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BB05C7" w14:textId="77777777" w:rsidR="0053147A" w:rsidRDefault="0053147A" w:rsidP="00E300A5">
      <w:pPr>
        <w:jc w:val="center"/>
      </w:pPr>
    </w:p>
    <w:p w14:paraId="74446F3B" w14:textId="7B61CF81" w:rsidR="0053147A" w:rsidRDefault="0053147A" w:rsidP="0053147A">
      <w:pPr>
        <w:spacing w:before="3"/>
        <w:jc w:val="center"/>
        <w:rPr>
          <w:b/>
          <w:sz w:val="52"/>
        </w:rPr>
      </w:pPr>
      <w:r>
        <w:rPr>
          <w:b/>
          <w:w w:val="85"/>
          <w:sz w:val="52"/>
        </w:rPr>
        <w:t>PROGRAM FUNKCJONALNO-UŻYTKOWY</w:t>
      </w:r>
    </w:p>
    <w:p w14:paraId="6AD98945" w14:textId="1D87861C" w:rsidR="0053147A" w:rsidRPr="0053147A" w:rsidRDefault="0053147A" w:rsidP="0053147A">
      <w:pPr>
        <w:spacing w:before="224" w:line="254" w:lineRule="auto"/>
        <w:ind w:right="722"/>
        <w:jc w:val="center"/>
        <w:rPr>
          <w:sz w:val="32"/>
        </w:rPr>
      </w:pPr>
      <w:r>
        <w:rPr>
          <w:color w:val="5B9BD4"/>
          <w:w w:val="80"/>
          <w:sz w:val="32"/>
        </w:rPr>
        <w:t xml:space="preserve">PRZEBUDOWA STADIONU PIŁKARSKIEGO PRZY UL. CICHEJ 6 W </w:t>
      </w:r>
      <w:r>
        <w:rPr>
          <w:color w:val="5B9BD4"/>
          <w:w w:val="85"/>
          <w:sz w:val="32"/>
        </w:rPr>
        <w:t xml:space="preserve">CHORZOWIE, OBEJMUJĄCA ROZBUDOWĘ STADIONU WRAZ Z PARKINGAMI </w:t>
      </w:r>
      <w:r>
        <w:rPr>
          <w:color w:val="5B9BD4"/>
          <w:w w:val="85"/>
          <w:sz w:val="32"/>
        </w:rPr>
        <w:br/>
        <w:t>ORAZ INFRASTRUKTURĄ TECHNICZNĄ</w:t>
      </w:r>
    </w:p>
    <w:tbl>
      <w:tblPr>
        <w:tblStyle w:val="Tabela-Siatka"/>
        <w:tblpPr w:leftFromText="141" w:rightFromText="141" w:vertAnchor="text" w:tblpX="108" w:tblpY="1"/>
        <w:tblW w:w="9639" w:type="dxa"/>
        <w:tblLayout w:type="fixed"/>
        <w:tblLook w:val="0000" w:firstRow="0" w:lastRow="0" w:firstColumn="0" w:lastColumn="0" w:noHBand="0" w:noVBand="0"/>
      </w:tblPr>
      <w:tblGrid>
        <w:gridCol w:w="2296"/>
        <w:gridCol w:w="7343"/>
      </w:tblGrid>
      <w:tr w:rsidR="005B720D" w:rsidRPr="0078547D" w14:paraId="53B5B4D9" w14:textId="77777777" w:rsidTr="0053147A">
        <w:trPr>
          <w:trHeight w:hRule="exact" w:val="284"/>
        </w:trPr>
        <w:tc>
          <w:tcPr>
            <w:tcW w:w="9639" w:type="dxa"/>
            <w:gridSpan w:val="2"/>
          </w:tcPr>
          <w:p w14:paraId="3636144E" w14:textId="77777777" w:rsidR="005B720D" w:rsidRPr="0078547D" w:rsidRDefault="005B720D" w:rsidP="0053147A">
            <w:pPr>
              <w:pStyle w:val="Zawartotabeli"/>
              <w:snapToGrid w:val="0"/>
              <w:jc w:val="both"/>
              <w:rPr>
                <w:rFonts w:asciiTheme="minorHAnsi" w:hAnsiTheme="minorHAnsi" w:cs="Arial"/>
                <w:b/>
                <w:color w:val="FF0000"/>
                <w:sz w:val="22"/>
                <w:szCs w:val="22"/>
              </w:rPr>
            </w:pPr>
            <w:r w:rsidRPr="0078547D">
              <w:rPr>
                <w:rFonts w:asciiTheme="minorHAnsi" w:hAnsiTheme="minorHAnsi" w:cs="Arial"/>
                <w:b/>
                <w:sz w:val="22"/>
                <w:szCs w:val="22"/>
              </w:rPr>
              <w:t>ADRES</w:t>
            </w:r>
          </w:p>
        </w:tc>
      </w:tr>
      <w:tr w:rsidR="005B720D" w:rsidRPr="0078547D" w14:paraId="32228605" w14:textId="77777777" w:rsidTr="0053147A">
        <w:trPr>
          <w:trHeight w:val="850"/>
        </w:trPr>
        <w:tc>
          <w:tcPr>
            <w:tcW w:w="2296" w:type="dxa"/>
          </w:tcPr>
          <w:p w14:paraId="7CE7D1BA" w14:textId="77777777" w:rsidR="005B720D" w:rsidRPr="0078547D" w:rsidRDefault="005B720D" w:rsidP="0053147A">
            <w:pPr>
              <w:pStyle w:val="Zawartotabeli"/>
              <w:snapToGrid w:val="0"/>
              <w:jc w:val="both"/>
              <w:rPr>
                <w:rFonts w:asciiTheme="minorHAnsi" w:hAnsiTheme="minorHAnsi" w:cs="Arial"/>
                <w:color w:val="FF0000"/>
                <w:sz w:val="22"/>
                <w:szCs w:val="22"/>
              </w:rPr>
            </w:pPr>
          </w:p>
        </w:tc>
        <w:tc>
          <w:tcPr>
            <w:tcW w:w="7343" w:type="dxa"/>
          </w:tcPr>
          <w:p w14:paraId="6465D829" w14:textId="77777777" w:rsidR="005B720D" w:rsidRPr="0078547D" w:rsidRDefault="005B720D" w:rsidP="0053147A">
            <w:pPr>
              <w:jc w:val="both"/>
              <w:rPr>
                <w:rFonts w:asciiTheme="minorHAnsi" w:hAnsiTheme="minorHAnsi" w:cstheme="minorHAnsi"/>
                <w:sz w:val="22"/>
                <w:szCs w:val="22"/>
              </w:rPr>
            </w:pPr>
            <w:r w:rsidRPr="0078547D">
              <w:rPr>
                <w:rFonts w:asciiTheme="minorHAnsi" w:hAnsiTheme="minorHAnsi" w:cstheme="minorHAnsi"/>
                <w:sz w:val="22"/>
                <w:szCs w:val="22"/>
              </w:rPr>
              <w:t>Ul. Cicha 6,  działki ew. 4350/131, 4552/131, 4602/131, 4321/137, 4550/131, 4829/146 (częściowo), 4659/146 (częściowo), 4749/134, 4338/138, 4329/138, 4334/138, 4336/135, 5127/138, 5126/138, 5129/134, 5128/134, 5130/134, 5131/134, 5132/134, obręb 0002 – Miasto Chorzów</w:t>
            </w:r>
          </w:p>
        </w:tc>
      </w:tr>
      <w:tr w:rsidR="005021D5" w:rsidRPr="0078547D" w14:paraId="78217C85" w14:textId="77777777" w:rsidTr="0053147A">
        <w:trPr>
          <w:trHeight w:val="227"/>
        </w:trPr>
        <w:tc>
          <w:tcPr>
            <w:tcW w:w="9639" w:type="dxa"/>
            <w:gridSpan w:val="2"/>
          </w:tcPr>
          <w:p w14:paraId="27427EB0" w14:textId="716976CB" w:rsidR="005021D5" w:rsidRPr="0078547D" w:rsidRDefault="005021D5" w:rsidP="0053147A">
            <w:pPr>
              <w:pStyle w:val="Zawartotabeli"/>
              <w:snapToGrid w:val="0"/>
              <w:jc w:val="both"/>
              <w:rPr>
                <w:rFonts w:asciiTheme="minorHAnsi" w:hAnsiTheme="minorHAnsi" w:cs="Arial"/>
                <w:b/>
                <w:color w:val="000000" w:themeColor="text1"/>
                <w:sz w:val="22"/>
                <w:szCs w:val="22"/>
              </w:rPr>
            </w:pPr>
            <w:r w:rsidRPr="0078547D">
              <w:rPr>
                <w:rFonts w:asciiTheme="minorHAnsi" w:hAnsiTheme="minorHAnsi" w:cs="Arial"/>
                <w:b/>
                <w:color w:val="000000" w:themeColor="text1"/>
                <w:sz w:val="22"/>
                <w:szCs w:val="22"/>
              </w:rPr>
              <w:t xml:space="preserve">NAZWY I KODY </w:t>
            </w:r>
            <w:r w:rsidR="004D5410" w:rsidRPr="0078547D">
              <w:rPr>
                <w:rFonts w:asciiTheme="minorHAnsi" w:hAnsiTheme="minorHAnsi" w:cs="Arial"/>
                <w:b/>
                <w:color w:val="000000" w:themeColor="text1"/>
                <w:sz w:val="22"/>
                <w:szCs w:val="22"/>
              </w:rPr>
              <w:t>USŁUG</w:t>
            </w:r>
            <w:r w:rsidRPr="0078547D">
              <w:rPr>
                <w:rFonts w:asciiTheme="minorHAnsi" w:hAnsiTheme="minorHAnsi" w:cs="Arial"/>
                <w:b/>
                <w:color w:val="000000" w:themeColor="text1"/>
                <w:sz w:val="22"/>
                <w:szCs w:val="22"/>
              </w:rPr>
              <w:t xml:space="preserve"> PROJEKTOWYCH </w:t>
            </w:r>
          </w:p>
          <w:p w14:paraId="3D02E3AE"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b/>
                <w:sz w:val="22"/>
                <w:szCs w:val="22"/>
              </w:rPr>
              <w:t>71000000-8</w:t>
            </w:r>
            <w:r w:rsidRPr="0078547D">
              <w:rPr>
                <w:rFonts w:asciiTheme="minorHAnsi" w:hAnsiTheme="minorHAnsi" w:cs="Arial"/>
                <w:sz w:val="22"/>
                <w:szCs w:val="22"/>
              </w:rPr>
              <w:t xml:space="preserve"> - Usługi architektoniczne, budowlane, inżynieryjne i kontrolne</w:t>
            </w:r>
          </w:p>
          <w:p w14:paraId="32E55777"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71200000-0 - Usługi architektoniczne i podobne</w:t>
            </w:r>
          </w:p>
          <w:p w14:paraId="23592E20"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71210000-3 - Doradcze usługi architektoniczne</w:t>
            </w:r>
          </w:p>
          <w:p w14:paraId="2F4B3673"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71220000-6 - Usługi projektowania architektonicznego</w:t>
            </w:r>
          </w:p>
          <w:p w14:paraId="7374B5C9"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71240000-2 - Usługi architektoniczne, inżynieryjne i planowania</w:t>
            </w:r>
          </w:p>
          <w:p w14:paraId="5F6EE251"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71250000-5 - Usługi architektoniczne, inżynieryjne i pomiarowe</w:t>
            </w:r>
          </w:p>
          <w:p w14:paraId="3BED38D5"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71300000-1 - Usługi inżynieryjne</w:t>
            </w:r>
          </w:p>
          <w:p w14:paraId="16AA2371"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71310000-4 - Doradcze usługi inżynieryjne i budowlane</w:t>
            </w:r>
          </w:p>
          <w:p w14:paraId="181E5449"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71320000-7 - Usługi inżynieryjne w zakresie projektowania</w:t>
            </w:r>
          </w:p>
          <w:p w14:paraId="5E942AC4"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71330000-0 - Różne usługi inżynieryjne</w:t>
            </w:r>
          </w:p>
          <w:p w14:paraId="75398E85"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71340000-3 - Zintegrowane usługi inżynieryjne</w:t>
            </w:r>
          </w:p>
          <w:p w14:paraId="3C1D850B"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71350000-6 - Usługi inżynieryjne naukowe i techniczne</w:t>
            </w:r>
          </w:p>
          <w:p w14:paraId="5385D315"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71400000-2 - Usługi architektoniczne dotyczące planowania przestrzennego i zagospodarowania terenu</w:t>
            </w:r>
          </w:p>
          <w:p w14:paraId="4FFFAF89"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71420000-8 - Architektoniczne usługi zagospodarowania terenu</w:t>
            </w:r>
          </w:p>
          <w:p w14:paraId="1EFDEB9F"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71500000-3 - Usługi związane z budownictwem</w:t>
            </w:r>
          </w:p>
          <w:p w14:paraId="0E44E5DE"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71510000-6 - Usługi badania terenu</w:t>
            </w:r>
          </w:p>
          <w:p w14:paraId="0433247C"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71520000-9 - Usługi nadzoru budowlanego</w:t>
            </w:r>
          </w:p>
          <w:p w14:paraId="390B4A51"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71530000-2 - Doradcze usługi budowlane</w:t>
            </w:r>
          </w:p>
          <w:p w14:paraId="012ED1C8"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71540000-5 - Usługi zarządzania budową</w:t>
            </w:r>
          </w:p>
          <w:p w14:paraId="7C329CA6"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71600000-4 - Usługi w zakresie testowania technicznego, analizy i konsultacji technicznej</w:t>
            </w:r>
          </w:p>
          <w:p w14:paraId="3CB098F2"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71610000-7 - Usługi badania i analizy czystości i składu</w:t>
            </w:r>
          </w:p>
          <w:p w14:paraId="5DE85EE5"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71620000-0 - Usługi analizy</w:t>
            </w:r>
          </w:p>
          <w:p w14:paraId="368D4F02"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71630000-3 - Usługi kontroli i nadzoru technicznego</w:t>
            </w:r>
          </w:p>
          <w:p w14:paraId="661CD511"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71700000-5 - Usługi nadzoru i kontroli</w:t>
            </w:r>
          </w:p>
          <w:p w14:paraId="7B26E91B"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71730000-4 - Usługi kontroli przemysłowej</w:t>
            </w:r>
          </w:p>
          <w:p w14:paraId="1EC99B49"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71800000-6 - Usługi konsultacyjne w zakresie dostaw wody i konsultacje dotyczące odpadów</w:t>
            </w:r>
          </w:p>
          <w:p w14:paraId="690BC02E" w14:textId="2B9CC1F5" w:rsidR="004D5410"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71</w:t>
            </w:r>
            <w:r w:rsidR="0053147A">
              <w:rPr>
                <w:rFonts w:asciiTheme="minorHAnsi" w:hAnsiTheme="minorHAnsi" w:cs="Arial"/>
                <w:sz w:val="22"/>
                <w:szCs w:val="22"/>
              </w:rPr>
              <w:t>900000-7 - Usługi laboratoryjne</w:t>
            </w:r>
          </w:p>
          <w:p w14:paraId="37C9A8C0" w14:textId="77777777" w:rsidR="0053147A" w:rsidRPr="0053147A" w:rsidRDefault="0053147A" w:rsidP="0053147A">
            <w:pPr>
              <w:pStyle w:val="Bezodstpw"/>
              <w:ind w:firstLine="709"/>
              <w:jc w:val="both"/>
              <w:rPr>
                <w:rFonts w:asciiTheme="minorHAnsi" w:hAnsiTheme="minorHAnsi" w:cs="Arial"/>
                <w:sz w:val="22"/>
                <w:szCs w:val="22"/>
              </w:rPr>
            </w:pPr>
          </w:p>
          <w:p w14:paraId="20B035B7" w14:textId="77777777" w:rsidR="005021D5" w:rsidRPr="0078547D" w:rsidRDefault="005021D5" w:rsidP="0053147A">
            <w:pPr>
              <w:pStyle w:val="Zawartotabeli"/>
              <w:snapToGrid w:val="0"/>
              <w:jc w:val="both"/>
              <w:rPr>
                <w:rFonts w:asciiTheme="minorHAnsi" w:hAnsiTheme="minorHAnsi" w:cs="Arial"/>
                <w:b/>
                <w:color w:val="000000" w:themeColor="text1"/>
                <w:sz w:val="22"/>
                <w:szCs w:val="22"/>
              </w:rPr>
            </w:pPr>
            <w:r w:rsidRPr="0078547D">
              <w:rPr>
                <w:rFonts w:asciiTheme="minorHAnsi" w:hAnsiTheme="minorHAnsi" w:cs="Arial"/>
                <w:b/>
                <w:color w:val="000000" w:themeColor="text1"/>
                <w:sz w:val="22"/>
                <w:szCs w:val="22"/>
              </w:rPr>
              <w:t>NAZWY I KODY ROBÓT BUDOLWANO-MONTAŻOWYCH</w:t>
            </w:r>
          </w:p>
          <w:p w14:paraId="2309806E"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b/>
                <w:sz w:val="22"/>
                <w:szCs w:val="22"/>
              </w:rPr>
              <w:t>45000000-7</w:t>
            </w:r>
            <w:r w:rsidRPr="0078547D">
              <w:rPr>
                <w:rFonts w:asciiTheme="minorHAnsi" w:hAnsiTheme="minorHAnsi" w:cs="Arial"/>
                <w:sz w:val="22"/>
                <w:szCs w:val="22"/>
              </w:rPr>
              <w:t xml:space="preserve"> - Roboty budowlane</w:t>
            </w:r>
          </w:p>
          <w:p w14:paraId="3E90B25C"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45100000-8 - Przygotowanie terenu pod budowę</w:t>
            </w:r>
          </w:p>
          <w:p w14:paraId="50174851"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45110000-1 - Roboty w zakresie burzenia i rozbiórki obiektów budowlanych; roboty ziemne</w:t>
            </w:r>
          </w:p>
          <w:p w14:paraId="283E1D8D"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45120000-4 - Próbne wiercenia i wykopy</w:t>
            </w:r>
          </w:p>
          <w:p w14:paraId="720060B1" w14:textId="7262800C"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lastRenderedPageBreak/>
              <w:t xml:space="preserve">45200000-9 - Roboty budowlane w zakresie wznoszenia kompletnych obiektów budowlanych </w:t>
            </w:r>
            <w:r w:rsidR="0053147A">
              <w:rPr>
                <w:rFonts w:asciiTheme="minorHAnsi" w:hAnsiTheme="minorHAnsi" w:cs="Arial"/>
                <w:sz w:val="22"/>
                <w:szCs w:val="22"/>
              </w:rPr>
              <w:br/>
            </w:r>
            <w:r w:rsidRPr="0078547D">
              <w:rPr>
                <w:rFonts w:asciiTheme="minorHAnsi" w:hAnsiTheme="minorHAnsi" w:cs="Arial"/>
                <w:sz w:val="22"/>
                <w:szCs w:val="22"/>
              </w:rPr>
              <w:t>lub ich części oraz roboty w zakresie inżynierii lądowej i wodnej</w:t>
            </w:r>
          </w:p>
          <w:p w14:paraId="138A6887"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45210000-2 - Roboty budowlane w zakresie budynków</w:t>
            </w:r>
          </w:p>
          <w:p w14:paraId="3FD8D10B"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45220000-5 - Roboty inżynieryjne i budowlane</w:t>
            </w:r>
          </w:p>
          <w:p w14:paraId="7BD87034" w14:textId="53F449AB" w:rsidR="005021D5" w:rsidRPr="0078547D" w:rsidRDefault="005021D5" w:rsidP="0053147A">
            <w:pPr>
              <w:pStyle w:val="Bezodstpw"/>
              <w:ind w:left="709"/>
              <w:jc w:val="both"/>
              <w:rPr>
                <w:rFonts w:asciiTheme="minorHAnsi" w:hAnsiTheme="minorHAnsi" w:cs="Arial"/>
                <w:sz w:val="22"/>
                <w:szCs w:val="22"/>
              </w:rPr>
            </w:pPr>
            <w:r w:rsidRPr="0078547D">
              <w:rPr>
                <w:rFonts w:asciiTheme="minorHAnsi" w:hAnsiTheme="minorHAnsi" w:cs="Arial"/>
                <w:sz w:val="22"/>
                <w:szCs w:val="22"/>
              </w:rPr>
              <w:t xml:space="preserve">45230000-8 - Roboty budowlane w zakresie budowy rurociągów, linii komunikacyjnych </w:t>
            </w:r>
            <w:r w:rsidR="0053147A">
              <w:rPr>
                <w:rFonts w:asciiTheme="minorHAnsi" w:hAnsiTheme="minorHAnsi" w:cs="Arial"/>
                <w:sz w:val="22"/>
                <w:szCs w:val="22"/>
              </w:rPr>
              <w:br/>
            </w:r>
            <w:r w:rsidRPr="0078547D">
              <w:rPr>
                <w:rFonts w:asciiTheme="minorHAnsi" w:hAnsiTheme="minorHAnsi" w:cs="Arial"/>
                <w:sz w:val="22"/>
                <w:szCs w:val="22"/>
              </w:rPr>
              <w:t>i elektroenergetycznych</w:t>
            </w:r>
          </w:p>
          <w:p w14:paraId="39557998" w14:textId="77777777" w:rsidR="005021D5" w:rsidRPr="0078547D" w:rsidRDefault="005021D5" w:rsidP="0053147A">
            <w:pPr>
              <w:pStyle w:val="Bezodstpw"/>
              <w:ind w:left="709"/>
              <w:jc w:val="both"/>
              <w:rPr>
                <w:rFonts w:asciiTheme="minorHAnsi" w:hAnsiTheme="minorHAnsi" w:cs="Arial"/>
                <w:sz w:val="22"/>
                <w:szCs w:val="22"/>
              </w:rPr>
            </w:pPr>
            <w:r w:rsidRPr="0078547D">
              <w:rPr>
                <w:rFonts w:asciiTheme="minorHAnsi" w:hAnsiTheme="minorHAnsi" w:cs="Arial"/>
                <w:sz w:val="22"/>
                <w:szCs w:val="22"/>
              </w:rPr>
              <w:t>45260000-7 - Roboty w zakresie wykonywania pokryć i konstrukcji dachowych i inne podobne roboty specjalistyczne</w:t>
            </w:r>
          </w:p>
          <w:p w14:paraId="1F269C0E"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45300000-0 - Roboty instalacyjne w budynkach</w:t>
            </w:r>
          </w:p>
          <w:p w14:paraId="273D84C7"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45310000-3 - Roboty instalacyjne elektryczne</w:t>
            </w:r>
          </w:p>
          <w:p w14:paraId="7E1B88E7"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45320000-6 - Roboty izolacyjne</w:t>
            </w:r>
          </w:p>
          <w:p w14:paraId="015FF21E"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45330000-9 - Roboty instalacyjne wodno-kanalizacyjne i sanitarne</w:t>
            </w:r>
          </w:p>
          <w:p w14:paraId="58D82776"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45340000-2 - Instalowanie ogrodzeń, płotów i sprzętu ochronnego</w:t>
            </w:r>
          </w:p>
          <w:p w14:paraId="776ECD68"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45350000-5 - Instalacje mechaniczne</w:t>
            </w:r>
          </w:p>
          <w:p w14:paraId="70CAF787"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45400000-1 - Roboty wykończeniowe w zakresie obiektów budowlanych</w:t>
            </w:r>
          </w:p>
          <w:p w14:paraId="3586F3B3"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45410000-4 – Tynkowanie</w:t>
            </w:r>
          </w:p>
          <w:p w14:paraId="153FE509"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45420000-7 - Roboty w zakresie zakładania stolarki budowlanej oraz roboty ciesielskie</w:t>
            </w:r>
          </w:p>
          <w:p w14:paraId="4F4236ED"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45430000-0 - Pokrywanie podłóg i ścian</w:t>
            </w:r>
          </w:p>
          <w:p w14:paraId="3A4205D4"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45440000-3 - Roboty malarskie i szklarskie</w:t>
            </w:r>
          </w:p>
          <w:p w14:paraId="11E666CB" w14:textId="77777777" w:rsidR="005021D5" w:rsidRPr="0078547D"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45450000-6 - Roboty budowlane wykończeniowe, pozostałe</w:t>
            </w:r>
          </w:p>
          <w:p w14:paraId="4F0225E1"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 xml:space="preserve">45500000-2 - Wynajem maszyn i urządzeń wraz z obsługą operatorską do prowadzenia robót </w:t>
            </w:r>
            <w:r w:rsidRPr="0078547D">
              <w:rPr>
                <w:rFonts w:asciiTheme="minorHAnsi" w:hAnsiTheme="minorHAnsi" w:cs="Arial"/>
                <w:sz w:val="22"/>
                <w:szCs w:val="22"/>
              </w:rPr>
              <w:br/>
              <w:t>z zakresu budownictwa oraz inżynierii wodnej i lądowej</w:t>
            </w:r>
          </w:p>
          <w:p w14:paraId="2074020E" w14:textId="77777777" w:rsidR="005021D5" w:rsidRPr="0078547D" w:rsidRDefault="005021D5" w:rsidP="0053147A">
            <w:pPr>
              <w:pStyle w:val="Bezodstpw"/>
              <w:jc w:val="both"/>
              <w:rPr>
                <w:rFonts w:asciiTheme="minorHAnsi" w:hAnsiTheme="minorHAnsi" w:cs="Arial"/>
                <w:sz w:val="22"/>
                <w:szCs w:val="22"/>
              </w:rPr>
            </w:pPr>
            <w:r w:rsidRPr="0078547D">
              <w:rPr>
                <w:rFonts w:asciiTheme="minorHAnsi" w:hAnsiTheme="minorHAnsi" w:cs="Arial"/>
                <w:sz w:val="22"/>
                <w:szCs w:val="22"/>
              </w:rPr>
              <w:tab/>
              <w:t>45510000-5 - Wynajem dźwigów wraz z obsługą operatorską</w:t>
            </w:r>
          </w:p>
          <w:p w14:paraId="5FE53B51" w14:textId="25E6ACFF" w:rsidR="005021D5" w:rsidRPr="0053147A" w:rsidRDefault="005021D5" w:rsidP="0053147A">
            <w:pPr>
              <w:pStyle w:val="Bezodstpw"/>
              <w:ind w:firstLine="709"/>
              <w:jc w:val="both"/>
              <w:rPr>
                <w:rFonts w:asciiTheme="minorHAnsi" w:hAnsiTheme="minorHAnsi" w:cs="Arial"/>
                <w:sz w:val="22"/>
                <w:szCs w:val="22"/>
              </w:rPr>
            </w:pPr>
            <w:r w:rsidRPr="0078547D">
              <w:rPr>
                <w:rFonts w:asciiTheme="minorHAnsi" w:hAnsiTheme="minorHAnsi" w:cs="Arial"/>
                <w:sz w:val="22"/>
                <w:szCs w:val="22"/>
              </w:rPr>
              <w:t>45520000-8 - Wynajem kop</w:t>
            </w:r>
            <w:r w:rsidR="0053147A">
              <w:rPr>
                <w:rFonts w:asciiTheme="minorHAnsi" w:hAnsiTheme="minorHAnsi" w:cs="Arial"/>
                <w:sz w:val="22"/>
                <w:szCs w:val="22"/>
              </w:rPr>
              <w:t>arek wraz z obsługą operatorską</w:t>
            </w:r>
          </w:p>
        </w:tc>
      </w:tr>
      <w:tr w:rsidR="005B720D" w:rsidRPr="0078547D" w14:paraId="09EB6155" w14:textId="77777777" w:rsidTr="0053147A">
        <w:trPr>
          <w:trHeight w:hRule="exact" w:val="284"/>
        </w:trPr>
        <w:tc>
          <w:tcPr>
            <w:tcW w:w="9639" w:type="dxa"/>
            <w:gridSpan w:val="2"/>
          </w:tcPr>
          <w:p w14:paraId="0B6056B7" w14:textId="77777777" w:rsidR="005B720D" w:rsidRPr="0078547D" w:rsidRDefault="005B720D" w:rsidP="0053147A">
            <w:pPr>
              <w:pStyle w:val="Zawartotabeli"/>
              <w:snapToGrid w:val="0"/>
              <w:jc w:val="both"/>
              <w:rPr>
                <w:rFonts w:asciiTheme="minorHAnsi" w:hAnsiTheme="minorHAnsi" w:cs="Arial"/>
                <w:b/>
                <w:color w:val="FF0000"/>
                <w:sz w:val="22"/>
                <w:szCs w:val="22"/>
              </w:rPr>
            </w:pPr>
            <w:r w:rsidRPr="0078547D">
              <w:rPr>
                <w:rFonts w:asciiTheme="minorHAnsi" w:hAnsiTheme="minorHAnsi" w:cs="Arial"/>
                <w:b/>
                <w:sz w:val="22"/>
                <w:szCs w:val="22"/>
              </w:rPr>
              <w:lastRenderedPageBreak/>
              <w:t>INWESTOR</w:t>
            </w:r>
          </w:p>
        </w:tc>
      </w:tr>
      <w:tr w:rsidR="005B720D" w:rsidRPr="0078547D" w14:paraId="30C19F9D" w14:textId="77777777" w:rsidTr="0053147A">
        <w:trPr>
          <w:trHeight w:val="680"/>
        </w:trPr>
        <w:tc>
          <w:tcPr>
            <w:tcW w:w="2296" w:type="dxa"/>
          </w:tcPr>
          <w:p w14:paraId="2601ABDC" w14:textId="77777777" w:rsidR="005B720D" w:rsidRPr="0078547D" w:rsidRDefault="005B720D" w:rsidP="0053147A">
            <w:pPr>
              <w:pStyle w:val="Zawartotabeli"/>
              <w:snapToGrid w:val="0"/>
              <w:jc w:val="both"/>
              <w:rPr>
                <w:rFonts w:asciiTheme="minorHAnsi" w:hAnsiTheme="minorHAnsi" w:cs="Arial"/>
                <w:color w:val="FF0000"/>
                <w:sz w:val="22"/>
                <w:szCs w:val="22"/>
              </w:rPr>
            </w:pPr>
          </w:p>
        </w:tc>
        <w:tc>
          <w:tcPr>
            <w:tcW w:w="7343" w:type="dxa"/>
          </w:tcPr>
          <w:p w14:paraId="292AD052" w14:textId="77777777" w:rsidR="005B720D" w:rsidRPr="0078547D" w:rsidRDefault="005B720D" w:rsidP="0053147A">
            <w:pPr>
              <w:ind w:left="3544" w:hanging="3544"/>
              <w:jc w:val="both"/>
              <w:rPr>
                <w:rFonts w:asciiTheme="minorHAnsi" w:hAnsiTheme="minorHAnsi" w:cstheme="minorHAnsi"/>
                <w:b/>
                <w:sz w:val="22"/>
                <w:szCs w:val="22"/>
              </w:rPr>
            </w:pPr>
            <w:r w:rsidRPr="0078547D">
              <w:rPr>
                <w:rFonts w:asciiTheme="minorHAnsi" w:hAnsiTheme="minorHAnsi" w:cstheme="minorHAnsi"/>
                <w:b/>
                <w:sz w:val="22"/>
                <w:szCs w:val="22"/>
              </w:rPr>
              <w:t>MIASTO CHORZÓW</w:t>
            </w:r>
          </w:p>
          <w:p w14:paraId="6A869282" w14:textId="77777777" w:rsidR="005B720D" w:rsidRPr="0078547D" w:rsidRDefault="005B720D" w:rsidP="0053147A">
            <w:pPr>
              <w:ind w:left="3544" w:hanging="3544"/>
              <w:jc w:val="both"/>
              <w:rPr>
                <w:rFonts w:asciiTheme="minorHAnsi" w:hAnsiTheme="minorHAnsi" w:cstheme="minorHAnsi"/>
                <w:sz w:val="22"/>
                <w:szCs w:val="22"/>
              </w:rPr>
            </w:pPr>
            <w:r w:rsidRPr="0078547D">
              <w:rPr>
                <w:rFonts w:asciiTheme="minorHAnsi" w:hAnsiTheme="minorHAnsi" w:cstheme="minorHAnsi"/>
                <w:sz w:val="22"/>
                <w:szCs w:val="22"/>
              </w:rPr>
              <w:t>Rynek 1</w:t>
            </w:r>
          </w:p>
          <w:p w14:paraId="47AF7252" w14:textId="77777777" w:rsidR="005B720D" w:rsidRPr="0078547D" w:rsidRDefault="005B720D" w:rsidP="0053147A">
            <w:pPr>
              <w:autoSpaceDE w:val="0"/>
              <w:autoSpaceDN w:val="0"/>
              <w:adjustRightInd w:val="0"/>
              <w:jc w:val="both"/>
              <w:rPr>
                <w:rFonts w:asciiTheme="minorHAnsi" w:hAnsiTheme="minorHAnsi" w:cs="Arial"/>
                <w:color w:val="FF0000"/>
                <w:sz w:val="22"/>
                <w:szCs w:val="22"/>
              </w:rPr>
            </w:pPr>
            <w:r w:rsidRPr="0078547D">
              <w:rPr>
                <w:rFonts w:asciiTheme="minorHAnsi" w:hAnsiTheme="minorHAnsi" w:cstheme="minorHAnsi"/>
                <w:sz w:val="22"/>
                <w:szCs w:val="22"/>
              </w:rPr>
              <w:t>41-500 Chorzów</w:t>
            </w:r>
          </w:p>
        </w:tc>
      </w:tr>
      <w:tr w:rsidR="005B720D" w:rsidRPr="0078547D" w14:paraId="21BE9EB3" w14:textId="77777777" w:rsidTr="0053147A">
        <w:trPr>
          <w:trHeight w:val="173"/>
        </w:trPr>
        <w:tc>
          <w:tcPr>
            <w:tcW w:w="9639" w:type="dxa"/>
            <w:gridSpan w:val="2"/>
          </w:tcPr>
          <w:p w14:paraId="5FD8F868" w14:textId="77777777" w:rsidR="005B720D" w:rsidRPr="0078547D" w:rsidRDefault="005B720D" w:rsidP="0053147A">
            <w:pPr>
              <w:ind w:left="3544" w:hanging="3544"/>
              <w:jc w:val="both"/>
              <w:rPr>
                <w:rFonts w:asciiTheme="minorHAnsi" w:hAnsiTheme="minorHAnsi" w:cstheme="minorHAnsi"/>
                <w:b/>
                <w:sz w:val="22"/>
                <w:szCs w:val="22"/>
              </w:rPr>
            </w:pPr>
            <w:r w:rsidRPr="0078547D">
              <w:rPr>
                <w:rFonts w:asciiTheme="minorHAnsi" w:hAnsiTheme="minorHAnsi" w:cstheme="minorHAnsi"/>
                <w:b/>
                <w:sz w:val="22"/>
                <w:szCs w:val="22"/>
              </w:rPr>
              <w:t>JEDNOSTKA PROJEKTOWA</w:t>
            </w:r>
          </w:p>
        </w:tc>
      </w:tr>
      <w:tr w:rsidR="005B720D" w:rsidRPr="0078547D" w14:paraId="2E72C664" w14:textId="77777777" w:rsidTr="0053147A">
        <w:trPr>
          <w:trHeight w:val="680"/>
        </w:trPr>
        <w:tc>
          <w:tcPr>
            <w:tcW w:w="2296" w:type="dxa"/>
          </w:tcPr>
          <w:p w14:paraId="28DB089A" w14:textId="77777777" w:rsidR="005B720D" w:rsidRPr="0078547D" w:rsidRDefault="005B720D" w:rsidP="0053147A">
            <w:pPr>
              <w:pStyle w:val="Zawartotabeli"/>
              <w:snapToGrid w:val="0"/>
              <w:jc w:val="both"/>
              <w:rPr>
                <w:rFonts w:asciiTheme="minorHAnsi" w:hAnsiTheme="minorHAnsi" w:cs="Arial"/>
                <w:color w:val="FF0000"/>
                <w:sz w:val="22"/>
                <w:szCs w:val="22"/>
              </w:rPr>
            </w:pPr>
          </w:p>
        </w:tc>
        <w:tc>
          <w:tcPr>
            <w:tcW w:w="7343" w:type="dxa"/>
          </w:tcPr>
          <w:p w14:paraId="75E5D209" w14:textId="77777777" w:rsidR="005B720D" w:rsidRPr="0078547D" w:rsidRDefault="005B720D" w:rsidP="0053147A">
            <w:pPr>
              <w:ind w:left="3544" w:hanging="3544"/>
              <w:jc w:val="both"/>
              <w:rPr>
                <w:rFonts w:asciiTheme="minorHAnsi" w:hAnsiTheme="minorHAnsi" w:cstheme="minorHAnsi"/>
                <w:b/>
                <w:sz w:val="22"/>
                <w:szCs w:val="22"/>
              </w:rPr>
            </w:pPr>
            <w:r w:rsidRPr="0078547D">
              <w:rPr>
                <w:rFonts w:asciiTheme="minorHAnsi" w:hAnsiTheme="minorHAnsi" w:cstheme="minorHAnsi"/>
                <w:b/>
                <w:sz w:val="22"/>
                <w:szCs w:val="22"/>
              </w:rPr>
              <w:t>GMT Sp. z o.o.</w:t>
            </w:r>
          </w:p>
          <w:p w14:paraId="0CB79829" w14:textId="77777777" w:rsidR="005B720D" w:rsidRPr="0078547D" w:rsidRDefault="005B720D" w:rsidP="0053147A">
            <w:pPr>
              <w:ind w:left="3544" w:hanging="3544"/>
              <w:jc w:val="both"/>
              <w:rPr>
                <w:rFonts w:asciiTheme="minorHAnsi" w:hAnsiTheme="minorHAnsi" w:cstheme="minorHAnsi"/>
                <w:sz w:val="22"/>
                <w:szCs w:val="22"/>
              </w:rPr>
            </w:pPr>
            <w:r w:rsidRPr="0078547D">
              <w:rPr>
                <w:rFonts w:asciiTheme="minorHAnsi" w:hAnsiTheme="minorHAnsi" w:cstheme="minorHAnsi"/>
                <w:sz w:val="22"/>
                <w:szCs w:val="22"/>
              </w:rPr>
              <w:t>ul. Mikołowska 40</w:t>
            </w:r>
          </w:p>
          <w:p w14:paraId="7A551E27" w14:textId="77777777" w:rsidR="005B720D" w:rsidRPr="0078547D" w:rsidRDefault="005B720D" w:rsidP="0053147A">
            <w:pPr>
              <w:ind w:left="3544" w:hanging="3544"/>
              <w:jc w:val="both"/>
              <w:rPr>
                <w:rFonts w:asciiTheme="minorHAnsi" w:hAnsiTheme="minorHAnsi" w:cstheme="minorHAnsi"/>
                <w:b/>
                <w:sz w:val="22"/>
                <w:szCs w:val="22"/>
              </w:rPr>
            </w:pPr>
            <w:r w:rsidRPr="0078547D">
              <w:rPr>
                <w:rFonts w:asciiTheme="minorHAnsi" w:hAnsiTheme="minorHAnsi" w:cstheme="minorHAnsi"/>
                <w:sz w:val="22"/>
                <w:szCs w:val="22"/>
              </w:rPr>
              <w:t>41-400 Mysłowice</w:t>
            </w:r>
          </w:p>
        </w:tc>
      </w:tr>
      <w:tr w:rsidR="005B720D" w:rsidRPr="0078547D" w14:paraId="5F33F7D0" w14:textId="77777777" w:rsidTr="0053147A">
        <w:trPr>
          <w:trHeight w:hRule="exact" w:val="284"/>
        </w:trPr>
        <w:tc>
          <w:tcPr>
            <w:tcW w:w="9639" w:type="dxa"/>
            <w:gridSpan w:val="2"/>
          </w:tcPr>
          <w:p w14:paraId="2057B127" w14:textId="77777777" w:rsidR="005B720D" w:rsidRPr="0078547D" w:rsidRDefault="005B720D" w:rsidP="0053147A">
            <w:pPr>
              <w:pStyle w:val="Zawartotabeli"/>
              <w:snapToGrid w:val="0"/>
              <w:jc w:val="both"/>
              <w:rPr>
                <w:rFonts w:asciiTheme="minorHAnsi" w:hAnsiTheme="minorHAnsi" w:cs="Arial"/>
                <w:b/>
                <w:sz w:val="22"/>
                <w:szCs w:val="22"/>
              </w:rPr>
            </w:pPr>
            <w:r w:rsidRPr="0078547D">
              <w:rPr>
                <w:rFonts w:asciiTheme="minorHAnsi" w:hAnsiTheme="minorHAnsi" w:cs="Arial"/>
                <w:b/>
                <w:sz w:val="22"/>
                <w:szCs w:val="22"/>
              </w:rPr>
              <w:t>GENERALNY PROJEKTANT</w:t>
            </w:r>
          </w:p>
        </w:tc>
      </w:tr>
      <w:tr w:rsidR="005B720D" w:rsidRPr="0078547D" w14:paraId="5EC76AD6" w14:textId="77777777" w:rsidTr="0053147A">
        <w:trPr>
          <w:trHeight w:val="680"/>
        </w:trPr>
        <w:tc>
          <w:tcPr>
            <w:tcW w:w="2296" w:type="dxa"/>
          </w:tcPr>
          <w:p w14:paraId="67B6CDD0" w14:textId="77777777" w:rsidR="005B720D" w:rsidRPr="0078547D" w:rsidRDefault="005B720D" w:rsidP="0053147A">
            <w:pPr>
              <w:pStyle w:val="Zawartotabeli"/>
              <w:snapToGrid w:val="0"/>
              <w:jc w:val="both"/>
              <w:rPr>
                <w:rFonts w:asciiTheme="minorHAnsi" w:hAnsiTheme="minorHAnsi" w:cs="Arial"/>
                <w:sz w:val="22"/>
                <w:szCs w:val="22"/>
              </w:rPr>
            </w:pPr>
          </w:p>
        </w:tc>
        <w:tc>
          <w:tcPr>
            <w:tcW w:w="7343" w:type="dxa"/>
          </w:tcPr>
          <w:p w14:paraId="6B0289F0" w14:textId="77777777" w:rsidR="005B720D" w:rsidRPr="0078547D" w:rsidRDefault="005B720D" w:rsidP="0053147A">
            <w:pPr>
              <w:ind w:left="3544" w:hanging="3544"/>
              <w:jc w:val="both"/>
              <w:rPr>
                <w:rFonts w:asciiTheme="minorHAnsi" w:hAnsiTheme="minorHAnsi" w:cstheme="minorHAnsi"/>
                <w:sz w:val="22"/>
                <w:szCs w:val="22"/>
              </w:rPr>
            </w:pPr>
            <w:r w:rsidRPr="0078547D">
              <w:rPr>
                <w:rFonts w:asciiTheme="minorHAnsi" w:hAnsiTheme="minorHAnsi" w:cstheme="minorHAnsi"/>
                <w:b/>
                <w:sz w:val="22"/>
                <w:szCs w:val="22"/>
              </w:rPr>
              <w:t>PIG ARCHITEKCI Sp. z o.o</w:t>
            </w:r>
            <w:r w:rsidRPr="0078547D">
              <w:rPr>
                <w:rFonts w:asciiTheme="minorHAnsi" w:hAnsiTheme="minorHAnsi" w:cstheme="minorHAnsi"/>
                <w:sz w:val="22"/>
                <w:szCs w:val="22"/>
              </w:rPr>
              <w:t>.</w:t>
            </w:r>
          </w:p>
          <w:p w14:paraId="5B72B32C" w14:textId="77777777" w:rsidR="005B720D" w:rsidRPr="0078547D" w:rsidRDefault="005B720D" w:rsidP="0053147A">
            <w:pPr>
              <w:jc w:val="both"/>
              <w:rPr>
                <w:rFonts w:asciiTheme="minorHAnsi" w:hAnsiTheme="minorHAnsi" w:cstheme="minorHAnsi"/>
                <w:sz w:val="22"/>
                <w:szCs w:val="22"/>
              </w:rPr>
            </w:pPr>
            <w:r w:rsidRPr="0078547D">
              <w:rPr>
                <w:rFonts w:asciiTheme="minorHAnsi" w:hAnsiTheme="minorHAnsi" w:cstheme="minorHAnsi"/>
                <w:sz w:val="22"/>
                <w:szCs w:val="22"/>
              </w:rPr>
              <w:t>ul. Stępińska 22/30 506 a</w:t>
            </w:r>
          </w:p>
          <w:p w14:paraId="5A5089E8" w14:textId="77777777" w:rsidR="005B720D" w:rsidRPr="0078547D" w:rsidRDefault="005B720D" w:rsidP="0053147A">
            <w:pPr>
              <w:jc w:val="both"/>
              <w:rPr>
                <w:rFonts w:asciiTheme="minorHAnsi" w:hAnsiTheme="minorHAnsi" w:cs="Arial"/>
                <w:sz w:val="22"/>
                <w:szCs w:val="22"/>
              </w:rPr>
            </w:pPr>
            <w:r w:rsidRPr="0078547D">
              <w:rPr>
                <w:rFonts w:asciiTheme="minorHAnsi" w:hAnsiTheme="minorHAnsi" w:cstheme="minorHAnsi"/>
                <w:sz w:val="22"/>
                <w:szCs w:val="22"/>
              </w:rPr>
              <w:t>00-739 Warszawa</w:t>
            </w:r>
          </w:p>
        </w:tc>
      </w:tr>
      <w:tr w:rsidR="005B720D" w:rsidRPr="0078547D" w14:paraId="40145B03" w14:textId="77777777" w:rsidTr="0053147A">
        <w:trPr>
          <w:trHeight w:hRule="exact" w:val="284"/>
        </w:trPr>
        <w:tc>
          <w:tcPr>
            <w:tcW w:w="9639" w:type="dxa"/>
            <w:gridSpan w:val="2"/>
          </w:tcPr>
          <w:p w14:paraId="6FC3A817" w14:textId="77777777" w:rsidR="005B720D" w:rsidRPr="0078547D" w:rsidRDefault="005B720D" w:rsidP="0053147A">
            <w:pPr>
              <w:pStyle w:val="Zawartotabeli"/>
              <w:snapToGrid w:val="0"/>
              <w:jc w:val="both"/>
              <w:rPr>
                <w:rFonts w:asciiTheme="minorHAnsi" w:hAnsiTheme="minorHAnsi" w:cs="Arial"/>
                <w:b/>
                <w:sz w:val="22"/>
                <w:szCs w:val="22"/>
              </w:rPr>
            </w:pPr>
            <w:r w:rsidRPr="0078547D">
              <w:rPr>
                <w:rFonts w:asciiTheme="minorHAnsi" w:hAnsiTheme="minorHAnsi" w:cs="Arial"/>
                <w:b/>
                <w:sz w:val="22"/>
                <w:szCs w:val="22"/>
              </w:rPr>
              <w:t>PROJEKT BRANŻOWY</w:t>
            </w:r>
          </w:p>
        </w:tc>
      </w:tr>
      <w:tr w:rsidR="005B720D" w:rsidRPr="0078547D" w14:paraId="465867C8" w14:textId="77777777" w:rsidTr="0053147A">
        <w:trPr>
          <w:trHeight w:val="680"/>
        </w:trPr>
        <w:tc>
          <w:tcPr>
            <w:tcW w:w="2296" w:type="dxa"/>
          </w:tcPr>
          <w:p w14:paraId="67F46811" w14:textId="77777777" w:rsidR="005B720D" w:rsidRPr="0078547D" w:rsidRDefault="005B720D" w:rsidP="0053147A">
            <w:pPr>
              <w:pStyle w:val="Zawartotabeli"/>
              <w:snapToGrid w:val="0"/>
              <w:jc w:val="both"/>
              <w:rPr>
                <w:rFonts w:asciiTheme="minorHAnsi" w:hAnsiTheme="minorHAnsi" w:cs="Arial"/>
                <w:sz w:val="22"/>
                <w:szCs w:val="22"/>
              </w:rPr>
            </w:pPr>
          </w:p>
        </w:tc>
        <w:tc>
          <w:tcPr>
            <w:tcW w:w="7343" w:type="dxa"/>
          </w:tcPr>
          <w:p w14:paraId="2649362F" w14:textId="77777777" w:rsidR="005B720D" w:rsidRPr="0078547D" w:rsidRDefault="005B720D" w:rsidP="0053147A">
            <w:pPr>
              <w:ind w:left="3544" w:hanging="3544"/>
              <w:jc w:val="both"/>
              <w:rPr>
                <w:rFonts w:asciiTheme="minorHAnsi" w:hAnsiTheme="minorHAnsi" w:cstheme="minorHAnsi"/>
                <w:sz w:val="22"/>
                <w:szCs w:val="22"/>
              </w:rPr>
            </w:pPr>
            <w:r w:rsidRPr="0078547D">
              <w:rPr>
                <w:rFonts w:asciiTheme="minorHAnsi" w:hAnsiTheme="minorHAnsi" w:cstheme="minorHAnsi"/>
                <w:b/>
                <w:sz w:val="22"/>
                <w:szCs w:val="22"/>
              </w:rPr>
              <w:t>PIG ARCHITEKCI Sp. z o.o</w:t>
            </w:r>
            <w:r w:rsidRPr="0078547D">
              <w:rPr>
                <w:rFonts w:asciiTheme="minorHAnsi" w:hAnsiTheme="minorHAnsi" w:cstheme="minorHAnsi"/>
                <w:sz w:val="22"/>
                <w:szCs w:val="22"/>
              </w:rPr>
              <w:t>.</w:t>
            </w:r>
          </w:p>
          <w:p w14:paraId="61B07307" w14:textId="77777777" w:rsidR="005B720D" w:rsidRPr="0078547D" w:rsidRDefault="005B720D" w:rsidP="0053147A">
            <w:pPr>
              <w:jc w:val="both"/>
              <w:rPr>
                <w:rFonts w:asciiTheme="minorHAnsi" w:hAnsiTheme="minorHAnsi" w:cstheme="minorHAnsi"/>
                <w:sz w:val="22"/>
                <w:szCs w:val="22"/>
              </w:rPr>
            </w:pPr>
            <w:r w:rsidRPr="0078547D">
              <w:rPr>
                <w:rFonts w:asciiTheme="minorHAnsi" w:hAnsiTheme="minorHAnsi" w:cstheme="minorHAnsi"/>
                <w:sz w:val="22"/>
                <w:szCs w:val="22"/>
              </w:rPr>
              <w:t>ul. Stępińska 22/30 506 a</w:t>
            </w:r>
          </w:p>
          <w:p w14:paraId="4939B819" w14:textId="77777777" w:rsidR="005B720D" w:rsidRPr="0078547D" w:rsidRDefault="005B720D" w:rsidP="0053147A">
            <w:pPr>
              <w:ind w:left="3544" w:hanging="3544"/>
              <w:jc w:val="both"/>
              <w:rPr>
                <w:rFonts w:asciiTheme="minorHAnsi" w:hAnsiTheme="minorHAnsi" w:cs="Arial"/>
                <w:sz w:val="22"/>
                <w:szCs w:val="22"/>
              </w:rPr>
            </w:pPr>
            <w:r w:rsidRPr="0078547D">
              <w:rPr>
                <w:rFonts w:asciiTheme="minorHAnsi" w:hAnsiTheme="minorHAnsi" w:cstheme="minorHAnsi"/>
                <w:sz w:val="22"/>
                <w:szCs w:val="22"/>
              </w:rPr>
              <w:t>00-739 Warszawa</w:t>
            </w:r>
          </w:p>
        </w:tc>
      </w:tr>
      <w:tr w:rsidR="0053147A" w:rsidRPr="0078547D" w14:paraId="1BD5ECE8" w14:textId="77777777" w:rsidTr="0053147A">
        <w:trPr>
          <w:trHeight w:hRule="exact" w:val="284"/>
        </w:trPr>
        <w:tc>
          <w:tcPr>
            <w:tcW w:w="2296" w:type="dxa"/>
          </w:tcPr>
          <w:p w14:paraId="48922F2F" w14:textId="77777777" w:rsidR="0053147A" w:rsidRPr="0078547D" w:rsidRDefault="0053147A" w:rsidP="0053147A">
            <w:pPr>
              <w:pStyle w:val="Zawartotabeli"/>
              <w:snapToGrid w:val="0"/>
              <w:jc w:val="both"/>
              <w:rPr>
                <w:rFonts w:asciiTheme="minorHAnsi" w:hAnsiTheme="minorHAnsi" w:cs="Arial"/>
                <w:sz w:val="22"/>
                <w:szCs w:val="22"/>
              </w:rPr>
            </w:pPr>
            <w:r w:rsidRPr="0078547D">
              <w:rPr>
                <w:rFonts w:asciiTheme="minorHAnsi" w:hAnsiTheme="minorHAnsi" w:cs="Arial"/>
                <w:sz w:val="22"/>
                <w:szCs w:val="22"/>
              </w:rPr>
              <w:t>PROJEKTANT</w:t>
            </w:r>
          </w:p>
        </w:tc>
        <w:tc>
          <w:tcPr>
            <w:tcW w:w="7343" w:type="dxa"/>
          </w:tcPr>
          <w:p w14:paraId="2ED0D05B" w14:textId="6941F6A6" w:rsidR="0053147A" w:rsidRPr="0078547D" w:rsidRDefault="0053147A" w:rsidP="0053147A">
            <w:pPr>
              <w:pStyle w:val="Zawartotabeli"/>
              <w:snapToGrid w:val="0"/>
              <w:jc w:val="both"/>
              <w:rPr>
                <w:rFonts w:asciiTheme="minorHAnsi" w:hAnsiTheme="minorHAnsi" w:cs="Arial"/>
                <w:sz w:val="22"/>
                <w:szCs w:val="22"/>
              </w:rPr>
            </w:pPr>
            <w:r>
              <w:rPr>
                <w:rFonts w:asciiTheme="minorHAnsi" w:hAnsiTheme="minorHAnsi" w:cs="Arial"/>
                <w:sz w:val="22"/>
                <w:szCs w:val="22"/>
              </w:rPr>
              <w:t xml:space="preserve">mgr inż. arch. Michał </w:t>
            </w:r>
            <w:proofErr w:type="spellStart"/>
            <w:r>
              <w:rPr>
                <w:rFonts w:asciiTheme="minorHAnsi" w:hAnsiTheme="minorHAnsi" w:cs="Arial"/>
                <w:sz w:val="22"/>
                <w:szCs w:val="22"/>
              </w:rPr>
              <w:t>Lah</w:t>
            </w:r>
            <w:proofErr w:type="spellEnd"/>
            <w:r>
              <w:rPr>
                <w:rFonts w:asciiTheme="minorHAnsi" w:hAnsiTheme="minorHAnsi" w:cs="Arial"/>
                <w:sz w:val="22"/>
                <w:szCs w:val="22"/>
              </w:rPr>
              <w:t xml:space="preserve"> </w:t>
            </w:r>
          </w:p>
        </w:tc>
      </w:tr>
      <w:tr w:rsidR="0053147A" w:rsidRPr="0078547D" w14:paraId="3BC134E2" w14:textId="77777777" w:rsidTr="0053147A">
        <w:trPr>
          <w:trHeight w:hRule="exact" w:val="284"/>
        </w:trPr>
        <w:tc>
          <w:tcPr>
            <w:tcW w:w="2296" w:type="dxa"/>
          </w:tcPr>
          <w:p w14:paraId="78EE3C72" w14:textId="77777777" w:rsidR="0053147A" w:rsidRPr="0078547D" w:rsidRDefault="0053147A" w:rsidP="0053147A">
            <w:pPr>
              <w:pStyle w:val="Zawartotabeli"/>
              <w:snapToGrid w:val="0"/>
              <w:jc w:val="both"/>
              <w:rPr>
                <w:rFonts w:asciiTheme="minorHAnsi" w:hAnsiTheme="minorHAnsi" w:cs="Arial"/>
                <w:sz w:val="22"/>
                <w:szCs w:val="22"/>
              </w:rPr>
            </w:pPr>
            <w:r w:rsidRPr="0078547D">
              <w:rPr>
                <w:rFonts w:asciiTheme="minorHAnsi" w:hAnsiTheme="minorHAnsi" w:cs="Arial"/>
                <w:sz w:val="22"/>
                <w:szCs w:val="22"/>
              </w:rPr>
              <w:t>SPRAWDZAJĄCY</w:t>
            </w:r>
          </w:p>
        </w:tc>
        <w:tc>
          <w:tcPr>
            <w:tcW w:w="7343" w:type="dxa"/>
          </w:tcPr>
          <w:p w14:paraId="0ABE25EA" w14:textId="22A03106" w:rsidR="0053147A" w:rsidRPr="0078547D" w:rsidRDefault="0053147A" w:rsidP="0053147A">
            <w:pPr>
              <w:jc w:val="both"/>
              <w:rPr>
                <w:rFonts w:asciiTheme="minorHAnsi" w:hAnsiTheme="minorHAnsi" w:cs="Arial"/>
                <w:sz w:val="22"/>
                <w:szCs w:val="22"/>
              </w:rPr>
            </w:pPr>
            <w:r>
              <w:rPr>
                <w:rFonts w:asciiTheme="minorHAnsi" w:hAnsiTheme="minorHAnsi" w:cs="Arial"/>
                <w:sz w:val="22"/>
                <w:szCs w:val="22"/>
              </w:rPr>
              <w:t xml:space="preserve">mgr inż. arch. Tomasz Grzesik </w:t>
            </w:r>
          </w:p>
        </w:tc>
      </w:tr>
      <w:tr w:rsidR="005B720D" w:rsidRPr="0078547D" w14:paraId="780DBEC6" w14:textId="77777777" w:rsidTr="0053147A">
        <w:trPr>
          <w:trHeight w:hRule="exact" w:val="284"/>
        </w:trPr>
        <w:tc>
          <w:tcPr>
            <w:tcW w:w="2296" w:type="dxa"/>
            <w:tcBorders>
              <w:bottom w:val="single" w:sz="4" w:space="0" w:color="auto"/>
            </w:tcBorders>
          </w:tcPr>
          <w:p w14:paraId="7E16A8C0" w14:textId="77777777" w:rsidR="005B720D" w:rsidRPr="0078547D" w:rsidRDefault="005B720D" w:rsidP="0053147A">
            <w:pPr>
              <w:pStyle w:val="Zawartotabeli"/>
              <w:snapToGrid w:val="0"/>
              <w:jc w:val="both"/>
              <w:rPr>
                <w:rFonts w:asciiTheme="minorHAnsi" w:hAnsiTheme="minorHAnsi" w:cs="Arial"/>
                <w:color w:val="FF0000"/>
                <w:sz w:val="22"/>
                <w:szCs w:val="22"/>
              </w:rPr>
            </w:pPr>
            <w:r w:rsidRPr="0078547D">
              <w:rPr>
                <w:rFonts w:asciiTheme="minorHAnsi" w:hAnsiTheme="minorHAnsi" w:cs="Arial"/>
                <w:sz w:val="22"/>
                <w:szCs w:val="22"/>
              </w:rPr>
              <w:t>ZESPÓŁ PROJEKTOWY</w:t>
            </w:r>
          </w:p>
        </w:tc>
        <w:tc>
          <w:tcPr>
            <w:tcW w:w="7343" w:type="dxa"/>
            <w:tcBorders>
              <w:bottom w:val="single" w:sz="4" w:space="0" w:color="auto"/>
            </w:tcBorders>
          </w:tcPr>
          <w:p w14:paraId="178F85D3" w14:textId="201EC99E" w:rsidR="005B720D" w:rsidRPr="0078547D" w:rsidRDefault="005C7815" w:rsidP="0053147A">
            <w:pPr>
              <w:pStyle w:val="Zawartotabeli"/>
              <w:snapToGrid w:val="0"/>
              <w:jc w:val="both"/>
              <w:rPr>
                <w:rFonts w:asciiTheme="minorHAnsi" w:hAnsiTheme="minorHAnsi" w:cs="Arial"/>
                <w:sz w:val="22"/>
                <w:szCs w:val="22"/>
              </w:rPr>
            </w:pPr>
            <w:r w:rsidRPr="0078547D">
              <w:rPr>
                <w:rFonts w:asciiTheme="minorHAnsi" w:hAnsiTheme="minorHAnsi" w:cs="Arial"/>
                <w:sz w:val="22"/>
                <w:szCs w:val="22"/>
              </w:rPr>
              <w:t>mgr inż. arch. Michał Pokładnik</w:t>
            </w:r>
          </w:p>
        </w:tc>
      </w:tr>
    </w:tbl>
    <w:p w14:paraId="62DF908F" w14:textId="77777777" w:rsidR="005B720D" w:rsidRDefault="005B720D" w:rsidP="00572032">
      <w:pPr>
        <w:jc w:val="both"/>
      </w:pPr>
    </w:p>
    <w:p w14:paraId="7F7FA71E" w14:textId="77777777" w:rsidR="000754E5" w:rsidRPr="0078547D" w:rsidRDefault="000754E5" w:rsidP="00572032">
      <w:pPr>
        <w:jc w:val="both"/>
      </w:pPr>
    </w:p>
    <w:p w14:paraId="59F41ABA" w14:textId="77777777" w:rsidR="000032EF" w:rsidRPr="0078547D" w:rsidRDefault="000032EF" w:rsidP="00572032">
      <w:pPr>
        <w:jc w:val="both"/>
      </w:pPr>
    </w:p>
    <w:sdt>
      <w:sdtPr>
        <w:rPr>
          <w:rFonts w:asciiTheme="minorHAnsi" w:eastAsiaTheme="minorHAnsi" w:hAnsiTheme="minorHAnsi" w:cs="Arial"/>
          <w:color w:val="auto"/>
          <w:sz w:val="22"/>
          <w:szCs w:val="22"/>
          <w:lang w:eastAsia="en-US"/>
        </w:rPr>
        <w:id w:val="-1402056890"/>
        <w:docPartObj>
          <w:docPartGallery w:val="Table of Contents"/>
          <w:docPartUnique/>
        </w:docPartObj>
      </w:sdtPr>
      <w:sdtEndPr/>
      <w:sdtContent>
        <w:p w14:paraId="449060E9" w14:textId="77777777" w:rsidR="000032EF" w:rsidRPr="0078547D" w:rsidRDefault="000032EF" w:rsidP="000032EF">
          <w:pPr>
            <w:pStyle w:val="Nagwekspisutreci"/>
            <w:numPr>
              <w:ilvl w:val="0"/>
              <w:numId w:val="0"/>
            </w:numPr>
            <w:spacing w:line="240" w:lineRule="auto"/>
            <w:jc w:val="both"/>
            <w:rPr>
              <w:rFonts w:asciiTheme="minorHAnsi" w:hAnsiTheme="minorHAnsi" w:cs="Arial"/>
              <w:b/>
              <w:sz w:val="22"/>
              <w:szCs w:val="22"/>
            </w:rPr>
          </w:pPr>
          <w:r w:rsidRPr="0078547D">
            <w:rPr>
              <w:rFonts w:asciiTheme="minorHAnsi" w:hAnsiTheme="minorHAnsi" w:cs="Arial"/>
              <w:b/>
              <w:sz w:val="22"/>
              <w:szCs w:val="22"/>
            </w:rPr>
            <w:t>Spis treści</w:t>
          </w:r>
        </w:p>
        <w:p w14:paraId="4EFCB345" w14:textId="77777777" w:rsidR="00940618" w:rsidRDefault="000032EF">
          <w:pPr>
            <w:pStyle w:val="Spistreci1"/>
            <w:tabs>
              <w:tab w:val="right" w:leader="dot" w:pos="9062"/>
            </w:tabs>
            <w:rPr>
              <w:rFonts w:eastAsiaTheme="minorEastAsia"/>
              <w:noProof/>
              <w:lang w:eastAsia="pl-PL"/>
            </w:rPr>
          </w:pPr>
          <w:r w:rsidRPr="0078547D">
            <w:fldChar w:fldCharType="begin"/>
          </w:r>
          <w:r w:rsidRPr="0078547D">
            <w:rPr>
              <w:rFonts w:cs="Arial"/>
              <w:b/>
            </w:rPr>
            <w:instrText xml:space="preserve"> TOC \o "1-3" \h \z \u </w:instrText>
          </w:r>
          <w:r w:rsidRPr="0078547D">
            <w:fldChar w:fldCharType="separate"/>
          </w:r>
          <w:hyperlink w:anchor="_Toc13508972" w:history="1">
            <w:r w:rsidR="00940618" w:rsidRPr="001400F0">
              <w:rPr>
                <w:rStyle w:val="Hipercze"/>
                <w:rFonts w:cs="Arial"/>
                <w:b/>
                <w:noProof/>
              </w:rPr>
              <w:t>I. DANE PODSTAWOWE</w:t>
            </w:r>
            <w:r w:rsidR="00940618">
              <w:rPr>
                <w:noProof/>
                <w:webHidden/>
              </w:rPr>
              <w:tab/>
            </w:r>
            <w:r w:rsidR="00940618">
              <w:rPr>
                <w:noProof/>
                <w:webHidden/>
              </w:rPr>
              <w:fldChar w:fldCharType="begin"/>
            </w:r>
            <w:r w:rsidR="00940618">
              <w:rPr>
                <w:noProof/>
                <w:webHidden/>
              </w:rPr>
              <w:instrText xml:space="preserve"> PAGEREF _Toc13508972 \h </w:instrText>
            </w:r>
            <w:r w:rsidR="00940618">
              <w:rPr>
                <w:noProof/>
                <w:webHidden/>
              </w:rPr>
            </w:r>
            <w:r w:rsidR="00940618">
              <w:rPr>
                <w:noProof/>
                <w:webHidden/>
              </w:rPr>
              <w:fldChar w:fldCharType="separate"/>
            </w:r>
            <w:r w:rsidR="00940618">
              <w:rPr>
                <w:noProof/>
                <w:webHidden/>
              </w:rPr>
              <w:t>7</w:t>
            </w:r>
            <w:r w:rsidR="00940618">
              <w:rPr>
                <w:noProof/>
                <w:webHidden/>
              </w:rPr>
              <w:fldChar w:fldCharType="end"/>
            </w:r>
          </w:hyperlink>
        </w:p>
        <w:p w14:paraId="4F7648EA" w14:textId="77777777" w:rsidR="00940618" w:rsidRDefault="00EF78FB">
          <w:pPr>
            <w:pStyle w:val="Spistreci1"/>
            <w:tabs>
              <w:tab w:val="right" w:leader="dot" w:pos="9062"/>
            </w:tabs>
            <w:rPr>
              <w:rFonts w:eastAsiaTheme="minorEastAsia"/>
              <w:noProof/>
              <w:lang w:eastAsia="pl-PL"/>
            </w:rPr>
          </w:pPr>
          <w:hyperlink w:anchor="_Toc13508973" w:history="1">
            <w:r w:rsidR="00940618" w:rsidRPr="001400F0">
              <w:rPr>
                <w:rStyle w:val="Hipercze"/>
                <w:rFonts w:cs="Arial"/>
                <w:b/>
                <w:noProof/>
              </w:rPr>
              <w:t>1. NAZWA I ADRES OBIEKTU BUDOWLANEGO</w:t>
            </w:r>
            <w:r w:rsidR="00940618">
              <w:rPr>
                <w:noProof/>
                <w:webHidden/>
              </w:rPr>
              <w:tab/>
            </w:r>
            <w:r w:rsidR="00940618">
              <w:rPr>
                <w:noProof/>
                <w:webHidden/>
              </w:rPr>
              <w:fldChar w:fldCharType="begin"/>
            </w:r>
            <w:r w:rsidR="00940618">
              <w:rPr>
                <w:noProof/>
                <w:webHidden/>
              </w:rPr>
              <w:instrText xml:space="preserve"> PAGEREF _Toc13508973 \h </w:instrText>
            </w:r>
            <w:r w:rsidR="00940618">
              <w:rPr>
                <w:noProof/>
                <w:webHidden/>
              </w:rPr>
            </w:r>
            <w:r w:rsidR="00940618">
              <w:rPr>
                <w:noProof/>
                <w:webHidden/>
              </w:rPr>
              <w:fldChar w:fldCharType="separate"/>
            </w:r>
            <w:r w:rsidR="00940618">
              <w:rPr>
                <w:noProof/>
                <w:webHidden/>
              </w:rPr>
              <w:t>7</w:t>
            </w:r>
            <w:r w:rsidR="00940618">
              <w:rPr>
                <w:noProof/>
                <w:webHidden/>
              </w:rPr>
              <w:fldChar w:fldCharType="end"/>
            </w:r>
          </w:hyperlink>
        </w:p>
        <w:p w14:paraId="07D8139A" w14:textId="77777777" w:rsidR="00940618" w:rsidRDefault="00EF78FB">
          <w:pPr>
            <w:pStyle w:val="Spistreci1"/>
            <w:tabs>
              <w:tab w:val="right" w:leader="dot" w:pos="9062"/>
            </w:tabs>
            <w:rPr>
              <w:rFonts w:eastAsiaTheme="minorEastAsia"/>
              <w:noProof/>
              <w:lang w:eastAsia="pl-PL"/>
            </w:rPr>
          </w:pPr>
          <w:hyperlink w:anchor="_Toc13508974" w:history="1">
            <w:r w:rsidR="00940618" w:rsidRPr="001400F0">
              <w:rPr>
                <w:rStyle w:val="Hipercze"/>
                <w:rFonts w:cs="Arial"/>
                <w:b/>
                <w:noProof/>
              </w:rPr>
              <w:t>2. ZAMAWIAJĄCY I INWESTOR</w:t>
            </w:r>
            <w:r w:rsidR="00940618">
              <w:rPr>
                <w:noProof/>
                <w:webHidden/>
              </w:rPr>
              <w:tab/>
            </w:r>
            <w:r w:rsidR="00940618">
              <w:rPr>
                <w:noProof/>
                <w:webHidden/>
              </w:rPr>
              <w:fldChar w:fldCharType="begin"/>
            </w:r>
            <w:r w:rsidR="00940618">
              <w:rPr>
                <w:noProof/>
                <w:webHidden/>
              </w:rPr>
              <w:instrText xml:space="preserve"> PAGEREF _Toc13508974 \h </w:instrText>
            </w:r>
            <w:r w:rsidR="00940618">
              <w:rPr>
                <w:noProof/>
                <w:webHidden/>
              </w:rPr>
            </w:r>
            <w:r w:rsidR="00940618">
              <w:rPr>
                <w:noProof/>
                <w:webHidden/>
              </w:rPr>
              <w:fldChar w:fldCharType="separate"/>
            </w:r>
            <w:r w:rsidR="00940618">
              <w:rPr>
                <w:noProof/>
                <w:webHidden/>
              </w:rPr>
              <w:t>7</w:t>
            </w:r>
            <w:r w:rsidR="00940618">
              <w:rPr>
                <w:noProof/>
                <w:webHidden/>
              </w:rPr>
              <w:fldChar w:fldCharType="end"/>
            </w:r>
          </w:hyperlink>
        </w:p>
        <w:p w14:paraId="07749F37" w14:textId="77777777" w:rsidR="00940618" w:rsidRDefault="00EF78FB">
          <w:pPr>
            <w:pStyle w:val="Spistreci1"/>
            <w:tabs>
              <w:tab w:val="right" w:leader="dot" w:pos="9062"/>
            </w:tabs>
            <w:rPr>
              <w:rFonts w:eastAsiaTheme="minorEastAsia"/>
              <w:noProof/>
              <w:lang w:eastAsia="pl-PL"/>
            </w:rPr>
          </w:pPr>
          <w:hyperlink w:anchor="_Toc13508975" w:history="1">
            <w:r w:rsidR="00940618" w:rsidRPr="001400F0">
              <w:rPr>
                <w:rStyle w:val="Hipercze"/>
                <w:rFonts w:cs="Arial"/>
                <w:b/>
                <w:noProof/>
              </w:rPr>
              <w:t>3. JEDNOSTKA PROJEKTOWA</w:t>
            </w:r>
            <w:r w:rsidR="00940618">
              <w:rPr>
                <w:noProof/>
                <w:webHidden/>
              </w:rPr>
              <w:tab/>
            </w:r>
            <w:r w:rsidR="00940618">
              <w:rPr>
                <w:noProof/>
                <w:webHidden/>
              </w:rPr>
              <w:fldChar w:fldCharType="begin"/>
            </w:r>
            <w:r w:rsidR="00940618">
              <w:rPr>
                <w:noProof/>
                <w:webHidden/>
              </w:rPr>
              <w:instrText xml:space="preserve"> PAGEREF _Toc13508975 \h </w:instrText>
            </w:r>
            <w:r w:rsidR="00940618">
              <w:rPr>
                <w:noProof/>
                <w:webHidden/>
              </w:rPr>
            </w:r>
            <w:r w:rsidR="00940618">
              <w:rPr>
                <w:noProof/>
                <w:webHidden/>
              </w:rPr>
              <w:fldChar w:fldCharType="separate"/>
            </w:r>
            <w:r w:rsidR="00940618">
              <w:rPr>
                <w:noProof/>
                <w:webHidden/>
              </w:rPr>
              <w:t>7</w:t>
            </w:r>
            <w:r w:rsidR="00940618">
              <w:rPr>
                <w:noProof/>
                <w:webHidden/>
              </w:rPr>
              <w:fldChar w:fldCharType="end"/>
            </w:r>
          </w:hyperlink>
        </w:p>
        <w:p w14:paraId="200CB129" w14:textId="77777777" w:rsidR="00940618" w:rsidRDefault="00EF78FB">
          <w:pPr>
            <w:pStyle w:val="Spistreci1"/>
            <w:tabs>
              <w:tab w:val="right" w:leader="dot" w:pos="9062"/>
            </w:tabs>
            <w:rPr>
              <w:rFonts w:eastAsiaTheme="minorEastAsia"/>
              <w:noProof/>
              <w:lang w:eastAsia="pl-PL"/>
            </w:rPr>
          </w:pPr>
          <w:hyperlink w:anchor="_Toc13508976" w:history="1">
            <w:r w:rsidR="00940618" w:rsidRPr="001400F0">
              <w:rPr>
                <w:rStyle w:val="Hipercze"/>
                <w:rFonts w:cs="Arial"/>
                <w:b/>
                <w:noProof/>
              </w:rPr>
              <w:t>4. PODSTAWY FORMALNE OPRACOWANIA</w:t>
            </w:r>
            <w:r w:rsidR="00940618">
              <w:rPr>
                <w:noProof/>
                <w:webHidden/>
              </w:rPr>
              <w:tab/>
            </w:r>
            <w:r w:rsidR="00940618">
              <w:rPr>
                <w:noProof/>
                <w:webHidden/>
              </w:rPr>
              <w:fldChar w:fldCharType="begin"/>
            </w:r>
            <w:r w:rsidR="00940618">
              <w:rPr>
                <w:noProof/>
                <w:webHidden/>
              </w:rPr>
              <w:instrText xml:space="preserve"> PAGEREF _Toc13508976 \h </w:instrText>
            </w:r>
            <w:r w:rsidR="00940618">
              <w:rPr>
                <w:noProof/>
                <w:webHidden/>
              </w:rPr>
            </w:r>
            <w:r w:rsidR="00940618">
              <w:rPr>
                <w:noProof/>
                <w:webHidden/>
              </w:rPr>
              <w:fldChar w:fldCharType="separate"/>
            </w:r>
            <w:r w:rsidR="00940618">
              <w:rPr>
                <w:noProof/>
                <w:webHidden/>
              </w:rPr>
              <w:t>7</w:t>
            </w:r>
            <w:r w:rsidR="00940618">
              <w:rPr>
                <w:noProof/>
                <w:webHidden/>
              </w:rPr>
              <w:fldChar w:fldCharType="end"/>
            </w:r>
          </w:hyperlink>
        </w:p>
        <w:p w14:paraId="21F543DE" w14:textId="77777777" w:rsidR="00940618" w:rsidRDefault="00EF78FB">
          <w:pPr>
            <w:pStyle w:val="Spistreci1"/>
            <w:tabs>
              <w:tab w:val="right" w:leader="dot" w:pos="9062"/>
            </w:tabs>
            <w:rPr>
              <w:rFonts w:eastAsiaTheme="minorEastAsia"/>
              <w:noProof/>
              <w:lang w:eastAsia="pl-PL"/>
            </w:rPr>
          </w:pPr>
          <w:hyperlink w:anchor="_Toc13508977" w:history="1">
            <w:r w:rsidR="00940618" w:rsidRPr="001400F0">
              <w:rPr>
                <w:rStyle w:val="Hipercze"/>
                <w:rFonts w:cs="Arial"/>
                <w:b/>
                <w:noProof/>
              </w:rPr>
              <w:t>5. PODSTAWY MERYTORYCZNE OPRACOWANIA</w:t>
            </w:r>
            <w:r w:rsidR="00940618">
              <w:rPr>
                <w:noProof/>
                <w:webHidden/>
              </w:rPr>
              <w:tab/>
            </w:r>
            <w:r w:rsidR="00940618">
              <w:rPr>
                <w:noProof/>
                <w:webHidden/>
              </w:rPr>
              <w:fldChar w:fldCharType="begin"/>
            </w:r>
            <w:r w:rsidR="00940618">
              <w:rPr>
                <w:noProof/>
                <w:webHidden/>
              </w:rPr>
              <w:instrText xml:space="preserve"> PAGEREF _Toc13508977 \h </w:instrText>
            </w:r>
            <w:r w:rsidR="00940618">
              <w:rPr>
                <w:noProof/>
                <w:webHidden/>
              </w:rPr>
            </w:r>
            <w:r w:rsidR="00940618">
              <w:rPr>
                <w:noProof/>
                <w:webHidden/>
              </w:rPr>
              <w:fldChar w:fldCharType="separate"/>
            </w:r>
            <w:r w:rsidR="00940618">
              <w:rPr>
                <w:noProof/>
                <w:webHidden/>
              </w:rPr>
              <w:t>8</w:t>
            </w:r>
            <w:r w:rsidR="00940618">
              <w:rPr>
                <w:noProof/>
                <w:webHidden/>
              </w:rPr>
              <w:fldChar w:fldCharType="end"/>
            </w:r>
          </w:hyperlink>
        </w:p>
        <w:p w14:paraId="59396A8C" w14:textId="77777777" w:rsidR="00940618" w:rsidRDefault="00EF78FB">
          <w:pPr>
            <w:pStyle w:val="Spistreci1"/>
            <w:tabs>
              <w:tab w:val="right" w:leader="dot" w:pos="9062"/>
            </w:tabs>
            <w:rPr>
              <w:rFonts w:eastAsiaTheme="minorEastAsia"/>
              <w:noProof/>
              <w:lang w:eastAsia="pl-PL"/>
            </w:rPr>
          </w:pPr>
          <w:hyperlink w:anchor="_Toc13508978" w:history="1">
            <w:r w:rsidR="00940618" w:rsidRPr="001400F0">
              <w:rPr>
                <w:rStyle w:val="Hipercze"/>
                <w:rFonts w:cs="Arial"/>
                <w:b/>
                <w:noProof/>
              </w:rPr>
              <w:t>6. PRZEDMIOT, ZAKRES I CEL OPRACOWANIA</w:t>
            </w:r>
            <w:r w:rsidR="00940618">
              <w:rPr>
                <w:noProof/>
                <w:webHidden/>
              </w:rPr>
              <w:tab/>
            </w:r>
            <w:r w:rsidR="00940618">
              <w:rPr>
                <w:noProof/>
                <w:webHidden/>
              </w:rPr>
              <w:fldChar w:fldCharType="begin"/>
            </w:r>
            <w:r w:rsidR="00940618">
              <w:rPr>
                <w:noProof/>
                <w:webHidden/>
              </w:rPr>
              <w:instrText xml:space="preserve"> PAGEREF _Toc13508978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0AB960F8" w14:textId="77777777" w:rsidR="00940618" w:rsidRDefault="00EF78FB">
          <w:pPr>
            <w:pStyle w:val="Spistreci1"/>
            <w:tabs>
              <w:tab w:val="right" w:leader="dot" w:pos="9062"/>
            </w:tabs>
            <w:rPr>
              <w:rFonts w:eastAsiaTheme="minorEastAsia"/>
              <w:noProof/>
              <w:lang w:eastAsia="pl-PL"/>
            </w:rPr>
          </w:pPr>
          <w:hyperlink w:anchor="_Toc13508979" w:history="1">
            <w:r w:rsidR="00940618" w:rsidRPr="001400F0">
              <w:rPr>
                <w:rStyle w:val="Hipercze"/>
                <w:rFonts w:cs="Arial"/>
                <w:b/>
                <w:noProof/>
              </w:rPr>
              <w:t>6.1. PRZEDMIOT OPRACOWANIA</w:t>
            </w:r>
            <w:r w:rsidR="00940618">
              <w:rPr>
                <w:noProof/>
                <w:webHidden/>
              </w:rPr>
              <w:tab/>
            </w:r>
            <w:r w:rsidR="00940618">
              <w:rPr>
                <w:noProof/>
                <w:webHidden/>
              </w:rPr>
              <w:fldChar w:fldCharType="begin"/>
            </w:r>
            <w:r w:rsidR="00940618">
              <w:rPr>
                <w:noProof/>
                <w:webHidden/>
              </w:rPr>
              <w:instrText xml:space="preserve"> PAGEREF _Toc13508979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04C9B0FC" w14:textId="77777777" w:rsidR="00940618" w:rsidRDefault="00EF78FB">
          <w:pPr>
            <w:pStyle w:val="Spistreci1"/>
            <w:tabs>
              <w:tab w:val="right" w:leader="dot" w:pos="9062"/>
            </w:tabs>
            <w:rPr>
              <w:rFonts w:eastAsiaTheme="minorEastAsia"/>
              <w:noProof/>
              <w:lang w:eastAsia="pl-PL"/>
            </w:rPr>
          </w:pPr>
          <w:hyperlink w:anchor="_Toc13508980" w:history="1">
            <w:r w:rsidR="00940618" w:rsidRPr="001400F0">
              <w:rPr>
                <w:rStyle w:val="Hipercze"/>
                <w:rFonts w:cs="Arial"/>
                <w:b/>
                <w:noProof/>
              </w:rPr>
              <w:t>6.2. ZAKRES OPRACOWANIA</w:t>
            </w:r>
            <w:r w:rsidR="00940618">
              <w:rPr>
                <w:noProof/>
                <w:webHidden/>
              </w:rPr>
              <w:tab/>
            </w:r>
            <w:r w:rsidR="00940618">
              <w:rPr>
                <w:noProof/>
                <w:webHidden/>
              </w:rPr>
              <w:fldChar w:fldCharType="begin"/>
            </w:r>
            <w:r w:rsidR="00940618">
              <w:rPr>
                <w:noProof/>
                <w:webHidden/>
              </w:rPr>
              <w:instrText xml:space="preserve"> PAGEREF _Toc13508980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48977170" w14:textId="77777777" w:rsidR="00940618" w:rsidRDefault="00EF78FB">
          <w:pPr>
            <w:pStyle w:val="Spistreci1"/>
            <w:tabs>
              <w:tab w:val="right" w:leader="dot" w:pos="9062"/>
            </w:tabs>
            <w:rPr>
              <w:rFonts w:eastAsiaTheme="minorEastAsia"/>
              <w:noProof/>
              <w:lang w:eastAsia="pl-PL"/>
            </w:rPr>
          </w:pPr>
          <w:hyperlink w:anchor="_Toc13508981" w:history="1">
            <w:r w:rsidR="00940618" w:rsidRPr="001400F0">
              <w:rPr>
                <w:rStyle w:val="Hipercze"/>
                <w:rFonts w:cs="Arial"/>
                <w:b/>
                <w:noProof/>
              </w:rPr>
              <w:t>6.3. CEL OPRACOWANIA</w:t>
            </w:r>
            <w:r w:rsidR="00940618">
              <w:rPr>
                <w:noProof/>
                <w:webHidden/>
              </w:rPr>
              <w:tab/>
            </w:r>
            <w:r w:rsidR="00940618">
              <w:rPr>
                <w:noProof/>
                <w:webHidden/>
              </w:rPr>
              <w:fldChar w:fldCharType="begin"/>
            </w:r>
            <w:r w:rsidR="00940618">
              <w:rPr>
                <w:noProof/>
                <w:webHidden/>
              </w:rPr>
              <w:instrText xml:space="preserve"> PAGEREF _Toc13508981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74E7B0DF" w14:textId="77777777" w:rsidR="00940618" w:rsidRDefault="00EF78FB">
          <w:pPr>
            <w:pStyle w:val="Spistreci1"/>
            <w:tabs>
              <w:tab w:val="right" w:leader="dot" w:pos="9062"/>
            </w:tabs>
            <w:rPr>
              <w:rFonts w:eastAsiaTheme="minorEastAsia"/>
              <w:noProof/>
              <w:lang w:eastAsia="pl-PL"/>
            </w:rPr>
          </w:pPr>
          <w:hyperlink w:anchor="_Toc13508982" w:history="1">
            <w:r w:rsidR="00940618" w:rsidRPr="001400F0">
              <w:rPr>
                <w:rStyle w:val="Hipercze"/>
                <w:rFonts w:cs="Arial"/>
                <w:b/>
                <w:noProof/>
              </w:rPr>
              <w:t>II. PROGRAM FUNKCJONALNO-UŻYTKOWY – CZĘŚĆ OPISOWA</w:t>
            </w:r>
            <w:r w:rsidR="00940618">
              <w:rPr>
                <w:noProof/>
                <w:webHidden/>
              </w:rPr>
              <w:tab/>
            </w:r>
            <w:r w:rsidR="00940618">
              <w:rPr>
                <w:noProof/>
                <w:webHidden/>
              </w:rPr>
              <w:fldChar w:fldCharType="begin"/>
            </w:r>
            <w:r w:rsidR="00940618">
              <w:rPr>
                <w:noProof/>
                <w:webHidden/>
              </w:rPr>
              <w:instrText xml:space="preserve"> PAGEREF _Toc13508982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77795D62" w14:textId="77777777" w:rsidR="00940618" w:rsidRDefault="00EF78FB">
          <w:pPr>
            <w:pStyle w:val="Spistreci1"/>
            <w:tabs>
              <w:tab w:val="right" w:leader="dot" w:pos="9062"/>
            </w:tabs>
            <w:rPr>
              <w:rFonts w:eastAsiaTheme="minorEastAsia"/>
              <w:noProof/>
              <w:lang w:eastAsia="pl-PL"/>
            </w:rPr>
          </w:pPr>
          <w:hyperlink w:anchor="_Toc13508983" w:history="1">
            <w:r w:rsidR="00940618" w:rsidRPr="001400F0">
              <w:rPr>
                <w:rStyle w:val="Hipercze"/>
                <w:rFonts w:cs="Arial"/>
                <w:b/>
                <w:noProof/>
              </w:rPr>
              <w:t>1. OPIS OGÓLNY PRZEDMIOTU ZAMÓWIENIA:</w:t>
            </w:r>
            <w:r w:rsidR="00940618">
              <w:rPr>
                <w:noProof/>
                <w:webHidden/>
              </w:rPr>
              <w:tab/>
            </w:r>
            <w:r w:rsidR="00940618">
              <w:rPr>
                <w:noProof/>
                <w:webHidden/>
              </w:rPr>
              <w:fldChar w:fldCharType="begin"/>
            </w:r>
            <w:r w:rsidR="00940618">
              <w:rPr>
                <w:noProof/>
                <w:webHidden/>
              </w:rPr>
              <w:instrText xml:space="preserve"> PAGEREF _Toc13508983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06007AE8" w14:textId="77777777" w:rsidR="00940618" w:rsidRDefault="00EF78FB">
          <w:pPr>
            <w:pStyle w:val="Spistreci1"/>
            <w:tabs>
              <w:tab w:val="right" w:leader="dot" w:pos="9062"/>
            </w:tabs>
            <w:rPr>
              <w:rFonts w:eastAsiaTheme="minorEastAsia"/>
              <w:noProof/>
              <w:lang w:eastAsia="pl-PL"/>
            </w:rPr>
          </w:pPr>
          <w:hyperlink w:anchor="_Toc13508984" w:history="1">
            <w:r w:rsidR="00940618" w:rsidRPr="001400F0">
              <w:rPr>
                <w:rStyle w:val="Hipercze"/>
                <w:rFonts w:cs="Arial"/>
                <w:b/>
                <w:noProof/>
              </w:rPr>
              <w:t>1.1. CHARAKTERYSTYCZNE PARAMETRY OKREŚLAJĄCE WIELKOŚĆ I USYTUOWANIE OBIEKTÓW</w:t>
            </w:r>
            <w:r w:rsidR="00940618">
              <w:rPr>
                <w:noProof/>
                <w:webHidden/>
              </w:rPr>
              <w:tab/>
            </w:r>
            <w:r w:rsidR="00940618">
              <w:rPr>
                <w:noProof/>
                <w:webHidden/>
              </w:rPr>
              <w:fldChar w:fldCharType="begin"/>
            </w:r>
            <w:r w:rsidR="00940618">
              <w:rPr>
                <w:noProof/>
                <w:webHidden/>
              </w:rPr>
              <w:instrText xml:space="preserve"> PAGEREF _Toc13508984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5B77C4F6" w14:textId="77777777" w:rsidR="00940618" w:rsidRDefault="00EF78FB">
          <w:pPr>
            <w:pStyle w:val="Spistreci1"/>
            <w:tabs>
              <w:tab w:val="right" w:leader="dot" w:pos="9062"/>
            </w:tabs>
            <w:rPr>
              <w:rFonts w:eastAsiaTheme="minorEastAsia"/>
              <w:noProof/>
              <w:lang w:eastAsia="pl-PL"/>
            </w:rPr>
          </w:pPr>
          <w:hyperlink w:anchor="_Toc13508985" w:history="1">
            <w:r w:rsidR="00940618" w:rsidRPr="001400F0">
              <w:rPr>
                <w:rStyle w:val="Hipercze"/>
                <w:rFonts w:cs="Arial"/>
                <w:b/>
                <w:noProof/>
              </w:rPr>
              <w:t>1.1.1. Parametry techniczne określające wielkość przedmiotu inwestycji</w:t>
            </w:r>
            <w:r w:rsidR="00940618">
              <w:rPr>
                <w:noProof/>
                <w:webHidden/>
              </w:rPr>
              <w:tab/>
            </w:r>
            <w:r w:rsidR="00940618">
              <w:rPr>
                <w:noProof/>
                <w:webHidden/>
              </w:rPr>
              <w:fldChar w:fldCharType="begin"/>
            </w:r>
            <w:r w:rsidR="00940618">
              <w:rPr>
                <w:noProof/>
                <w:webHidden/>
              </w:rPr>
              <w:instrText xml:space="preserve"> PAGEREF _Toc13508985 \h </w:instrText>
            </w:r>
            <w:r w:rsidR="00940618">
              <w:rPr>
                <w:noProof/>
                <w:webHidden/>
              </w:rPr>
            </w:r>
            <w:r w:rsidR="00940618">
              <w:rPr>
                <w:noProof/>
                <w:webHidden/>
              </w:rPr>
              <w:fldChar w:fldCharType="separate"/>
            </w:r>
            <w:r w:rsidR="00940618">
              <w:rPr>
                <w:noProof/>
                <w:webHidden/>
              </w:rPr>
              <w:t>9</w:t>
            </w:r>
            <w:r w:rsidR="00940618">
              <w:rPr>
                <w:noProof/>
                <w:webHidden/>
              </w:rPr>
              <w:fldChar w:fldCharType="end"/>
            </w:r>
          </w:hyperlink>
        </w:p>
        <w:p w14:paraId="1CCBF16D" w14:textId="77777777" w:rsidR="00940618" w:rsidRDefault="00EF78FB">
          <w:pPr>
            <w:pStyle w:val="Spistreci1"/>
            <w:tabs>
              <w:tab w:val="right" w:leader="dot" w:pos="9062"/>
            </w:tabs>
            <w:rPr>
              <w:rFonts w:eastAsiaTheme="minorEastAsia"/>
              <w:noProof/>
              <w:lang w:eastAsia="pl-PL"/>
            </w:rPr>
          </w:pPr>
          <w:hyperlink w:anchor="_Toc13508986" w:history="1">
            <w:r w:rsidR="00940618" w:rsidRPr="001400F0">
              <w:rPr>
                <w:rStyle w:val="Hipercze"/>
                <w:rFonts w:cs="Arial"/>
                <w:b/>
                <w:noProof/>
              </w:rPr>
              <w:t>1.1.2. Lokalizacja obiektu</w:t>
            </w:r>
            <w:r w:rsidR="00940618">
              <w:rPr>
                <w:noProof/>
                <w:webHidden/>
              </w:rPr>
              <w:tab/>
            </w:r>
            <w:r w:rsidR="00940618">
              <w:rPr>
                <w:noProof/>
                <w:webHidden/>
              </w:rPr>
              <w:fldChar w:fldCharType="begin"/>
            </w:r>
            <w:r w:rsidR="00940618">
              <w:rPr>
                <w:noProof/>
                <w:webHidden/>
              </w:rPr>
              <w:instrText xml:space="preserve"> PAGEREF _Toc13508986 \h </w:instrText>
            </w:r>
            <w:r w:rsidR="00940618">
              <w:rPr>
                <w:noProof/>
                <w:webHidden/>
              </w:rPr>
            </w:r>
            <w:r w:rsidR="00940618">
              <w:rPr>
                <w:noProof/>
                <w:webHidden/>
              </w:rPr>
              <w:fldChar w:fldCharType="separate"/>
            </w:r>
            <w:r w:rsidR="00940618">
              <w:rPr>
                <w:noProof/>
                <w:webHidden/>
              </w:rPr>
              <w:t>10</w:t>
            </w:r>
            <w:r w:rsidR="00940618">
              <w:rPr>
                <w:noProof/>
                <w:webHidden/>
              </w:rPr>
              <w:fldChar w:fldCharType="end"/>
            </w:r>
          </w:hyperlink>
        </w:p>
        <w:p w14:paraId="56F9B731" w14:textId="77777777" w:rsidR="00940618" w:rsidRDefault="00EF78FB">
          <w:pPr>
            <w:pStyle w:val="Spistreci1"/>
            <w:tabs>
              <w:tab w:val="right" w:leader="dot" w:pos="9062"/>
            </w:tabs>
            <w:rPr>
              <w:rFonts w:eastAsiaTheme="minorEastAsia"/>
              <w:noProof/>
              <w:lang w:eastAsia="pl-PL"/>
            </w:rPr>
          </w:pPr>
          <w:hyperlink w:anchor="_Toc13508987" w:history="1">
            <w:r w:rsidR="00940618" w:rsidRPr="001400F0">
              <w:rPr>
                <w:rStyle w:val="Hipercze"/>
                <w:rFonts w:cs="Arial"/>
                <w:b/>
                <w:noProof/>
              </w:rPr>
              <w:t>1.2. AKTUALNE UWARUNKOWANIA WYKONANIA PRZEDMIOTU UMOWY</w:t>
            </w:r>
            <w:r w:rsidR="00940618">
              <w:rPr>
                <w:noProof/>
                <w:webHidden/>
              </w:rPr>
              <w:tab/>
            </w:r>
            <w:r w:rsidR="00940618">
              <w:rPr>
                <w:noProof/>
                <w:webHidden/>
              </w:rPr>
              <w:fldChar w:fldCharType="begin"/>
            </w:r>
            <w:r w:rsidR="00940618">
              <w:rPr>
                <w:noProof/>
                <w:webHidden/>
              </w:rPr>
              <w:instrText xml:space="preserve"> PAGEREF _Toc13508987 \h </w:instrText>
            </w:r>
            <w:r w:rsidR="00940618">
              <w:rPr>
                <w:noProof/>
                <w:webHidden/>
              </w:rPr>
            </w:r>
            <w:r w:rsidR="00940618">
              <w:rPr>
                <w:noProof/>
                <w:webHidden/>
              </w:rPr>
              <w:fldChar w:fldCharType="separate"/>
            </w:r>
            <w:r w:rsidR="00940618">
              <w:rPr>
                <w:noProof/>
                <w:webHidden/>
              </w:rPr>
              <w:t>10</w:t>
            </w:r>
            <w:r w:rsidR="00940618">
              <w:rPr>
                <w:noProof/>
                <w:webHidden/>
              </w:rPr>
              <w:fldChar w:fldCharType="end"/>
            </w:r>
          </w:hyperlink>
        </w:p>
        <w:p w14:paraId="44F5AF6A" w14:textId="77777777" w:rsidR="00940618" w:rsidRDefault="00EF78FB">
          <w:pPr>
            <w:pStyle w:val="Spistreci1"/>
            <w:tabs>
              <w:tab w:val="right" w:leader="dot" w:pos="9062"/>
            </w:tabs>
            <w:rPr>
              <w:rFonts w:eastAsiaTheme="minorEastAsia"/>
              <w:noProof/>
              <w:lang w:eastAsia="pl-PL"/>
            </w:rPr>
          </w:pPr>
          <w:hyperlink w:anchor="_Toc13508988" w:history="1">
            <w:r w:rsidR="00940618" w:rsidRPr="001400F0">
              <w:rPr>
                <w:rStyle w:val="Hipercze"/>
                <w:rFonts w:cs="Arial"/>
                <w:b/>
                <w:noProof/>
              </w:rPr>
              <w:t>1.2.1. Uwarunkowania formalno-prawne:</w:t>
            </w:r>
            <w:r w:rsidR="00940618">
              <w:rPr>
                <w:noProof/>
                <w:webHidden/>
              </w:rPr>
              <w:tab/>
            </w:r>
            <w:r w:rsidR="00940618">
              <w:rPr>
                <w:noProof/>
                <w:webHidden/>
              </w:rPr>
              <w:fldChar w:fldCharType="begin"/>
            </w:r>
            <w:r w:rsidR="00940618">
              <w:rPr>
                <w:noProof/>
                <w:webHidden/>
              </w:rPr>
              <w:instrText xml:space="preserve"> PAGEREF _Toc13508988 \h </w:instrText>
            </w:r>
            <w:r w:rsidR="00940618">
              <w:rPr>
                <w:noProof/>
                <w:webHidden/>
              </w:rPr>
            </w:r>
            <w:r w:rsidR="00940618">
              <w:rPr>
                <w:noProof/>
                <w:webHidden/>
              </w:rPr>
              <w:fldChar w:fldCharType="separate"/>
            </w:r>
            <w:r w:rsidR="00940618">
              <w:rPr>
                <w:noProof/>
                <w:webHidden/>
              </w:rPr>
              <w:t>10</w:t>
            </w:r>
            <w:r w:rsidR="00940618">
              <w:rPr>
                <w:noProof/>
                <w:webHidden/>
              </w:rPr>
              <w:fldChar w:fldCharType="end"/>
            </w:r>
          </w:hyperlink>
        </w:p>
        <w:p w14:paraId="20573C78" w14:textId="77777777" w:rsidR="00940618" w:rsidRDefault="00EF78FB">
          <w:pPr>
            <w:pStyle w:val="Spistreci1"/>
            <w:tabs>
              <w:tab w:val="right" w:leader="dot" w:pos="9062"/>
            </w:tabs>
            <w:rPr>
              <w:rFonts w:eastAsiaTheme="minorEastAsia"/>
              <w:noProof/>
              <w:lang w:eastAsia="pl-PL"/>
            </w:rPr>
          </w:pPr>
          <w:hyperlink w:anchor="_Toc13508989" w:history="1">
            <w:r w:rsidR="00940618" w:rsidRPr="001400F0">
              <w:rPr>
                <w:rStyle w:val="Hipercze"/>
                <w:rFonts w:cs="Arial"/>
                <w:b/>
                <w:noProof/>
              </w:rPr>
              <w:t>1.2.2. Uwarunkowania geotechniczne – wpływ eksploatacji górniczej</w:t>
            </w:r>
            <w:r w:rsidR="00940618">
              <w:rPr>
                <w:noProof/>
                <w:webHidden/>
              </w:rPr>
              <w:tab/>
            </w:r>
            <w:r w:rsidR="00940618">
              <w:rPr>
                <w:noProof/>
                <w:webHidden/>
              </w:rPr>
              <w:fldChar w:fldCharType="begin"/>
            </w:r>
            <w:r w:rsidR="00940618">
              <w:rPr>
                <w:noProof/>
                <w:webHidden/>
              </w:rPr>
              <w:instrText xml:space="preserve"> PAGEREF _Toc13508989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4DB77B98" w14:textId="77777777" w:rsidR="00940618" w:rsidRDefault="00EF78FB">
          <w:pPr>
            <w:pStyle w:val="Spistreci1"/>
            <w:tabs>
              <w:tab w:val="right" w:leader="dot" w:pos="9062"/>
            </w:tabs>
            <w:rPr>
              <w:rFonts w:eastAsiaTheme="minorEastAsia"/>
              <w:noProof/>
              <w:lang w:eastAsia="pl-PL"/>
            </w:rPr>
          </w:pPr>
          <w:hyperlink w:anchor="_Toc13508990" w:history="1">
            <w:r w:rsidR="00940618" w:rsidRPr="001400F0">
              <w:rPr>
                <w:rStyle w:val="Hipercze"/>
                <w:rFonts w:cs="Arial"/>
                <w:b/>
                <w:noProof/>
              </w:rPr>
              <w:t>1.2.3. Uwarunkowania konserwatorskie</w:t>
            </w:r>
            <w:r w:rsidR="00940618">
              <w:rPr>
                <w:noProof/>
                <w:webHidden/>
              </w:rPr>
              <w:tab/>
            </w:r>
            <w:r w:rsidR="00940618">
              <w:rPr>
                <w:noProof/>
                <w:webHidden/>
              </w:rPr>
              <w:fldChar w:fldCharType="begin"/>
            </w:r>
            <w:r w:rsidR="00940618">
              <w:rPr>
                <w:noProof/>
                <w:webHidden/>
              </w:rPr>
              <w:instrText xml:space="preserve"> PAGEREF _Toc13508990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130D524F" w14:textId="77777777" w:rsidR="00940618" w:rsidRDefault="00EF78FB">
          <w:pPr>
            <w:pStyle w:val="Spistreci1"/>
            <w:tabs>
              <w:tab w:val="right" w:leader="dot" w:pos="9062"/>
            </w:tabs>
            <w:rPr>
              <w:rFonts w:eastAsiaTheme="minorEastAsia"/>
              <w:noProof/>
              <w:lang w:eastAsia="pl-PL"/>
            </w:rPr>
          </w:pPr>
          <w:hyperlink w:anchor="_Toc13508991" w:history="1">
            <w:r w:rsidR="00940618" w:rsidRPr="001400F0">
              <w:rPr>
                <w:rStyle w:val="Hipercze"/>
                <w:rFonts w:cs="Arial"/>
                <w:b/>
                <w:noProof/>
              </w:rPr>
              <w:t>1.2.4. Uwarunkowania komunikacyjne</w:t>
            </w:r>
            <w:r w:rsidR="00940618">
              <w:rPr>
                <w:noProof/>
                <w:webHidden/>
              </w:rPr>
              <w:tab/>
            </w:r>
            <w:r w:rsidR="00940618">
              <w:rPr>
                <w:noProof/>
                <w:webHidden/>
              </w:rPr>
              <w:fldChar w:fldCharType="begin"/>
            </w:r>
            <w:r w:rsidR="00940618">
              <w:rPr>
                <w:noProof/>
                <w:webHidden/>
              </w:rPr>
              <w:instrText xml:space="preserve"> PAGEREF _Toc13508991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011B5D3F" w14:textId="77777777" w:rsidR="00940618" w:rsidRDefault="00EF78FB">
          <w:pPr>
            <w:pStyle w:val="Spistreci1"/>
            <w:tabs>
              <w:tab w:val="right" w:leader="dot" w:pos="9062"/>
            </w:tabs>
            <w:rPr>
              <w:rFonts w:eastAsiaTheme="minorEastAsia"/>
              <w:noProof/>
              <w:lang w:eastAsia="pl-PL"/>
            </w:rPr>
          </w:pPr>
          <w:hyperlink w:anchor="_Toc13508992" w:history="1">
            <w:r w:rsidR="00940618" w:rsidRPr="001400F0">
              <w:rPr>
                <w:rStyle w:val="Hipercze"/>
                <w:rFonts w:cs="Arial"/>
                <w:b/>
                <w:noProof/>
              </w:rPr>
              <w:t>1.2.5. Uwarunkowania środowiskowe</w:t>
            </w:r>
            <w:r w:rsidR="00940618">
              <w:rPr>
                <w:noProof/>
                <w:webHidden/>
              </w:rPr>
              <w:tab/>
            </w:r>
            <w:r w:rsidR="00940618">
              <w:rPr>
                <w:noProof/>
                <w:webHidden/>
              </w:rPr>
              <w:fldChar w:fldCharType="begin"/>
            </w:r>
            <w:r w:rsidR="00940618">
              <w:rPr>
                <w:noProof/>
                <w:webHidden/>
              </w:rPr>
              <w:instrText xml:space="preserve"> PAGEREF _Toc13508992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11D4E460" w14:textId="77777777" w:rsidR="00940618" w:rsidRDefault="00EF78FB">
          <w:pPr>
            <w:pStyle w:val="Spistreci1"/>
            <w:tabs>
              <w:tab w:val="right" w:leader="dot" w:pos="9062"/>
            </w:tabs>
            <w:rPr>
              <w:rFonts w:eastAsiaTheme="minorEastAsia"/>
              <w:noProof/>
              <w:lang w:eastAsia="pl-PL"/>
            </w:rPr>
          </w:pPr>
          <w:hyperlink w:anchor="_Toc13508993" w:history="1">
            <w:r w:rsidR="00940618" w:rsidRPr="001400F0">
              <w:rPr>
                <w:rStyle w:val="Hipercze"/>
                <w:rFonts w:cs="Arial"/>
                <w:b/>
                <w:noProof/>
              </w:rPr>
              <w:t>1.2.5.1. Bieżący stan prawny</w:t>
            </w:r>
            <w:r w:rsidR="00940618">
              <w:rPr>
                <w:noProof/>
                <w:webHidden/>
              </w:rPr>
              <w:tab/>
            </w:r>
            <w:r w:rsidR="00940618">
              <w:rPr>
                <w:noProof/>
                <w:webHidden/>
              </w:rPr>
              <w:fldChar w:fldCharType="begin"/>
            </w:r>
            <w:r w:rsidR="00940618">
              <w:rPr>
                <w:noProof/>
                <w:webHidden/>
              </w:rPr>
              <w:instrText xml:space="preserve"> PAGEREF _Toc13508993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2F49E9FB" w14:textId="77777777" w:rsidR="00940618" w:rsidRDefault="00EF78FB">
          <w:pPr>
            <w:pStyle w:val="Spistreci1"/>
            <w:tabs>
              <w:tab w:val="right" w:leader="dot" w:pos="9062"/>
            </w:tabs>
            <w:rPr>
              <w:rFonts w:eastAsiaTheme="minorEastAsia"/>
              <w:noProof/>
              <w:lang w:eastAsia="pl-PL"/>
            </w:rPr>
          </w:pPr>
          <w:hyperlink w:anchor="_Toc13508994" w:history="1">
            <w:r w:rsidR="00940618" w:rsidRPr="001400F0">
              <w:rPr>
                <w:rStyle w:val="Hipercze"/>
                <w:rFonts w:cs="Arial"/>
                <w:b/>
                <w:noProof/>
              </w:rPr>
              <w:t>1.2.5.2. Wymagania w zakresie procedur dotyczących uwarunkowań środowiskowych</w:t>
            </w:r>
            <w:r w:rsidR="00940618">
              <w:rPr>
                <w:noProof/>
                <w:webHidden/>
              </w:rPr>
              <w:tab/>
            </w:r>
            <w:r w:rsidR="00940618">
              <w:rPr>
                <w:noProof/>
                <w:webHidden/>
              </w:rPr>
              <w:fldChar w:fldCharType="begin"/>
            </w:r>
            <w:r w:rsidR="00940618">
              <w:rPr>
                <w:noProof/>
                <w:webHidden/>
              </w:rPr>
              <w:instrText xml:space="preserve"> PAGEREF _Toc13508994 \h </w:instrText>
            </w:r>
            <w:r w:rsidR="00940618">
              <w:rPr>
                <w:noProof/>
                <w:webHidden/>
              </w:rPr>
            </w:r>
            <w:r w:rsidR="00940618">
              <w:rPr>
                <w:noProof/>
                <w:webHidden/>
              </w:rPr>
              <w:fldChar w:fldCharType="separate"/>
            </w:r>
            <w:r w:rsidR="00940618">
              <w:rPr>
                <w:noProof/>
                <w:webHidden/>
              </w:rPr>
              <w:t>11</w:t>
            </w:r>
            <w:r w:rsidR="00940618">
              <w:rPr>
                <w:noProof/>
                <w:webHidden/>
              </w:rPr>
              <w:fldChar w:fldCharType="end"/>
            </w:r>
          </w:hyperlink>
        </w:p>
        <w:p w14:paraId="41A1FC84" w14:textId="77777777" w:rsidR="00940618" w:rsidRDefault="00EF78FB">
          <w:pPr>
            <w:pStyle w:val="Spistreci1"/>
            <w:tabs>
              <w:tab w:val="right" w:leader="dot" w:pos="9062"/>
            </w:tabs>
            <w:rPr>
              <w:rFonts w:eastAsiaTheme="minorEastAsia"/>
              <w:noProof/>
              <w:lang w:eastAsia="pl-PL"/>
            </w:rPr>
          </w:pPr>
          <w:hyperlink w:anchor="_Toc13508995" w:history="1">
            <w:r w:rsidR="00940618" w:rsidRPr="001400F0">
              <w:rPr>
                <w:rStyle w:val="Hipercze"/>
                <w:rFonts w:cs="Arial"/>
                <w:b/>
                <w:noProof/>
              </w:rPr>
              <w:t>1.2.5.3. Wymagane opracowania</w:t>
            </w:r>
            <w:r w:rsidR="00940618">
              <w:rPr>
                <w:noProof/>
                <w:webHidden/>
              </w:rPr>
              <w:tab/>
            </w:r>
            <w:r w:rsidR="00940618">
              <w:rPr>
                <w:noProof/>
                <w:webHidden/>
              </w:rPr>
              <w:fldChar w:fldCharType="begin"/>
            </w:r>
            <w:r w:rsidR="00940618">
              <w:rPr>
                <w:noProof/>
                <w:webHidden/>
              </w:rPr>
              <w:instrText xml:space="preserve"> PAGEREF _Toc13508995 \h </w:instrText>
            </w:r>
            <w:r w:rsidR="00940618">
              <w:rPr>
                <w:noProof/>
                <w:webHidden/>
              </w:rPr>
            </w:r>
            <w:r w:rsidR="00940618">
              <w:rPr>
                <w:noProof/>
                <w:webHidden/>
              </w:rPr>
              <w:fldChar w:fldCharType="separate"/>
            </w:r>
            <w:r w:rsidR="00940618">
              <w:rPr>
                <w:noProof/>
                <w:webHidden/>
              </w:rPr>
              <w:t>12</w:t>
            </w:r>
            <w:r w:rsidR="00940618">
              <w:rPr>
                <w:noProof/>
                <w:webHidden/>
              </w:rPr>
              <w:fldChar w:fldCharType="end"/>
            </w:r>
          </w:hyperlink>
        </w:p>
        <w:p w14:paraId="7E612A3B" w14:textId="77777777" w:rsidR="00940618" w:rsidRDefault="00EF78FB">
          <w:pPr>
            <w:pStyle w:val="Spistreci1"/>
            <w:tabs>
              <w:tab w:val="right" w:leader="dot" w:pos="9062"/>
            </w:tabs>
            <w:rPr>
              <w:rFonts w:eastAsiaTheme="minorEastAsia"/>
              <w:noProof/>
              <w:lang w:eastAsia="pl-PL"/>
            </w:rPr>
          </w:pPr>
          <w:hyperlink w:anchor="_Toc13508996" w:history="1">
            <w:r w:rsidR="00940618" w:rsidRPr="001400F0">
              <w:rPr>
                <w:rStyle w:val="Hipercze"/>
                <w:rFonts w:cs="Arial"/>
                <w:b/>
                <w:noProof/>
              </w:rPr>
              <w:t>1.2.6. Uwarunkowania zieleni</w:t>
            </w:r>
            <w:r w:rsidR="00940618">
              <w:rPr>
                <w:noProof/>
                <w:webHidden/>
              </w:rPr>
              <w:tab/>
            </w:r>
            <w:r w:rsidR="00940618">
              <w:rPr>
                <w:noProof/>
                <w:webHidden/>
              </w:rPr>
              <w:fldChar w:fldCharType="begin"/>
            </w:r>
            <w:r w:rsidR="00940618">
              <w:rPr>
                <w:noProof/>
                <w:webHidden/>
              </w:rPr>
              <w:instrText xml:space="preserve"> PAGEREF _Toc13508996 \h </w:instrText>
            </w:r>
            <w:r w:rsidR="00940618">
              <w:rPr>
                <w:noProof/>
                <w:webHidden/>
              </w:rPr>
            </w:r>
            <w:r w:rsidR="00940618">
              <w:rPr>
                <w:noProof/>
                <w:webHidden/>
              </w:rPr>
              <w:fldChar w:fldCharType="separate"/>
            </w:r>
            <w:r w:rsidR="00940618">
              <w:rPr>
                <w:noProof/>
                <w:webHidden/>
              </w:rPr>
              <w:t>12</w:t>
            </w:r>
            <w:r w:rsidR="00940618">
              <w:rPr>
                <w:noProof/>
                <w:webHidden/>
              </w:rPr>
              <w:fldChar w:fldCharType="end"/>
            </w:r>
          </w:hyperlink>
        </w:p>
        <w:p w14:paraId="709E0C99" w14:textId="77777777" w:rsidR="00940618" w:rsidRDefault="00EF78FB">
          <w:pPr>
            <w:pStyle w:val="Spistreci1"/>
            <w:tabs>
              <w:tab w:val="right" w:leader="dot" w:pos="9062"/>
            </w:tabs>
            <w:rPr>
              <w:rFonts w:eastAsiaTheme="minorEastAsia"/>
              <w:noProof/>
              <w:lang w:eastAsia="pl-PL"/>
            </w:rPr>
          </w:pPr>
          <w:hyperlink w:anchor="_Toc13508997" w:history="1">
            <w:r w:rsidR="00940618" w:rsidRPr="001400F0">
              <w:rPr>
                <w:rStyle w:val="Hipercze"/>
                <w:rFonts w:cs="Arial"/>
                <w:b/>
                <w:noProof/>
              </w:rPr>
              <w:t>1.2.7. Informacje dotyczące możliwości przyłączenia do sieci</w:t>
            </w:r>
            <w:r w:rsidR="00940618">
              <w:rPr>
                <w:noProof/>
                <w:webHidden/>
              </w:rPr>
              <w:tab/>
            </w:r>
            <w:r w:rsidR="00940618">
              <w:rPr>
                <w:noProof/>
                <w:webHidden/>
              </w:rPr>
              <w:fldChar w:fldCharType="begin"/>
            </w:r>
            <w:r w:rsidR="00940618">
              <w:rPr>
                <w:noProof/>
                <w:webHidden/>
              </w:rPr>
              <w:instrText xml:space="preserve"> PAGEREF _Toc13508997 \h </w:instrText>
            </w:r>
            <w:r w:rsidR="00940618">
              <w:rPr>
                <w:noProof/>
                <w:webHidden/>
              </w:rPr>
            </w:r>
            <w:r w:rsidR="00940618">
              <w:rPr>
                <w:noProof/>
                <w:webHidden/>
              </w:rPr>
              <w:fldChar w:fldCharType="separate"/>
            </w:r>
            <w:r w:rsidR="00940618">
              <w:rPr>
                <w:noProof/>
                <w:webHidden/>
              </w:rPr>
              <w:t>12</w:t>
            </w:r>
            <w:r w:rsidR="00940618">
              <w:rPr>
                <w:noProof/>
                <w:webHidden/>
              </w:rPr>
              <w:fldChar w:fldCharType="end"/>
            </w:r>
          </w:hyperlink>
        </w:p>
        <w:p w14:paraId="7A562A76" w14:textId="77777777" w:rsidR="00940618" w:rsidRDefault="00EF78FB">
          <w:pPr>
            <w:pStyle w:val="Spistreci1"/>
            <w:tabs>
              <w:tab w:val="right" w:leader="dot" w:pos="9062"/>
            </w:tabs>
            <w:rPr>
              <w:rFonts w:eastAsiaTheme="minorEastAsia"/>
              <w:noProof/>
              <w:lang w:eastAsia="pl-PL"/>
            </w:rPr>
          </w:pPr>
          <w:hyperlink w:anchor="_Toc13508998" w:history="1">
            <w:r w:rsidR="00940618" w:rsidRPr="001400F0">
              <w:rPr>
                <w:rStyle w:val="Hipercze"/>
                <w:rFonts w:cs="Arial"/>
                <w:b/>
                <w:noProof/>
              </w:rPr>
              <w:t>1.2.8. Opis stanu istniejącego terenu inwestycji</w:t>
            </w:r>
            <w:r w:rsidR="00940618">
              <w:rPr>
                <w:noProof/>
                <w:webHidden/>
              </w:rPr>
              <w:tab/>
            </w:r>
            <w:r w:rsidR="00940618">
              <w:rPr>
                <w:noProof/>
                <w:webHidden/>
              </w:rPr>
              <w:fldChar w:fldCharType="begin"/>
            </w:r>
            <w:r w:rsidR="00940618">
              <w:rPr>
                <w:noProof/>
                <w:webHidden/>
              </w:rPr>
              <w:instrText xml:space="preserve"> PAGEREF _Toc13508998 \h </w:instrText>
            </w:r>
            <w:r w:rsidR="00940618">
              <w:rPr>
                <w:noProof/>
                <w:webHidden/>
              </w:rPr>
            </w:r>
            <w:r w:rsidR="00940618">
              <w:rPr>
                <w:noProof/>
                <w:webHidden/>
              </w:rPr>
              <w:fldChar w:fldCharType="separate"/>
            </w:r>
            <w:r w:rsidR="00940618">
              <w:rPr>
                <w:noProof/>
                <w:webHidden/>
              </w:rPr>
              <w:t>13</w:t>
            </w:r>
            <w:r w:rsidR="00940618">
              <w:rPr>
                <w:noProof/>
                <w:webHidden/>
              </w:rPr>
              <w:fldChar w:fldCharType="end"/>
            </w:r>
          </w:hyperlink>
        </w:p>
        <w:p w14:paraId="56A7EBD3" w14:textId="77777777" w:rsidR="00940618" w:rsidRDefault="00EF78FB">
          <w:pPr>
            <w:pStyle w:val="Spistreci1"/>
            <w:tabs>
              <w:tab w:val="right" w:leader="dot" w:pos="9062"/>
            </w:tabs>
            <w:rPr>
              <w:rFonts w:eastAsiaTheme="minorEastAsia"/>
              <w:noProof/>
              <w:lang w:eastAsia="pl-PL"/>
            </w:rPr>
          </w:pPr>
          <w:hyperlink w:anchor="_Toc13508999" w:history="1">
            <w:r w:rsidR="00940618" w:rsidRPr="001400F0">
              <w:rPr>
                <w:rStyle w:val="Hipercze"/>
                <w:rFonts w:cs="Arial"/>
                <w:b/>
                <w:noProof/>
              </w:rPr>
              <w:t>1.3. OGÓLNE WŁAŚCIWOŚCI FUNKCJONALNO-UŻYTKOWE</w:t>
            </w:r>
            <w:r w:rsidR="00940618">
              <w:rPr>
                <w:noProof/>
                <w:webHidden/>
              </w:rPr>
              <w:tab/>
            </w:r>
            <w:r w:rsidR="00940618">
              <w:rPr>
                <w:noProof/>
                <w:webHidden/>
              </w:rPr>
              <w:fldChar w:fldCharType="begin"/>
            </w:r>
            <w:r w:rsidR="00940618">
              <w:rPr>
                <w:noProof/>
                <w:webHidden/>
              </w:rPr>
              <w:instrText xml:space="preserve"> PAGEREF _Toc13508999 \h </w:instrText>
            </w:r>
            <w:r w:rsidR="00940618">
              <w:rPr>
                <w:noProof/>
                <w:webHidden/>
              </w:rPr>
            </w:r>
            <w:r w:rsidR="00940618">
              <w:rPr>
                <w:noProof/>
                <w:webHidden/>
              </w:rPr>
              <w:fldChar w:fldCharType="separate"/>
            </w:r>
            <w:r w:rsidR="00940618">
              <w:rPr>
                <w:noProof/>
                <w:webHidden/>
              </w:rPr>
              <w:t>13</w:t>
            </w:r>
            <w:r w:rsidR="00940618">
              <w:rPr>
                <w:noProof/>
                <w:webHidden/>
              </w:rPr>
              <w:fldChar w:fldCharType="end"/>
            </w:r>
          </w:hyperlink>
        </w:p>
        <w:p w14:paraId="030EDA58" w14:textId="77777777" w:rsidR="00940618" w:rsidRDefault="00EF78FB">
          <w:pPr>
            <w:pStyle w:val="Spistreci1"/>
            <w:tabs>
              <w:tab w:val="right" w:leader="dot" w:pos="9062"/>
            </w:tabs>
            <w:rPr>
              <w:rFonts w:eastAsiaTheme="minorEastAsia"/>
              <w:noProof/>
              <w:lang w:eastAsia="pl-PL"/>
            </w:rPr>
          </w:pPr>
          <w:hyperlink w:anchor="_Toc13509000" w:history="1">
            <w:r w:rsidR="00940618" w:rsidRPr="001400F0">
              <w:rPr>
                <w:rStyle w:val="Hipercze"/>
                <w:rFonts w:cs="Arial"/>
                <w:b/>
                <w:noProof/>
              </w:rPr>
              <w:t>1.3.1. Główne założenia programowe – zakres zmian w dokumentacji projektowej</w:t>
            </w:r>
            <w:r w:rsidR="00940618">
              <w:rPr>
                <w:noProof/>
                <w:webHidden/>
              </w:rPr>
              <w:tab/>
            </w:r>
            <w:r w:rsidR="00940618">
              <w:rPr>
                <w:noProof/>
                <w:webHidden/>
              </w:rPr>
              <w:fldChar w:fldCharType="begin"/>
            </w:r>
            <w:r w:rsidR="00940618">
              <w:rPr>
                <w:noProof/>
                <w:webHidden/>
              </w:rPr>
              <w:instrText xml:space="preserve"> PAGEREF _Toc13509000 \h </w:instrText>
            </w:r>
            <w:r w:rsidR="00940618">
              <w:rPr>
                <w:noProof/>
                <w:webHidden/>
              </w:rPr>
            </w:r>
            <w:r w:rsidR="00940618">
              <w:rPr>
                <w:noProof/>
                <w:webHidden/>
              </w:rPr>
              <w:fldChar w:fldCharType="separate"/>
            </w:r>
            <w:r w:rsidR="00940618">
              <w:rPr>
                <w:noProof/>
                <w:webHidden/>
              </w:rPr>
              <w:t>13</w:t>
            </w:r>
            <w:r w:rsidR="00940618">
              <w:rPr>
                <w:noProof/>
                <w:webHidden/>
              </w:rPr>
              <w:fldChar w:fldCharType="end"/>
            </w:r>
          </w:hyperlink>
        </w:p>
        <w:p w14:paraId="6BDB0987" w14:textId="77777777" w:rsidR="00940618" w:rsidRDefault="00EF78FB">
          <w:pPr>
            <w:pStyle w:val="Spistreci1"/>
            <w:tabs>
              <w:tab w:val="right" w:leader="dot" w:pos="9062"/>
            </w:tabs>
            <w:rPr>
              <w:rFonts w:eastAsiaTheme="minorEastAsia"/>
              <w:noProof/>
              <w:lang w:eastAsia="pl-PL"/>
            </w:rPr>
          </w:pPr>
          <w:hyperlink w:anchor="_Toc13509001" w:history="1">
            <w:r w:rsidR="00940618" w:rsidRPr="001400F0">
              <w:rPr>
                <w:rStyle w:val="Hipercze"/>
                <w:rFonts w:cs="Arial"/>
                <w:b/>
                <w:noProof/>
              </w:rPr>
              <w:t>1.3.2. Zmiany w zakresie etapowania inwestycji</w:t>
            </w:r>
            <w:r w:rsidR="00940618">
              <w:rPr>
                <w:noProof/>
                <w:webHidden/>
              </w:rPr>
              <w:tab/>
            </w:r>
            <w:r w:rsidR="00940618">
              <w:rPr>
                <w:noProof/>
                <w:webHidden/>
              </w:rPr>
              <w:fldChar w:fldCharType="begin"/>
            </w:r>
            <w:r w:rsidR="00940618">
              <w:rPr>
                <w:noProof/>
                <w:webHidden/>
              </w:rPr>
              <w:instrText xml:space="preserve"> PAGEREF _Toc13509001 \h </w:instrText>
            </w:r>
            <w:r w:rsidR="00940618">
              <w:rPr>
                <w:noProof/>
                <w:webHidden/>
              </w:rPr>
            </w:r>
            <w:r w:rsidR="00940618">
              <w:rPr>
                <w:noProof/>
                <w:webHidden/>
              </w:rPr>
              <w:fldChar w:fldCharType="separate"/>
            </w:r>
            <w:r w:rsidR="00940618">
              <w:rPr>
                <w:noProof/>
                <w:webHidden/>
              </w:rPr>
              <w:t>13</w:t>
            </w:r>
            <w:r w:rsidR="00940618">
              <w:rPr>
                <w:noProof/>
                <w:webHidden/>
              </w:rPr>
              <w:fldChar w:fldCharType="end"/>
            </w:r>
          </w:hyperlink>
        </w:p>
        <w:p w14:paraId="4D097CA7" w14:textId="77777777" w:rsidR="00940618" w:rsidRDefault="00EF78FB">
          <w:pPr>
            <w:pStyle w:val="Spistreci1"/>
            <w:tabs>
              <w:tab w:val="right" w:leader="dot" w:pos="9062"/>
            </w:tabs>
            <w:rPr>
              <w:rFonts w:eastAsiaTheme="minorEastAsia"/>
              <w:noProof/>
              <w:lang w:eastAsia="pl-PL"/>
            </w:rPr>
          </w:pPr>
          <w:hyperlink w:anchor="_Toc13509002" w:history="1">
            <w:r w:rsidR="00940618" w:rsidRPr="001400F0">
              <w:rPr>
                <w:rStyle w:val="Hipercze"/>
                <w:rFonts w:cs="Arial"/>
                <w:b/>
                <w:noProof/>
              </w:rPr>
              <w:t>1.3.3. Zakres zmian w zakresie funkcjonalno-użytkowym</w:t>
            </w:r>
            <w:r w:rsidR="00940618">
              <w:rPr>
                <w:noProof/>
                <w:webHidden/>
              </w:rPr>
              <w:tab/>
            </w:r>
            <w:r w:rsidR="00940618">
              <w:rPr>
                <w:noProof/>
                <w:webHidden/>
              </w:rPr>
              <w:fldChar w:fldCharType="begin"/>
            </w:r>
            <w:r w:rsidR="00940618">
              <w:rPr>
                <w:noProof/>
                <w:webHidden/>
              </w:rPr>
              <w:instrText xml:space="preserve"> PAGEREF _Toc13509002 \h </w:instrText>
            </w:r>
            <w:r w:rsidR="00940618">
              <w:rPr>
                <w:noProof/>
                <w:webHidden/>
              </w:rPr>
            </w:r>
            <w:r w:rsidR="00940618">
              <w:rPr>
                <w:noProof/>
                <w:webHidden/>
              </w:rPr>
              <w:fldChar w:fldCharType="separate"/>
            </w:r>
            <w:r w:rsidR="00940618">
              <w:rPr>
                <w:noProof/>
                <w:webHidden/>
              </w:rPr>
              <w:t>14</w:t>
            </w:r>
            <w:r w:rsidR="00940618">
              <w:rPr>
                <w:noProof/>
                <w:webHidden/>
              </w:rPr>
              <w:fldChar w:fldCharType="end"/>
            </w:r>
          </w:hyperlink>
        </w:p>
        <w:p w14:paraId="7FFFDFC4" w14:textId="77777777" w:rsidR="00940618" w:rsidRDefault="00EF78FB">
          <w:pPr>
            <w:pStyle w:val="Spistreci1"/>
            <w:tabs>
              <w:tab w:val="right" w:leader="dot" w:pos="9062"/>
            </w:tabs>
            <w:rPr>
              <w:rFonts w:eastAsiaTheme="minorEastAsia"/>
              <w:noProof/>
              <w:lang w:eastAsia="pl-PL"/>
            </w:rPr>
          </w:pPr>
          <w:hyperlink w:anchor="_Toc13509003" w:history="1">
            <w:r w:rsidR="00940618" w:rsidRPr="001400F0">
              <w:rPr>
                <w:rStyle w:val="Hipercze"/>
                <w:rFonts w:cs="Arial"/>
                <w:b/>
                <w:noProof/>
              </w:rPr>
              <w:t>1.3.4. Zmiany w zakresie branż</w:t>
            </w:r>
            <w:r w:rsidR="00940618">
              <w:rPr>
                <w:noProof/>
                <w:webHidden/>
              </w:rPr>
              <w:tab/>
            </w:r>
            <w:r w:rsidR="00940618">
              <w:rPr>
                <w:noProof/>
                <w:webHidden/>
              </w:rPr>
              <w:fldChar w:fldCharType="begin"/>
            </w:r>
            <w:r w:rsidR="00940618">
              <w:rPr>
                <w:noProof/>
                <w:webHidden/>
              </w:rPr>
              <w:instrText xml:space="preserve"> PAGEREF _Toc13509003 \h </w:instrText>
            </w:r>
            <w:r w:rsidR="00940618">
              <w:rPr>
                <w:noProof/>
                <w:webHidden/>
              </w:rPr>
            </w:r>
            <w:r w:rsidR="00940618">
              <w:rPr>
                <w:noProof/>
                <w:webHidden/>
              </w:rPr>
              <w:fldChar w:fldCharType="separate"/>
            </w:r>
            <w:r w:rsidR="00940618">
              <w:rPr>
                <w:noProof/>
                <w:webHidden/>
              </w:rPr>
              <w:t>18</w:t>
            </w:r>
            <w:r w:rsidR="00940618">
              <w:rPr>
                <w:noProof/>
                <w:webHidden/>
              </w:rPr>
              <w:fldChar w:fldCharType="end"/>
            </w:r>
          </w:hyperlink>
        </w:p>
        <w:p w14:paraId="16385EE3" w14:textId="77777777" w:rsidR="00940618" w:rsidRDefault="00EF78FB">
          <w:pPr>
            <w:pStyle w:val="Spistreci1"/>
            <w:tabs>
              <w:tab w:val="right" w:leader="dot" w:pos="9062"/>
            </w:tabs>
            <w:rPr>
              <w:rFonts w:eastAsiaTheme="minorEastAsia"/>
              <w:noProof/>
              <w:lang w:eastAsia="pl-PL"/>
            </w:rPr>
          </w:pPr>
          <w:hyperlink w:anchor="_Toc13509004" w:history="1">
            <w:r w:rsidR="00940618" w:rsidRPr="001400F0">
              <w:rPr>
                <w:rStyle w:val="Hipercze"/>
                <w:rFonts w:cs="Arial"/>
                <w:b/>
                <w:noProof/>
              </w:rPr>
              <w:t>1.4. SZCZEGÓŁOWE WŁAŚCIWOŚCI FUNKCJONALNO-UŻYTKOWE</w:t>
            </w:r>
            <w:r w:rsidR="00940618">
              <w:rPr>
                <w:noProof/>
                <w:webHidden/>
              </w:rPr>
              <w:tab/>
            </w:r>
            <w:r w:rsidR="00940618">
              <w:rPr>
                <w:noProof/>
                <w:webHidden/>
              </w:rPr>
              <w:fldChar w:fldCharType="begin"/>
            </w:r>
            <w:r w:rsidR="00940618">
              <w:rPr>
                <w:noProof/>
                <w:webHidden/>
              </w:rPr>
              <w:instrText xml:space="preserve"> PAGEREF _Toc13509004 \h </w:instrText>
            </w:r>
            <w:r w:rsidR="00940618">
              <w:rPr>
                <w:noProof/>
                <w:webHidden/>
              </w:rPr>
            </w:r>
            <w:r w:rsidR="00940618">
              <w:rPr>
                <w:noProof/>
                <w:webHidden/>
              </w:rPr>
              <w:fldChar w:fldCharType="separate"/>
            </w:r>
            <w:r w:rsidR="00940618">
              <w:rPr>
                <w:noProof/>
                <w:webHidden/>
              </w:rPr>
              <w:t>19</w:t>
            </w:r>
            <w:r w:rsidR="00940618">
              <w:rPr>
                <w:noProof/>
                <w:webHidden/>
              </w:rPr>
              <w:fldChar w:fldCharType="end"/>
            </w:r>
          </w:hyperlink>
        </w:p>
        <w:p w14:paraId="0B9CE789" w14:textId="77777777" w:rsidR="00940618" w:rsidRDefault="00EF78FB">
          <w:pPr>
            <w:pStyle w:val="Spistreci1"/>
            <w:tabs>
              <w:tab w:val="right" w:leader="dot" w:pos="9062"/>
            </w:tabs>
            <w:rPr>
              <w:rFonts w:eastAsiaTheme="minorEastAsia"/>
              <w:noProof/>
              <w:lang w:eastAsia="pl-PL"/>
            </w:rPr>
          </w:pPr>
          <w:hyperlink w:anchor="_Toc13509005" w:history="1">
            <w:r w:rsidR="00940618" w:rsidRPr="001400F0">
              <w:rPr>
                <w:rStyle w:val="Hipercze"/>
                <w:rFonts w:cs="Arial"/>
                <w:b/>
                <w:noProof/>
              </w:rPr>
              <w:t>1.4.1. Powierzchnie użytkowe poszczególnych pomieszczeń wraz z określeniem ich funkcji</w:t>
            </w:r>
            <w:r w:rsidR="00940618">
              <w:rPr>
                <w:noProof/>
                <w:webHidden/>
              </w:rPr>
              <w:tab/>
            </w:r>
            <w:r w:rsidR="00940618">
              <w:rPr>
                <w:noProof/>
                <w:webHidden/>
              </w:rPr>
              <w:fldChar w:fldCharType="begin"/>
            </w:r>
            <w:r w:rsidR="00940618">
              <w:rPr>
                <w:noProof/>
                <w:webHidden/>
              </w:rPr>
              <w:instrText xml:space="preserve"> PAGEREF _Toc13509005 \h </w:instrText>
            </w:r>
            <w:r w:rsidR="00940618">
              <w:rPr>
                <w:noProof/>
                <w:webHidden/>
              </w:rPr>
            </w:r>
            <w:r w:rsidR="00940618">
              <w:rPr>
                <w:noProof/>
                <w:webHidden/>
              </w:rPr>
              <w:fldChar w:fldCharType="separate"/>
            </w:r>
            <w:r w:rsidR="00940618">
              <w:rPr>
                <w:noProof/>
                <w:webHidden/>
              </w:rPr>
              <w:t>19</w:t>
            </w:r>
            <w:r w:rsidR="00940618">
              <w:rPr>
                <w:noProof/>
                <w:webHidden/>
              </w:rPr>
              <w:fldChar w:fldCharType="end"/>
            </w:r>
          </w:hyperlink>
        </w:p>
        <w:p w14:paraId="1D6B27AC" w14:textId="77777777" w:rsidR="00940618" w:rsidRDefault="00EF78FB">
          <w:pPr>
            <w:pStyle w:val="Spistreci1"/>
            <w:tabs>
              <w:tab w:val="right" w:leader="dot" w:pos="9062"/>
            </w:tabs>
            <w:rPr>
              <w:rFonts w:eastAsiaTheme="minorEastAsia"/>
              <w:noProof/>
              <w:lang w:eastAsia="pl-PL"/>
            </w:rPr>
          </w:pPr>
          <w:hyperlink w:anchor="_Toc13509006" w:history="1">
            <w:r w:rsidR="00940618" w:rsidRPr="001400F0">
              <w:rPr>
                <w:rStyle w:val="Hipercze"/>
                <w:rFonts w:cs="Arial"/>
                <w:b/>
                <w:noProof/>
              </w:rPr>
              <w:t>1.4.1.1. Zestawienie pomieszczeń, wskaźniki powierzchniowo-kubaturowe</w:t>
            </w:r>
            <w:r w:rsidR="00940618">
              <w:rPr>
                <w:noProof/>
                <w:webHidden/>
              </w:rPr>
              <w:tab/>
            </w:r>
            <w:r w:rsidR="00940618">
              <w:rPr>
                <w:noProof/>
                <w:webHidden/>
              </w:rPr>
              <w:fldChar w:fldCharType="begin"/>
            </w:r>
            <w:r w:rsidR="00940618">
              <w:rPr>
                <w:noProof/>
                <w:webHidden/>
              </w:rPr>
              <w:instrText xml:space="preserve"> PAGEREF _Toc13509006 \h </w:instrText>
            </w:r>
            <w:r w:rsidR="00940618">
              <w:rPr>
                <w:noProof/>
                <w:webHidden/>
              </w:rPr>
            </w:r>
            <w:r w:rsidR="00940618">
              <w:rPr>
                <w:noProof/>
                <w:webHidden/>
              </w:rPr>
              <w:fldChar w:fldCharType="separate"/>
            </w:r>
            <w:r w:rsidR="00940618">
              <w:rPr>
                <w:noProof/>
                <w:webHidden/>
              </w:rPr>
              <w:t>19</w:t>
            </w:r>
            <w:r w:rsidR="00940618">
              <w:rPr>
                <w:noProof/>
                <w:webHidden/>
              </w:rPr>
              <w:fldChar w:fldCharType="end"/>
            </w:r>
          </w:hyperlink>
        </w:p>
        <w:p w14:paraId="32DDAE1A" w14:textId="77777777" w:rsidR="00940618" w:rsidRDefault="00EF78FB">
          <w:pPr>
            <w:pStyle w:val="Spistreci1"/>
            <w:tabs>
              <w:tab w:val="right" w:leader="dot" w:pos="9062"/>
            </w:tabs>
            <w:rPr>
              <w:rFonts w:eastAsiaTheme="minorEastAsia"/>
              <w:noProof/>
              <w:lang w:eastAsia="pl-PL"/>
            </w:rPr>
          </w:pPr>
          <w:hyperlink w:anchor="_Toc13509007" w:history="1">
            <w:r w:rsidR="00940618" w:rsidRPr="001400F0">
              <w:rPr>
                <w:rStyle w:val="Hipercze"/>
                <w:rFonts w:cs="Arial"/>
                <w:b/>
                <w:noProof/>
              </w:rPr>
              <w:t>1.4.2. Określenie wielkości możliwych przekroczeń lub pomniejszeń przyjętych parametrów powierzchni i kubatur</w:t>
            </w:r>
            <w:r w:rsidR="00940618">
              <w:rPr>
                <w:noProof/>
                <w:webHidden/>
              </w:rPr>
              <w:tab/>
            </w:r>
            <w:r w:rsidR="00940618">
              <w:rPr>
                <w:noProof/>
                <w:webHidden/>
              </w:rPr>
              <w:fldChar w:fldCharType="begin"/>
            </w:r>
            <w:r w:rsidR="00940618">
              <w:rPr>
                <w:noProof/>
                <w:webHidden/>
              </w:rPr>
              <w:instrText xml:space="preserve"> PAGEREF _Toc13509007 \h </w:instrText>
            </w:r>
            <w:r w:rsidR="00940618">
              <w:rPr>
                <w:noProof/>
                <w:webHidden/>
              </w:rPr>
            </w:r>
            <w:r w:rsidR="00940618">
              <w:rPr>
                <w:noProof/>
                <w:webHidden/>
              </w:rPr>
              <w:fldChar w:fldCharType="separate"/>
            </w:r>
            <w:r w:rsidR="00940618">
              <w:rPr>
                <w:noProof/>
                <w:webHidden/>
              </w:rPr>
              <w:t>24</w:t>
            </w:r>
            <w:r w:rsidR="00940618">
              <w:rPr>
                <w:noProof/>
                <w:webHidden/>
              </w:rPr>
              <w:fldChar w:fldCharType="end"/>
            </w:r>
          </w:hyperlink>
        </w:p>
        <w:p w14:paraId="7D6CF342" w14:textId="77777777" w:rsidR="00940618" w:rsidRDefault="00EF78FB">
          <w:pPr>
            <w:pStyle w:val="Spistreci1"/>
            <w:tabs>
              <w:tab w:val="right" w:leader="dot" w:pos="9062"/>
            </w:tabs>
            <w:rPr>
              <w:rFonts w:eastAsiaTheme="minorEastAsia"/>
              <w:noProof/>
              <w:lang w:eastAsia="pl-PL"/>
            </w:rPr>
          </w:pPr>
          <w:hyperlink w:anchor="_Toc13509008" w:history="1">
            <w:r w:rsidR="00940618" w:rsidRPr="001400F0">
              <w:rPr>
                <w:rStyle w:val="Hipercze"/>
                <w:rFonts w:cs="Arial"/>
                <w:b/>
                <w:noProof/>
              </w:rPr>
              <w:t>2. WYMAGANIA ZAMAWIAJĄCEGO W STOSUNKU DO PRZEDMIOTU ZAMÓWIENIA</w:t>
            </w:r>
            <w:r w:rsidR="00940618">
              <w:rPr>
                <w:noProof/>
                <w:webHidden/>
              </w:rPr>
              <w:tab/>
            </w:r>
            <w:r w:rsidR="00940618">
              <w:rPr>
                <w:noProof/>
                <w:webHidden/>
              </w:rPr>
              <w:fldChar w:fldCharType="begin"/>
            </w:r>
            <w:r w:rsidR="00940618">
              <w:rPr>
                <w:noProof/>
                <w:webHidden/>
              </w:rPr>
              <w:instrText xml:space="preserve"> PAGEREF _Toc13509008 \h </w:instrText>
            </w:r>
            <w:r w:rsidR="00940618">
              <w:rPr>
                <w:noProof/>
                <w:webHidden/>
              </w:rPr>
            </w:r>
            <w:r w:rsidR="00940618">
              <w:rPr>
                <w:noProof/>
                <w:webHidden/>
              </w:rPr>
              <w:fldChar w:fldCharType="separate"/>
            </w:r>
            <w:r w:rsidR="00940618">
              <w:rPr>
                <w:noProof/>
                <w:webHidden/>
              </w:rPr>
              <w:t>24</w:t>
            </w:r>
            <w:r w:rsidR="00940618">
              <w:rPr>
                <w:noProof/>
                <w:webHidden/>
              </w:rPr>
              <w:fldChar w:fldCharType="end"/>
            </w:r>
          </w:hyperlink>
        </w:p>
        <w:p w14:paraId="57BD26AF" w14:textId="77777777" w:rsidR="00940618" w:rsidRDefault="00EF78FB">
          <w:pPr>
            <w:pStyle w:val="Spistreci1"/>
            <w:tabs>
              <w:tab w:val="right" w:leader="dot" w:pos="9062"/>
            </w:tabs>
            <w:rPr>
              <w:rFonts w:eastAsiaTheme="minorEastAsia"/>
              <w:noProof/>
              <w:lang w:eastAsia="pl-PL"/>
            </w:rPr>
          </w:pPr>
          <w:hyperlink w:anchor="_Toc13509009" w:history="1">
            <w:r w:rsidR="00940618" w:rsidRPr="001400F0">
              <w:rPr>
                <w:rStyle w:val="Hipercze"/>
                <w:rFonts w:cs="Arial"/>
                <w:b/>
                <w:noProof/>
              </w:rPr>
              <w:t>2.1. WYMAGANIA OGÓLNE</w:t>
            </w:r>
            <w:r w:rsidR="00940618">
              <w:rPr>
                <w:noProof/>
                <w:webHidden/>
              </w:rPr>
              <w:tab/>
            </w:r>
            <w:r w:rsidR="00940618">
              <w:rPr>
                <w:noProof/>
                <w:webHidden/>
              </w:rPr>
              <w:fldChar w:fldCharType="begin"/>
            </w:r>
            <w:r w:rsidR="00940618">
              <w:rPr>
                <w:noProof/>
                <w:webHidden/>
              </w:rPr>
              <w:instrText xml:space="preserve"> PAGEREF _Toc13509009 \h </w:instrText>
            </w:r>
            <w:r w:rsidR="00940618">
              <w:rPr>
                <w:noProof/>
                <w:webHidden/>
              </w:rPr>
            </w:r>
            <w:r w:rsidR="00940618">
              <w:rPr>
                <w:noProof/>
                <w:webHidden/>
              </w:rPr>
              <w:fldChar w:fldCharType="separate"/>
            </w:r>
            <w:r w:rsidR="00940618">
              <w:rPr>
                <w:noProof/>
                <w:webHidden/>
              </w:rPr>
              <w:t>24</w:t>
            </w:r>
            <w:r w:rsidR="00940618">
              <w:rPr>
                <w:noProof/>
                <w:webHidden/>
              </w:rPr>
              <w:fldChar w:fldCharType="end"/>
            </w:r>
          </w:hyperlink>
        </w:p>
        <w:p w14:paraId="0E81DD38" w14:textId="77777777" w:rsidR="00940618" w:rsidRDefault="00EF78FB">
          <w:pPr>
            <w:pStyle w:val="Spistreci1"/>
            <w:tabs>
              <w:tab w:val="right" w:leader="dot" w:pos="9062"/>
            </w:tabs>
            <w:rPr>
              <w:rFonts w:eastAsiaTheme="minorEastAsia"/>
              <w:noProof/>
              <w:lang w:eastAsia="pl-PL"/>
            </w:rPr>
          </w:pPr>
          <w:hyperlink w:anchor="_Toc13509010" w:history="1">
            <w:r w:rsidR="00940618" w:rsidRPr="001400F0">
              <w:rPr>
                <w:rStyle w:val="Hipercze"/>
                <w:rFonts w:cs="Arial"/>
                <w:b/>
                <w:noProof/>
              </w:rPr>
              <w:t>2.1.1. Wymogi zawartości dokumentacji projektowej</w:t>
            </w:r>
            <w:r w:rsidR="00940618">
              <w:rPr>
                <w:noProof/>
                <w:webHidden/>
              </w:rPr>
              <w:tab/>
            </w:r>
            <w:r w:rsidR="00940618">
              <w:rPr>
                <w:noProof/>
                <w:webHidden/>
              </w:rPr>
              <w:fldChar w:fldCharType="begin"/>
            </w:r>
            <w:r w:rsidR="00940618">
              <w:rPr>
                <w:noProof/>
                <w:webHidden/>
              </w:rPr>
              <w:instrText xml:space="preserve"> PAGEREF _Toc13509010 \h </w:instrText>
            </w:r>
            <w:r w:rsidR="00940618">
              <w:rPr>
                <w:noProof/>
                <w:webHidden/>
              </w:rPr>
            </w:r>
            <w:r w:rsidR="00940618">
              <w:rPr>
                <w:noProof/>
                <w:webHidden/>
              </w:rPr>
              <w:fldChar w:fldCharType="separate"/>
            </w:r>
            <w:r w:rsidR="00940618">
              <w:rPr>
                <w:noProof/>
                <w:webHidden/>
              </w:rPr>
              <w:t>25</w:t>
            </w:r>
            <w:r w:rsidR="00940618">
              <w:rPr>
                <w:noProof/>
                <w:webHidden/>
              </w:rPr>
              <w:fldChar w:fldCharType="end"/>
            </w:r>
          </w:hyperlink>
        </w:p>
        <w:p w14:paraId="2710786C" w14:textId="77777777" w:rsidR="00940618" w:rsidRDefault="00EF78FB">
          <w:pPr>
            <w:pStyle w:val="Spistreci1"/>
            <w:tabs>
              <w:tab w:val="right" w:leader="dot" w:pos="9062"/>
            </w:tabs>
            <w:rPr>
              <w:rFonts w:eastAsiaTheme="minorEastAsia"/>
              <w:noProof/>
              <w:lang w:eastAsia="pl-PL"/>
            </w:rPr>
          </w:pPr>
          <w:hyperlink w:anchor="_Toc13509011" w:history="1">
            <w:r w:rsidR="00940618" w:rsidRPr="001400F0">
              <w:rPr>
                <w:rStyle w:val="Hipercze"/>
                <w:rFonts w:cs="Arial"/>
                <w:b/>
                <w:noProof/>
              </w:rPr>
              <w:t>2.1.2. Zgodność dokumentacji projektowej z programem funkcjonalno-użytkowym</w:t>
            </w:r>
            <w:r w:rsidR="00940618">
              <w:rPr>
                <w:noProof/>
                <w:webHidden/>
              </w:rPr>
              <w:tab/>
            </w:r>
            <w:r w:rsidR="00940618">
              <w:rPr>
                <w:noProof/>
                <w:webHidden/>
              </w:rPr>
              <w:fldChar w:fldCharType="begin"/>
            </w:r>
            <w:r w:rsidR="00940618">
              <w:rPr>
                <w:noProof/>
                <w:webHidden/>
              </w:rPr>
              <w:instrText xml:space="preserve"> PAGEREF _Toc13509011 \h </w:instrText>
            </w:r>
            <w:r w:rsidR="00940618">
              <w:rPr>
                <w:noProof/>
                <w:webHidden/>
              </w:rPr>
            </w:r>
            <w:r w:rsidR="00940618">
              <w:rPr>
                <w:noProof/>
                <w:webHidden/>
              </w:rPr>
              <w:fldChar w:fldCharType="separate"/>
            </w:r>
            <w:r w:rsidR="00940618">
              <w:rPr>
                <w:noProof/>
                <w:webHidden/>
              </w:rPr>
              <w:t>27</w:t>
            </w:r>
            <w:r w:rsidR="00940618">
              <w:rPr>
                <w:noProof/>
                <w:webHidden/>
              </w:rPr>
              <w:fldChar w:fldCharType="end"/>
            </w:r>
          </w:hyperlink>
        </w:p>
        <w:p w14:paraId="3DE8A139" w14:textId="77777777" w:rsidR="00940618" w:rsidRDefault="00EF78FB">
          <w:pPr>
            <w:pStyle w:val="Spistreci1"/>
            <w:tabs>
              <w:tab w:val="right" w:leader="dot" w:pos="9062"/>
            </w:tabs>
            <w:rPr>
              <w:rFonts w:eastAsiaTheme="minorEastAsia"/>
              <w:noProof/>
              <w:lang w:eastAsia="pl-PL"/>
            </w:rPr>
          </w:pPr>
          <w:hyperlink w:anchor="_Toc13509012" w:history="1">
            <w:r w:rsidR="00940618" w:rsidRPr="001400F0">
              <w:rPr>
                <w:rStyle w:val="Hipercze"/>
                <w:rFonts w:cs="Arial"/>
                <w:b/>
                <w:noProof/>
              </w:rPr>
              <w:t>2.1.3. Etapowanie budowy</w:t>
            </w:r>
            <w:r w:rsidR="00940618">
              <w:rPr>
                <w:noProof/>
                <w:webHidden/>
              </w:rPr>
              <w:tab/>
            </w:r>
            <w:r w:rsidR="00940618">
              <w:rPr>
                <w:noProof/>
                <w:webHidden/>
              </w:rPr>
              <w:fldChar w:fldCharType="begin"/>
            </w:r>
            <w:r w:rsidR="00940618">
              <w:rPr>
                <w:noProof/>
                <w:webHidden/>
              </w:rPr>
              <w:instrText xml:space="preserve"> PAGEREF _Toc13509012 \h </w:instrText>
            </w:r>
            <w:r w:rsidR="00940618">
              <w:rPr>
                <w:noProof/>
                <w:webHidden/>
              </w:rPr>
            </w:r>
            <w:r w:rsidR="00940618">
              <w:rPr>
                <w:noProof/>
                <w:webHidden/>
              </w:rPr>
              <w:fldChar w:fldCharType="separate"/>
            </w:r>
            <w:r w:rsidR="00940618">
              <w:rPr>
                <w:noProof/>
                <w:webHidden/>
              </w:rPr>
              <w:t>27</w:t>
            </w:r>
            <w:r w:rsidR="00940618">
              <w:rPr>
                <w:noProof/>
                <w:webHidden/>
              </w:rPr>
              <w:fldChar w:fldCharType="end"/>
            </w:r>
          </w:hyperlink>
        </w:p>
        <w:p w14:paraId="207DE751" w14:textId="77777777" w:rsidR="00940618" w:rsidRDefault="00EF78FB">
          <w:pPr>
            <w:pStyle w:val="Spistreci1"/>
            <w:tabs>
              <w:tab w:val="right" w:leader="dot" w:pos="9062"/>
            </w:tabs>
            <w:rPr>
              <w:rFonts w:eastAsiaTheme="minorEastAsia"/>
              <w:noProof/>
              <w:lang w:eastAsia="pl-PL"/>
            </w:rPr>
          </w:pPr>
          <w:hyperlink w:anchor="_Toc13509013" w:history="1">
            <w:r w:rsidR="00940618" w:rsidRPr="001400F0">
              <w:rPr>
                <w:rStyle w:val="Hipercze"/>
                <w:rFonts w:cs="Arial"/>
                <w:b/>
                <w:noProof/>
              </w:rPr>
              <w:t>2.1.4. Nadzór techniczny</w:t>
            </w:r>
            <w:r w:rsidR="00940618">
              <w:rPr>
                <w:noProof/>
                <w:webHidden/>
              </w:rPr>
              <w:tab/>
            </w:r>
            <w:r w:rsidR="00940618">
              <w:rPr>
                <w:noProof/>
                <w:webHidden/>
              </w:rPr>
              <w:fldChar w:fldCharType="begin"/>
            </w:r>
            <w:r w:rsidR="00940618">
              <w:rPr>
                <w:noProof/>
                <w:webHidden/>
              </w:rPr>
              <w:instrText xml:space="preserve"> PAGEREF _Toc13509013 \h </w:instrText>
            </w:r>
            <w:r w:rsidR="00940618">
              <w:rPr>
                <w:noProof/>
                <w:webHidden/>
              </w:rPr>
            </w:r>
            <w:r w:rsidR="00940618">
              <w:rPr>
                <w:noProof/>
                <w:webHidden/>
              </w:rPr>
              <w:fldChar w:fldCharType="separate"/>
            </w:r>
            <w:r w:rsidR="00940618">
              <w:rPr>
                <w:noProof/>
                <w:webHidden/>
              </w:rPr>
              <w:t>28</w:t>
            </w:r>
            <w:r w:rsidR="00940618">
              <w:rPr>
                <w:noProof/>
                <w:webHidden/>
              </w:rPr>
              <w:fldChar w:fldCharType="end"/>
            </w:r>
          </w:hyperlink>
        </w:p>
        <w:p w14:paraId="191FDF93" w14:textId="77777777" w:rsidR="00940618" w:rsidRDefault="00EF78FB">
          <w:pPr>
            <w:pStyle w:val="Spistreci1"/>
            <w:tabs>
              <w:tab w:val="right" w:leader="dot" w:pos="9062"/>
            </w:tabs>
            <w:rPr>
              <w:rFonts w:eastAsiaTheme="minorEastAsia"/>
              <w:noProof/>
              <w:lang w:eastAsia="pl-PL"/>
            </w:rPr>
          </w:pPr>
          <w:hyperlink w:anchor="_Toc13509014" w:history="1">
            <w:r w:rsidR="00940618" w:rsidRPr="001400F0">
              <w:rPr>
                <w:rStyle w:val="Hipercze"/>
                <w:rFonts w:cs="Arial"/>
                <w:b/>
                <w:noProof/>
              </w:rPr>
              <w:t>2.2. WYMAGANIA DOTYCZĄCE PRZYGOTOWANIA TERENU BUDOWY</w:t>
            </w:r>
            <w:r w:rsidR="00940618">
              <w:rPr>
                <w:noProof/>
                <w:webHidden/>
              </w:rPr>
              <w:tab/>
            </w:r>
            <w:r w:rsidR="00940618">
              <w:rPr>
                <w:noProof/>
                <w:webHidden/>
              </w:rPr>
              <w:fldChar w:fldCharType="begin"/>
            </w:r>
            <w:r w:rsidR="00940618">
              <w:rPr>
                <w:noProof/>
                <w:webHidden/>
              </w:rPr>
              <w:instrText xml:space="preserve"> PAGEREF _Toc13509014 \h </w:instrText>
            </w:r>
            <w:r w:rsidR="00940618">
              <w:rPr>
                <w:noProof/>
                <w:webHidden/>
              </w:rPr>
            </w:r>
            <w:r w:rsidR="00940618">
              <w:rPr>
                <w:noProof/>
                <w:webHidden/>
              </w:rPr>
              <w:fldChar w:fldCharType="separate"/>
            </w:r>
            <w:r w:rsidR="00940618">
              <w:rPr>
                <w:noProof/>
                <w:webHidden/>
              </w:rPr>
              <w:t>28</w:t>
            </w:r>
            <w:r w:rsidR="00940618">
              <w:rPr>
                <w:noProof/>
                <w:webHidden/>
              </w:rPr>
              <w:fldChar w:fldCharType="end"/>
            </w:r>
          </w:hyperlink>
        </w:p>
        <w:p w14:paraId="76D0D960" w14:textId="77777777" w:rsidR="00940618" w:rsidRDefault="00EF78FB">
          <w:pPr>
            <w:pStyle w:val="Spistreci1"/>
            <w:tabs>
              <w:tab w:val="right" w:leader="dot" w:pos="9062"/>
            </w:tabs>
            <w:rPr>
              <w:rFonts w:eastAsiaTheme="minorEastAsia"/>
              <w:noProof/>
              <w:lang w:eastAsia="pl-PL"/>
            </w:rPr>
          </w:pPr>
          <w:hyperlink w:anchor="_Toc13509015" w:history="1">
            <w:r w:rsidR="00940618" w:rsidRPr="001400F0">
              <w:rPr>
                <w:rStyle w:val="Hipercze"/>
                <w:rFonts w:cs="Arial"/>
                <w:b/>
                <w:noProof/>
              </w:rPr>
              <w:t>2.3. WYMAGANIA DOTYCZĄCE ARCHITEKTURY</w:t>
            </w:r>
            <w:r w:rsidR="00940618">
              <w:rPr>
                <w:noProof/>
                <w:webHidden/>
              </w:rPr>
              <w:tab/>
            </w:r>
            <w:r w:rsidR="00940618">
              <w:rPr>
                <w:noProof/>
                <w:webHidden/>
              </w:rPr>
              <w:fldChar w:fldCharType="begin"/>
            </w:r>
            <w:r w:rsidR="00940618">
              <w:rPr>
                <w:noProof/>
                <w:webHidden/>
              </w:rPr>
              <w:instrText xml:space="preserve"> PAGEREF _Toc13509015 \h </w:instrText>
            </w:r>
            <w:r w:rsidR="00940618">
              <w:rPr>
                <w:noProof/>
                <w:webHidden/>
              </w:rPr>
            </w:r>
            <w:r w:rsidR="00940618">
              <w:rPr>
                <w:noProof/>
                <w:webHidden/>
              </w:rPr>
              <w:fldChar w:fldCharType="separate"/>
            </w:r>
            <w:r w:rsidR="00940618">
              <w:rPr>
                <w:noProof/>
                <w:webHidden/>
              </w:rPr>
              <w:t>28</w:t>
            </w:r>
            <w:r w:rsidR="00940618">
              <w:rPr>
                <w:noProof/>
                <w:webHidden/>
              </w:rPr>
              <w:fldChar w:fldCharType="end"/>
            </w:r>
          </w:hyperlink>
        </w:p>
        <w:p w14:paraId="453022F3" w14:textId="77777777" w:rsidR="00940618" w:rsidRDefault="00EF78FB">
          <w:pPr>
            <w:pStyle w:val="Spistreci1"/>
            <w:tabs>
              <w:tab w:val="right" w:leader="dot" w:pos="9062"/>
            </w:tabs>
            <w:rPr>
              <w:rFonts w:eastAsiaTheme="minorEastAsia"/>
              <w:noProof/>
              <w:lang w:eastAsia="pl-PL"/>
            </w:rPr>
          </w:pPr>
          <w:hyperlink w:anchor="_Toc13509016" w:history="1">
            <w:r w:rsidR="00940618" w:rsidRPr="001400F0">
              <w:rPr>
                <w:rStyle w:val="Hipercze"/>
                <w:rFonts w:cs="Arial"/>
                <w:b/>
                <w:noProof/>
              </w:rPr>
              <w:t>2.3.1. Uwagi ogólne</w:t>
            </w:r>
            <w:r w:rsidR="00940618">
              <w:rPr>
                <w:noProof/>
                <w:webHidden/>
              </w:rPr>
              <w:tab/>
            </w:r>
            <w:r w:rsidR="00940618">
              <w:rPr>
                <w:noProof/>
                <w:webHidden/>
              </w:rPr>
              <w:fldChar w:fldCharType="begin"/>
            </w:r>
            <w:r w:rsidR="00940618">
              <w:rPr>
                <w:noProof/>
                <w:webHidden/>
              </w:rPr>
              <w:instrText xml:space="preserve"> PAGEREF _Toc13509016 \h </w:instrText>
            </w:r>
            <w:r w:rsidR="00940618">
              <w:rPr>
                <w:noProof/>
                <w:webHidden/>
              </w:rPr>
            </w:r>
            <w:r w:rsidR="00940618">
              <w:rPr>
                <w:noProof/>
                <w:webHidden/>
              </w:rPr>
              <w:fldChar w:fldCharType="separate"/>
            </w:r>
            <w:r w:rsidR="00940618">
              <w:rPr>
                <w:noProof/>
                <w:webHidden/>
              </w:rPr>
              <w:t>28</w:t>
            </w:r>
            <w:r w:rsidR="00940618">
              <w:rPr>
                <w:noProof/>
                <w:webHidden/>
              </w:rPr>
              <w:fldChar w:fldCharType="end"/>
            </w:r>
          </w:hyperlink>
        </w:p>
        <w:p w14:paraId="62B98D7B" w14:textId="77777777" w:rsidR="00940618" w:rsidRDefault="00EF78FB">
          <w:pPr>
            <w:pStyle w:val="Spistreci1"/>
            <w:tabs>
              <w:tab w:val="right" w:leader="dot" w:pos="9062"/>
            </w:tabs>
            <w:rPr>
              <w:rFonts w:eastAsiaTheme="minorEastAsia"/>
              <w:noProof/>
              <w:lang w:eastAsia="pl-PL"/>
            </w:rPr>
          </w:pPr>
          <w:hyperlink w:anchor="_Toc13509017" w:history="1">
            <w:r w:rsidR="00940618" w:rsidRPr="001400F0">
              <w:rPr>
                <w:rStyle w:val="Hipercze"/>
                <w:rFonts w:cs="Arial"/>
                <w:b/>
                <w:noProof/>
              </w:rPr>
              <w:t>2.3.2. Zakres zmian w branży budowlano/architektonicznej</w:t>
            </w:r>
            <w:r w:rsidR="00940618">
              <w:rPr>
                <w:noProof/>
                <w:webHidden/>
              </w:rPr>
              <w:tab/>
            </w:r>
            <w:r w:rsidR="00940618">
              <w:rPr>
                <w:noProof/>
                <w:webHidden/>
              </w:rPr>
              <w:fldChar w:fldCharType="begin"/>
            </w:r>
            <w:r w:rsidR="00940618">
              <w:rPr>
                <w:noProof/>
                <w:webHidden/>
              </w:rPr>
              <w:instrText xml:space="preserve"> PAGEREF _Toc13509017 \h </w:instrText>
            </w:r>
            <w:r w:rsidR="00940618">
              <w:rPr>
                <w:noProof/>
                <w:webHidden/>
              </w:rPr>
            </w:r>
            <w:r w:rsidR="00940618">
              <w:rPr>
                <w:noProof/>
                <w:webHidden/>
              </w:rPr>
              <w:fldChar w:fldCharType="separate"/>
            </w:r>
            <w:r w:rsidR="00940618">
              <w:rPr>
                <w:noProof/>
                <w:webHidden/>
              </w:rPr>
              <w:t>29</w:t>
            </w:r>
            <w:r w:rsidR="00940618">
              <w:rPr>
                <w:noProof/>
                <w:webHidden/>
              </w:rPr>
              <w:fldChar w:fldCharType="end"/>
            </w:r>
          </w:hyperlink>
        </w:p>
        <w:p w14:paraId="03759349" w14:textId="77777777" w:rsidR="00940618" w:rsidRDefault="00EF78FB">
          <w:pPr>
            <w:pStyle w:val="Spistreci1"/>
            <w:tabs>
              <w:tab w:val="right" w:leader="dot" w:pos="9062"/>
            </w:tabs>
            <w:rPr>
              <w:rFonts w:eastAsiaTheme="minorEastAsia"/>
              <w:noProof/>
              <w:lang w:eastAsia="pl-PL"/>
            </w:rPr>
          </w:pPr>
          <w:hyperlink w:anchor="_Toc13509018" w:history="1">
            <w:r w:rsidR="00940618" w:rsidRPr="001400F0">
              <w:rPr>
                <w:rStyle w:val="Hipercze"/>
                <w:rFonts w:cs="Arial"/>
                <w:b/>
                <w:noProof/>
              </w:rPr>
              <w:t>2.3.2.1.</w:t>
            </w:r>
            <w:r w:rsidR="00940618" w:rsidRPr="001400F0">
              <w:rPr>
                <w:rStyle w:val="Hipercze"/>
                <w:rFonts w:ascii="Calibri" w:hAnsi="Calibri"/>
                <w:b/>
                <w:noProof/>
              </w:rPr>
              <w:t xml:space="preserve"> RESTAURACJA</w:t>
            </w:r>
            <w:r w:rsidR="00940618">
              <w:rPr>
                <w:noProof/>
                <w:webHidden/>
              </w:rPr>
              <w:tab/>
            </w:r>
            <w:r w:rsidR="00940618">
              <w:rPr>
                <w:noProof/>
                <w:webHidden/>
              </w:rPr>
              <w:fldChar w:fldCharType="begin"/>
            </w:r>
            <w:r w:rsidR="00940618">
              <w:rPr>
                <w:noProof/>
                <w:webHidden/>
              </w:rPr>
              <w:instrText xml:space="preserve"> PAGEREF _Toc13509018 \h </w:instrText>
            </w:r>
            <w:r w:rsidR="00940618">
              <w:rPr>
                <w:noProof/>
                <w:webHidden/>
              </w:rPr>
            </w:r>
            <w:r w:rsidR="00940618">
              <w:rPr>
                <w:noProof/>
                <w:webHidden/>
              </w:rPr>
              <w:fldChar w:fldCharType="separate"/>
            </w:r>
            <w:r w:rsidR="00940618">
              <w:rPr>
                <w:noProof/>
                <w:webHidden/>
              </w:rPr>
              <w:t>29</w:t>
            </w:r>
            <w:r w:rsidR="00940618">
              <w:rPr>
                <w:noProof/>
                <w:webHidden/>
              </w:rPr>
              <w:fldChar w:fldCharType="end"/>
            </w:r>
          </w:hyperlink>
        </w:p>
        <w:p w14:paraId="50A004B3" w14:textId="77777777" w:rsidR="00940618" w:rsidRDefault="00EF78FB">
          <w:pPr>
            <w:pStyle w:val="Spistreci1"/>
            <w:tabs>
              <w:tab w:val="right" w:leader="dot" w:pos="9062"/>
            </w:tabs>
            <w:rPr>
              <w:rFonts w:eastAsiaTheme="minorEastAsia"/>
              <w:noProof/>
              <w:lang w:eastAsia="pl-PL"/>
            </w:rPr>
          </w:pPr>
          <w:hyperlink w:anchor="_Toc13509019" w:history="1">
            <w:r w:rsidR="00940618" w:rsidRPr="001400F0">
              <w:rPr>
                <w:rStyle w:val="Hipercze"/>
                <w:rFonts w:cs="Arial"/>
                <w:b/>
                <w:noProof/>
              </w:rPr>
              <w:t>2.3.2.2.</w:t>
            </w:r>
            <w:r w:rsidR="00940618" w:rsidRPr="001400F0">
              <w:rPr>
                <w:rStyle w:val="Hipercze"/>
                <w:b/>
                <w:noProof/>
              </w:rPr>
              <w:t xml:space="preserve"> MUZEUM</w:t>
            </w:r>
            <w:r w:rsidR="00940618" w:rsidRPr="001400F0">
              <w:rPr>
                <w:rStyle w:val="Hipercze"/>
                <w:b/>
                <w:noProof/>
                <w:spacing w:val="29"/>
              </w:rPr>
              <w:t xml:space="preserve"> </w:t>
            </w:r>
            <w:r w:rsidR="00940618" w:rsidRPr="001400F0">
              <w:rPr>
                <w:rStyle w:val="Hipercze"/>
                <w:b/>
                <w:noProof/>
              </w:rPr>
              <w:t>KLUBOWE</w:t>
            </w:r>
            <w:r w:rsidR="00940618">
              <w:rPr>
                <w:noProof/>
                <w:webHidden/>
              </w:rPr>
              <w:tab/>
            </w:r>
            <w:r w:rsidR="00940618">
              <w:rPr>
                <w:noProof/>
                <w:webHidden/>
              </w:rPr>
              <w:fldChar w:fldCharType="begin"/>
            </w:r>
            <w:r w:rsidR="00940618">
              <w:rPr>
                <w:noProof/>
                <w:webHidden/>
              </w:rPr>
              <w:instrText xml:space="preserve"> PAGEREF _Toc13509019 \h </w:instrText>
            </w:r>
            <w:r w:rsidR="00940618">
              <w:rPr>
                <w:noProof/>
                <w:webHidden/>
              </w:rPr>
            </w:r>
            <w:r w:rsidR="00940618">
              <w:rPr>
                <w:noProof/>
                <w:webHidden/>
              </w:rPr>
              <w:fldChar w:fldCharType="separate"/>
            </w:r>
            <w:r w:rsidR="00940618">
              <w:rPr>
                <w:noProof/>
                <w:webHidden/>
              </w:rPr>
              <w:t>30</w:t>
            </w:r>
            <w:r w:rsidR="00940618">
              <w:rPr>
                <w:noProof/>
                <w:webHidden/>
              </w:rPr>
              <w:fldChar w:fldCharType="end"/>
            </w:r>
          </w:hyperlink>
        </w:p>
        <w:p w14:paraId="25E1352D" w14:textId="77777777" w:rsidR="00940618" w:rsidRDefault="00EF78FB">
          <w:pPr>
            <w:pStyle w:val="Spistreci1"/>
            <w:tabs>
              <w:tab w:val="right" w:leader="dot" w:pos="9062"/>
            </w:tabs>
            <w:rPr>
              <w:rFonts w:eastAsiaTheme="minorEastAsia"/>
              <w:noProof/>
              <w:lang w:eastAsia="pl-PL"/>
            </w:rPr>
          </w:pPr>
          <w:hyperlink w:anchor="_Toc13509020" w:history="1">
            <w:r w:rsidR="00940618" w:rsidRPr="001400F0">
              <w:rPr>
                <w:rStyle w:val="Hipercze"/>
                <w:rFonts w:cs="Arial"/>
                <w:b/>
                <w:noProof/>
              </w:rPr>
              <w:t>2.3.2.3.</w:t>
            </w:r>
            <w:r w:rsidR="00940618" w:rsidRPr="001400F0">
              <w:rPr>
                <w:rStyle w:val="Hipercze"/>
                <w:b/>
                <w:noProof/>
                <w:position w:val="1"/>
              </w:rPr>
              <w:t xml:space="preserve"> ZESPÓŁ POMIESZCZEŃ</w:t>
            </w:r>
            <w:r w:rsidR="00940618" w:rsidRPr="001400F0">
              <w:rPr>
                <w:rStyle w:val="Hipercze"/>
                <w:b/>
                <w:noProof/>
                <w:spacing w:val="-27"/>
                <w:position w:val="1"/>
              </w:rPr>
              <w:t xml:space="preserve"> </w:t>
            </w:r>
            <w:r w:rsidR="00940618" w:rsidRPr="001400F0">
              <w:rPr>
                <w:rStyle w:val="Hipercze"/>
                <w:b/>
                <w:noProof/>
                <w:position w:val="1"/>
              </w:rPr>
              <w:t>KONFERENCYJNYCH</w:t>
            </w:r>
            <w:r w:rsidR="00940618">
              <w:rPr>
                <w:noProof/>
                <w:webHidden/>
              </w:rPr>
              <w:tab/>
            </w:r>
            <w:r w:rsidR="00940618">
              <w:rPr>
                <w:noProof/>
                <w:webHidden/>
              </w:rPr>
              <w:fldChar w:fldCharType="begin"/>
            </w:r>
            <w:r w:rsidR="00940618">
              <w:rPr>
                <w:noProof/>
                <w:webHidden/>
              </w:rPr>
              <w:instrText xml:space="preserve"> PAGEREF _Toc13509020 \h </w:instrText>
            </w:r>
            <w:r w:rsidR="00940618">
              <w:rPr>
                <w:noProof/>
                <w:webHidden/>
              </w:rPr>
            </w:r>
            <w:r w:rsidR="00940618">
              <w:rPr>
                <w:noProof/>
                <w:webHidden/>
              </w:rPr>
              <w:fldChar w:fldCharType="separate"/>
            </w:r>
            <w:r w:rsidR="00940618">
              <w:rPr>
                <w:noProof/>
                <w:webHidden/>
              </w:rPr>
              <w:t>30</w:t>
            </w:r>
            <w:r w:rsidR="00940618">
              <w:rPr>
                <w:noProof/>
                <w:webHidden/>
              </w:rPr>
              <w:fldChar w:fldCharType="end"/>
            </w:r>
          </w:hyperlink>
        </w:p>
        <w:p w14:paraId="4BC1B346" w14:textId="77777777" w:rsidR="00940618" w:rsidRDefault="00EF78FB">
          <w:pPr>
            <w:pStyle w:val="Spistreci1"/>
            <w:tabs>
              <w:tab w:val="right" w:leader="dot" w:pos="9062"/>
            </w:tabs>
            <w:rPr>
              <w:rFonts w:eastAsiaTheme="minorEastAsia"/>
              <w:noProof/>
              <w:lang w:eastAsia="pl-PL"/>
            </w:rPr>
          </w:pPr>
          <w:hyperlink w:anchor="_Toc13509021" w:history="1">
            <w:r w:rsidR="00940618" w:rsidRPr="001400F0">
              <w:rPr>
                <w:rStyle w:val="Hipercze"/>
                <w:rFonts w:cs="Arial"/>
                <w:b/>
                <w:noProof/>
              </w:rPr>
              <w:t>2.3.2.4.</w:t>
            </w:r>
            <w:r w:rsidR="00940618" w:rsidRPr="001400F0">
              <w:rPr>
                <w:rStyle w:val="Hipercze"/>
                <w:b/>
                <w:noProof/>
                <w:position w:val="1"/>
              </w:rPr>
              <w:t xml:space="preserve"> ZESPÓŁ POMIESZCZEŃ</w:t>
            </w:r>
            <w:r w:rsidR="00940618" w:rsidRPr="001400F0">
              <w:rPr>
                <w:rStyle w:val="Hipercze"/>
                <w:b/>
                <w:noProof/>
                <w:spacing w:val="-21"/>
                <w:position w:val="1"/>
              </w:rPr>
              <w:t xml:space="preserve"> </w:t>
            </w:r>
            <w:r w:rsidR="00940618" w:rsidRPr="001400F0">
              <w:rPr>
                <w:rStyle w:val="Hipercze"/>
                <w:b/>
                <w:noProof/>
                <w:position w:val="1"/>
              </w:rPr>
              <w:t>BIUROWYCH</w:t>
            </w:r>
            <w:r w:rsidR="00940618">
              <w:rPr>
                <w:noProof/>
                <w:webHidden/>
              </w:rPr>
              <w:tab/>
            </w:r>
            <w:r w:rsidR="00940618">
              <w:rPr>
                <w:noProof/>
                <w:webHidden/>
              </w:rPr>
              <w:fldChar w:fldCharType="begin"/>
            </w:r>
            <w:r w:rsidR="00940618">
              <w:rPr>
                <w:noProof/>
                <w:webHidden/>
              </w:rPr>
              <w:instrText xml:space="preserve"> PAGEREF _Toc13509021 \h </w:instrText>
            </w:r>
            <w:r w:rsidR="00940618">
              <w:rPr>
                <w:noProof/>
                <w:webHidden/>
              </w:rPr>
            </w:r>
            <w:r w:rsidR="00940618">
              <w:rPr>
                <w:noProof/>
                <w:webHidden/>
              </w:rPr>
              <w:fldChar w:fldCharType="separate"/>
            </w:r>
            <w:r w:rsidR="00940618">
              <w:rPr>
                <w:noProof/>
                <w:webHidden/>
              </w:rPr>
              <w:t>30</w:t>
            </w:r>
            <w:r w:rsidR="00940618">
              <w:rPr>
                <w:noProof/>
                <w:webHidden/>
              </w:rPr>
              <w:fldChar w:fldCharType="end"/>
            </w:r>
          </w:hyperlink>
        </w:p>
        <w:p w14:paraId="6107598C" w14:textId="77777777" w:rsidR="00940618" w:rsidRDefault="00EF78FB">
          <w:pPr>
            <w:pStyle w:val="Spistreci1"/>
            <w:tabs>
              <w:tab w:val="right" w:leader="dot" w:pos="9062"/>
            </w:tabs>
            <w:rPr>
              <w:rFonts w:eastAsiaTheme="minorEastAsia"/>
              <w:noProof/>
              <w:lang w:eastAsia="pl-PL"/>
            </w:rPr>
          </w:pPr>
          <w:hyperlink w:anchor="_Toc13509022" w:history="1">
            <w:r w:rsidR="00940618" w:rsidRPr="001400F0">
              <w:rPr>
                <w:rStyle w:val="Hipercze"/>
                <w:rFonts w:cs="Arial"/>
                <w:b/>
                <w:noProof/>
              </w:rPr>
              <w:t>2.3.2.5.</w:t>
            </w:r>
            <w:r w:rsidR="00940618" w:rsidRPr="001400F0">
              <w:rPr>
                <w:rStyle w:val="Hipercze"/>
                <w:b/>
                <w:noProof/>
              </w:rPr>
              <w:t xml:space="preserve"> LOŻE VIP</w:t>
            </w:r>
            <w:r w:rsidR="00940618">
              <w:rPr>
                <w:noProof/>
                <w:webHidden/>
              </w:rPr>
              <w:tab/>
            </w:r>
            <w:r w:rsidR="00940618">
              <w:rPr>
                <w:noProof/>
                <w:webHidden/>
              </w:rPr>
              <w:fldChar w:fldCharType="begin"/>
            </w:r>
            <w:r w:rsidR="00940618">
              <w:rPr>
                <w:noProof/>
                <w:webHidden/>
              </w:rPr>
              <w:instrText xml:space="preserve"> PAGEREF _Toc13509022 \h </w:instrText>
            </w:r>
            <w:r w:rsidR="00940618">
              <w:rPr>
                <w:noProof/>
                <w:webHidden/>
              </w:rPr>
            </w:r>
            <w:r w:rsidR="00940618">
              <w:rPr>
                <w:noProof/>
                <w:webHidden/>
              </w:rPr>
              <w:fldChar w:fldCharType="separate"/>
            </w:r>
            <w:r w:rsidR="00940618">
              <w:rPr>
                <w:noProof/>
                <w:webHidden/>
              </w:rPr>
              <w:t>31</w:t>
            </w:r>
            <w:r w:rsidR="00940618">
              <w:rPr>
                <w:noProof/>
                <w:webHidden/>
              </w:rPr>
              <w:fldChar w:fldCharType="end"/>
            </w:r>
          </w:hyperlink>
        </w:p>
        <w:p w14:paraId="720336E2" w14:textId="77777777" w:rsidR="00940618" w:rsidRDefault="00EF78FB">
          <w:pPr>
            <w:pStyle w:val="Spistreci1"/>
            <w:tabs>
              <w:tab w:val="right" w:leader="dot" w:pos="9062"/>
            </w:tabs>
            <w:rPr>
              <w:rFonts w:eastAsiaTheme="minorEastAsia"/>
              <w:noProof/>
              <w:lang w:eastAsia="pl-PL"/>
            </w:rPr>
          </w:pPr>
          <w:hyperlink w:anchor="_Toc13509023" w:history="1">
            <w:r w:rsidR="00940618" w:rsidRPr="001400F0">
              <w:rPr>
                <w:rStyle w:val="Hipercze"/>
                <w:rFonts w:cs="Arial"/>
                <w:b/>
                <w:noProof/>
              </w:rPr>
              <w:t>2.3.2.7.</w:t>
            </w:r>
            <w:r w:rsidR="00940618" w:rsidRPr="001400F0">
              <w:rPr>
                <w:rStyle w:val="Hipercze"/>
                <w:b/>
                <w:noProof/>
                <w:position w:val="1"/>
              </w:rPr>
              <w:t xml:space="preserve"> POWIĘKSZENIE KONDYGNACJI</w:t>
            </w:r>
            <w:r w:rsidR="00940618" w:rsidRPr="001400F0">
              <w:rPr>
                <w:rStyle w:val="Hipercze"/>
                <w:b/>
                <w:noProof/>
                <w:spacing w:val="-23"/>
                <w:position w:val="1"/>
              </w:rPr>
              <w:t xml:space="preserve"> </w:t>
            </w:r>
            <w:r w:rsidR="00940618" w:rsidRPr="001400F0">
              <w:rPr>
                <w:rStyle w:val="Hipercze"/>
                <w:b/>
                <w:noProof/>
                <w:position w:val="1"/>
              </w:rPr>
              <w:t>PODZIEMNEJ</w:t>
            </w:r>
            <w:r w:rsidR="00940618">
              <w:rPr>
                <w:noProof/>
                <w:webHidden/>
              </w:rPr>
              <w:tab/>
            </w:r>
            <w:r w:rsidR="00940618">
              <w:rPr>
                <w:noProof/>
                <w:webHidden/>
              </w:rPr>
              <w:fldChar w:fldCharType="begin"/>
            </w:r>
            <w:r w:rsidR="00940618">
              <w:rPr>
                <w:noProof/>
                <w:webHidden/>
              </w:rPr>
              <w:instrText xml:space="preserve"> PAGEREF _Toc13509023 \h </w:instrText>
            </w:r>
            <w:r w:rsidR="00940618">
              <w:rPr>
                <w:noProof/>
                <w:webHidden/>
              </w:rPr>
            </w:r>
            <w:r w:rsidR="00940618">
              <w:rPr>
                <w:noProof/>
                <w:webHidden/>
              </w:rPr>
              <w:fldChar w:fldCharType="separate"/>
            </w:r>
            <w:r w:rsidR="00940618">
              <w:rPr>
                <w:noProof/>
                <w:webHidden/>
              </w:rPr>
              <w:t>32</w:t>
            </w:r>
            <w:r w:rsidR="00940618">
              <w:rPr>
                <w:noProof/>
                <w:webHidden/>
              </w:rPr>
              <w:fldChar w:fldCharType="end"/>
            </w:r>
          </w:hyperlink>
        </w:p>
        <w:p w14:paraId="005D72F1" w14:textId="77777777" w:rsidR="00940618" w:rsidRDefault="00EF78FB">
          <w:pPr>
            <w:pStyle w:val="Spistreci1"/>
            <w:tabs>
              <w:tab w:val="right" w:leader="dot" w:pos="9062"/>
            </w:tabs>
            <w:rPr>
              <w:rFonts w:eastAsiaTheme="minorEastAsia"/>
              <w:noProof/>
              <w:lang w:eastAsia="pl-PL"/>
            </w:rPr>
          </w:pPr>
          <w:hyperlink w:anchor="_Toc13509024" w:history="1">
            <w:r w:rsidR="00940618" w:rsidRPr="001400F0">
              <w:rPr>
                <w:rStyle w:val="Hipercze"/>
                <w:rFonts w:cs="Arial"/>
                <w:b/>
                <w:noProof/>
              </w:rPr>
              <w:t>2.3.3. Wytyczne w zakresie ochrony przeciwpożarowej</w:t>
            </w:r>
            <w:r w:rsidR="00940618">
              <w:rPr>
                <w:noProof/>
                <w:webHidden/>
              </w:rPr>
              <w:tab/>
            </w:r>
            <w:r w:rsidR="00940618">
              <w:rPr>
                <w:noProof/>
                <w:webHidden/>
              </w:rPr>
              <w:fldChar w:fldCharType="begin"/>
            </w:r>
            <w:r w:rsidR="00940618">
              <w:rPr>
                <w:noProof/>
                <w:webHidden/>
              </w:rPr>
              <w:instrText xml:space="preserve"> PAGEREF _Toc13509024 \h </w:instrText>
            </w:r>
            <w:r w:rsidR="00940618">
              <w:rPr>
                <w:noProof/>
                <w:webHidden/>
              </w:rPr>
            </w:r>
            <w:r w:rsidR="00940618">
              <w:rPr>
                <w:noProof/>
                <w:webHidden/>
              </w:rPr>
              <w:fldChar w:fldCharType="separate"/>
            </w:r>
            <w:r w:rsidR="00940618">
              <w:rPr>
                <w:noProof/>
                <w:webHidden/>
              </w:rPr>
              <w:t>33</w:t>
            </w:r>
            <w:r w:rsidR="00940618">
              <w:rPr>
                <w:noProof/>
                <w:webHidden/>
              </w:rPr>
              <w:fldChar w:fldCharType="end"/>
            </w:r>
          </w:hyperlink>
        </w:p>
        <w:p w14:paraId="1C0F3E2D" w14:textId="77777777" w:rsidR="00940618" w:rsidRDefault="00EF78FB">
          <w:pPr>
            <w:pStyle w:val="Spistreci1"/>
            <w:tabs>
              <w:tab w:val="right" w:leader="dot" w:pos="9062"/>
            </w:tabs>
            <w:rPr>
              <w:rFonts w:eastAsiaTheme="minorEastAsia"/>
              <w:noProof/>
              <w:lang w:eastAsia="pl-PL"/>
            </w:rPr>
          </w:pPr>
          <w:hyperlink w:anchor="_Toc13509025" w:history="1">
            <w:r w:rsidR="00940618" w:rsidRPr="001400F0">
              <w:rPr>
                <w:rStyle w:val="Hipercze"/>
                <w:rFonts w:cs="Arial"/>
                <w:b/>
                <w:noProof/>
              </w:rPr>
              <w:t>2.4. WYMAGANIA DOTYCZĄCE KONSTRUKCJI</w:t>
            </w:r>
            <w:r w:rsidR="00940618">
              <w:rPr>
                <w:noProof/>
                <w:webHidden/>
              </w:rPr>
              <w:tab/>
            </w:r>
            <w:r w:rsidR="00940618">
              <w:rPr>
                <w:noProof/>
                <w:webHidden/>
              </w:rPr>
              <w:fldChar w:fldCharType="begin"/>
            </w:r>
            <w:r w:rsidR="00940618">
              <w:rPr>
                <w:noProof/>
                <w:webHidden/>
              </w:rPr>
              <w:instrText xml:space="preserve"> PAGEREF _Toc13509025 \h </w:instrText>
            </w:r>
            <w:r w:rsidR="00940618">
              <w:rPr>
                <w:noProof/>
                <w:webHidden/>
              </w:rPr>
            </w:r>
            <w:r w:rsidR="00940618">
              <w:rPr>
                <w:noProof/>
                <w:webHidden/>
              </w:rPr>
              <w:fldChar w:fldCharType="separate"/>
            </w:r>
            <w:r w:rsidR="00940618">
              <w:rPr>
                <w:noProof/>
                <w:webHidden/>
              </w:rPr>
              <w:t>34</w:t>
            </w:r>
            <w:r w:rsidR="00940618">
              <w:rPr>
                <w:noProof/>
                <w:webHidden/>
              </w:rPr>
              <w:fldChar w:fldCharType="end"/>
            </w:r>
          </w:hyperlink>
        </w:p>
        <w:p w14:paraId="0FD107CA" w14:textId="77777777" w:rsidR="00940618" w:rsidRDefault="00EF78FB">
          <w:pPr>
            <w:pStyle w:val="Spistreci1"/>
            <w:tabs>
              <w:tab w:val="right" w:leader="dot" w:pos="9062"/>
            </w:tabs>
            <w:rPr>
              <w:rFonts w:eastAsiaTheme="minorEastAsia"/>
              <w:noProof/>
              <w:lang w:eastAsia="pl-PL"/>
            </w:rPr>
          </w:pPr>
          <w:hyperlink w:anchor="_Toc13509026" w:history="1">
            <w:r w:rsidR="00940618" w:rsidRPr="001400F0">
              <w:rPr>
                <w:rStyle w:val="Hipercze"/>
                <w:rFonts w:cs="Arial"/>
                <w:b/>
                <w:noProof/>
              </w:rPr>
              <w:t>2.4.1. Uwagi ogólne</w:t>
            </w:r>
            <w:r w:rsidR="00940618">
              <w:rPr>
                <w:noProof/>
                <w:webHidden/>
              </w:rPr>
              <w:tab/>
            </w:r>
            <w:r w:rsidR="00940618">
              <w:rPr>
                <w:noProof/>
                <w:webHidden/>
              </w:rPr>
              <w:fldChar w:fldCharType="begin"/>
            </w:r>
            <w:r w:rsidR="00940618">
              <w:rPr>
                <w:noProof/>
                <w:webHidden/>
              </w:rPr>
              <w:instrText xml:space="preserve"> PAGEREF _Toc13509026 \h </w:instrText>
            </w:r>
            <w:r w:rsidR="00940618">
              <w:rPr>
                <w:noProof/>
                <w:webHidden/>
              </w:rPr>
            </w:r>
            <w:r w:rsidR="00940618">
              <w:rPr>
                <w:noProof/>
                <w:webHidden/>
              </w:rPr>
              <w:fldChar w:fldCharType="separate"/>
            </w:r>
            <w:r w:rsidR="00940618">
              <w:rPr>
                <w:noProof/>
                <w:webHidden/>
              </w:rPr>
              <w:t>34</w:t>
            </w:r>
            <w:r w:rsidR="00940618">
              <w:rPr>
                <w:noProof/>
                <w:webHidden/>
              </w:rPr>
              <w:fldChar w:fldCharType="end"/>
            </w:r>
          </w:hyperlink>
        </w:p>
        <w:p w14:paraId="61247E2A" w14:textId="77777777" w:rsidR="00940618" w:rsidRDefault="00EF78FB">
          <w:pPr>
            <w:pStyle w:val="Spistreci1"/>
            <w:tabs>
              <w:tab w:val="right" w:leader="dot" w:pos="9062"/>
            </w:tabs>
            <w:rPr>
              <w:rFonts w:eastAsiaTheme="minorEastAsia"/>
              <w:noProof/>
              <w:lang w:eastAsia="pl-PL"/>
            </w:rPr>
          </w:pPr>
          <w:hyperlink w:anchor="_Toc13509027" w:history="1">
            <w:r w:rsidR="00940618" w:rsidRPr="001400F0">
              <w:rPr>
                <w:rStyle w:val="Hipercze"/>
                <w:rFonts w:cs="Arial"/>
                <w:b/>
                <w:noProof/>
              </w:rPr>
              <w:t>2.5. WYMAGANIA DOTYCZĄCE INSTALACJI</w:t>
            </w:r>
            <w:r w:rsidR="00940618">
              <w:rPr>
                <w:noProof/>
                <w:webHidden/>
              </w:rPr>
              <w:tab/>
            </w:r>
            <w:r w:rsidR="00940618">
              <w:rPr>
                <w:noProof/>
                <w:webHidden/>
              </w:rPr>
              <w:fldChar w:fldCharType="begin"/>
            </w:r>
            <w:r w:rsidR="00940618">
              <w:rPr>
                <w:noProof/>
                <w:webHidden/>
              </w:rPr>
              <w:instrText xml:space="preserve"> PAGEREF _Toc13509027 \h </w:instrText>
            </w:r>
            <w:r w:rsidR="00940618">
              <w:rPr>
                <w:noProof/>
                <w:webHidden/>
              </w:rPr>
            </w:r>
            <w:r w:rsidR="00940618">
              <w:rPr>
                <w:noProof/>
                <w:webHidden/>
              </w:rPr>
              <w:fldChar w:fldCharType="separate"/>
            </w:r>
            <w:r w:rsidR="00940618">
              <w:rPr>
                <w:noProof/>
                <w:webHidden/>
              </w:rPr>
              <w:t>34</w:t>
            </w:r>
            <w:r w:rsidR="00940618">
              <w:rPr>
                <w:noProof/>
                <w:webHidden/>
              </w:rPr>
              <w:fldChar w:fldCharType="end"/>
            </w:r>
          </w:hyperlink>
        </w:p>
        <w:p w14:paraId="5008EA6C" w14:textId="77777777" w:rsidR="00940618" w:rsidRDefault="00EF78FB">
          <w:pPr>
            <w:pStyle w:val="Spistreci1"/>
            <w:tabs>
              <w:tab w:val="right" w:leader="dot" w:pos="9062"/>
            </w:tabs>
            <w:rPr>
              <w:rFonts w:eastAsiaTheme="minorEastAsia"/>
              <w:noProof/>
              <w:lang w:eastAsia="pl-PL"/>
            </w:rPr>
          </w:pPr>
          <w:hyperlink w:anchor="_Toc13509028" w:history="1">
            <w:r w:rsidR="00940618" w:rsidRPr="001400F0">
              <w:rPr>
                <w:rStyle w:val="Hipercze"/>
                <w:rFonts w:cs="Arial"/>
                <w:b/>
                <w:noProof/>
              </w:rPr>
              <w:t>2.5.1. Uwagi ogólne</w:t>
            </w:r>
            <w:r w:rsidR="00940618">
              <w:rPr>
                <w:noProof/>
                <w:webHidden/>
              </w:rPr>
              <w:tab/>
            </w:r>
            <w:r w:rsidR="00940618">
              <w:rPr>
                <w:noProof/>
                <w:webHidden/>
              </w:rPr>
              <w:fldChar w:fldCharType="begin"/>
            </w:r>
            <w:r w:rsidR="00940618">
              <w:rPr>
                <w:noProof/>
                <w:webHidden/>
              </w:rPr>
              <w:instrText xml:space="preserve"> PAGEREF _Toc13509028 \h </w:instrText>
            </w:r>
            <w:r w:rsidR="00940618">
              <w:rPr>
                <w:noProof/>
                <w:webHidden/>
              </w:rPr>
            </w:r>
            <w:r w:rsidR="00940618">
              <w:rPr>
                <w:noProof/>
                <w:webHidden/>
              </w:rPr>
              <w:fldChar w:fldCharType="separate"/>
            </w:r>
            <w:r w:rsidR="00940618">
              <w:rPr>
                <w:noProof/>
                <w:webHidden/>
              </w:rPr>
              <w:t>34</w:t>
            </w:r>
            <w:r w:rsidR="00940618">
              <w:rPr>
                <w:noProof/>
                <w:webHidden/>
              </w:rPr>
              <w:fldChar w:fldCharType="end"/>
            </w:r>
          </w:hyperlink>
        </w:p>
        <w:p w14:paraId="011610EC" w14:textId="77777777" w:rsidR="00940618" w:rsidRDefault="00EF78FB">
          <w:pPr>
            <w:pStyle w:val="Spistreci1"/>
            <w:tabs>
              <w:tab w:val="right" w:leader="dot" w:pos="9062"/>
            </w:tabs>
            <w:rPr>
              <w:rFonts w:eastAsiaTheme="minorEastAsia"/>
              <w:noProof/>
              <w:lang w:eastAsia="pl-PL"/>
            </w:rPr>
          </w:pPr>
          <w:hyperlink w:anchor="_Toc13509029" w:history="1">
            <w:r w:rsidR="00940618" w:rsidRPr="001400F0">
              <w:rPr>
                <w:rStyle w:val="Hipercze"/>
                <w:rFonts w:cs="Arial"/>
                <w:b/>
                <w:noProof/>
              </w:rPr>
              <w:t>2.5.2. Odpowiedzialność wykonawcza Wykonawcy</w:t>
            </w:r>
            <w:r w:rsidR="00940618">
              <w:rPr>
                <w:noProof/>
                <w:webHidden/>
              </w:rPr>
              <w:tab/>
            </w:r>
            <w:r w:rsidR="00940618">
              <w:rPr>
                <w:noProof/>
                <w:webHidden/>
              </w:rPr>
              <w:fldChar w:fldCharType="begin"/>
            </w:r>
            <w:r w:rsidR="00940618">
              <w:rPr>
                <w:noProof/>
                <w:webHidden/>
              </w:rPr>
              <w:instrText xml:space="preserve"> PAGEREF _Toc13509029 \h </w:instrText>
            </w:r>
            <w:r w:rsidR="00940618">
              <w:rPr>
                <w:noProof/>
                <w:webHidden/>
              </w:rPr>
            </w:r>
            <w:r w:rsidR="00940618">
              <w:rPr>
                <w:noProof/>
                <w:webHidden/>
              </w:rPr>
              <w:fldChar w:fldCharType="separate"/>
            </w:r>
            <w:r w:rsidR="00940618">
              <w:rPr>
                <w:noProof/>
                <w:webHidden/>
              </w:rPr>
              <w:t>36</w:t>
            </w:r>
            <w:r w:rsidR="00940618">
              <w:rPr>
                <w:noProof/>
                <w:webHidden/>
              </w:rPr>
              <w:fldChar w:fldCharType="end"/>
            </w:r>
          </w:hyperlink>
        </w:p>
        <w:p w14:paraId="4693DF7D" w14:textId="77777777" w:rsidR="00940618" w:rsidRDefault="00EF78FB">
          <w:pPr>
            <w:pStyle w:val="Spistreci1"/>
            <w:tabs>
              <w:tab w:val="right" w:leader="dot" w:pos="9062"/>
            </w:tabs>
            <w:rPr>
              <w:rFonts w:eastAsiaTheme="minorEastAsia"/>
              <w:noProof/>
              <w:lang w:eastAsia="pl-PL"/>
            </w:rPr>
          </w:pPr>
          <w:hyperlink w:anchor="_Toc13509030" w:history="1">
            <w:r w:rsidR="00940618" w:rsidRPr="001400F0">
              <w:rPr>
                <w:rStyle w:val="Hipercze"/>
                <w:rFonts w:cs="Arial"/>
                <w:b/>
                <w:noProof/>
              </w:rPr>
              <w:t>2.5.3. Zakres zmian instalacji wewnętrznych</w:t>
            </w:r>
            <w:r w:rsidR="00940618">
              <w:rPr>
                <w:noProof/>
                <w:webHidden/>
              </w:rPr>
              <w:tab/>
            </w:r>
            <w:r w:rsidR="00940618">
              <w:rPr>
                <w:noProof/>
                <w:webHidden/>
              </w:rPr>
              <w:fldChar w:fldCharType="begin"/>
            </w:r>
            <w:r w:rsidR="00940618">
              <w:rPr>
                <w:noProof/>
                <w:webHidden/>
              </w:rPr>
              <w:instrText xml:space="preserve"> PAGEREF _Toc13509030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31F18944" w14:textId="77777777" w:rsidR="00940618" w:rsidRDefault="00EF78FB">
          <w:pPr>
            <w:pStyle w:val="Spistreci1"/>
            <w:tabs>
              <w:tab w:val="right" w:leader="dot" w:pos="9062"/>
            </w:tabs>
            <w:rPr>
              <w:rFonts w:eastAsiaTheme="minorEastAsia"/>
              <w:noProof/>
              <w:lang w:eastAsia="pl-PL"/>
            </w:rPr>
          </w:pPr>
          <w:hyperlink w:anchor="_Toc13509031" w:history="1">
            <w:r w:rsidR="00940618" w:rsidRPr="001400F0">
              <w:rPr>
                <w:rStyle w:val="Hipercze"/>
                <w:rFonts w:cs="Arial"/>
                <w:b/>
                <w:noProof/>
              </w:rPr>
              <w:t>2.5.4. Wymagania szczegółowe dotyczące instalacji wod.-kan.</w:t>
            </w:r>
            <w:r w:rsidR="00940618">
              <w:rPr>
                <w:noProof/>
                <w:webHidden/>
              </w:rPr>
              <w:tab/>
            </w:r>
            <w:r w:rsidR="00940618">
              <w:rPr>
                <w:noProof/>
                <w:webHidden/>
              </w:rPr>
              <w:fldChar w:fldCharType="begin"/>
            </w:r>
            <w:r w:rsidR="00940618">
              <w:rPr>
                <w:noProof/>
                <w:webHidden/>
              </w:rPr>
              <w:instrText xml:space="preserve"> PAGEREF _Toc13509031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1A2BC641" w14:textId="77777777" w:rsidR="00940618" w:rsidRDefault="00EF78FB">
          <w:pPr>
            <w:pStyle w:val="Spistreci1"/>
            <w:tabs>
              <w:tab w:val="right" w:leader="dot" w:pos="9062"/>
            </w:tabs>
            <w:rPr>
              <w:rFonts w:eastAsiaTheme="minorEastAsia"/>
              <w:noProof/>
              <w:lang w:eastAsia="pl-PL"/>
            </w:rPr>
          </w:pPr>
          <w:hyperlink w:anchor="_Toc13509032" w:history="1">
            <w:r w:rsidR="00940618" w:rsidRPr="001400F0">
              <w:rPr>
                <w:rStyle w:val="Hipercze"/>
                <w:rFonts w:cs="Arial"/>
                <w:b/>
                <w:noProof/>
              </w:rPr>
              <w:t>2.5.4.1. Instalacja wody zimnej, ciepłej i cyrkulacji</w:t>
            </w:r>
            <w:r w:rsidR="00940618">
              <w:rPr>
                <w:noProof/>
                <w:webHidden/>
              </w:rPr>
              <w:tab/>
            </w:r>
            <w:r w:rsidR="00940618">
              <w:rPr>
                <w:noProof/>
                <w:webHidden/>
              </w:rPr>
              <w:fldChar w:fldCharType="begin"/>
            </w:r>
            <w:r w:rsidR="00940618">
              <w:rPr>
                <w:noProof/>
                <w:webHidden/>
              </w:rPr>
              <w:instrText xml:space="preserve"> PAGEREF _Toc13509032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1C616935" w14:textId="77777777" w:rsidR="00940618" w:rsidRDefault="00EF78FB">
          <w:pPr>
            <w:pStyle w:val="Spistreci1"/>
            <w:tabs>
              <w:tab w:val="right" w:leader="dot" w:pos="9062"/>
            </w:tabs>
            <w:rPr>
              <w:rFonts w:eastAsiaTheme="minorEastAsia"/>
              <w:noProof/>
              <w:lang w:eastAsia="pl-PL"/>
            </w:rPr>
          </w:pPr>
          <w:hyperlink w:anchor="_Toc13509033" w:history="1">
            <w:r w:rsidR="00940618" w:rsidRPr="001400F0">
              <w:rPr>
                <w:rStyle w:val="Hipercze"/>
                <w:rFonts w:cs="Arial"/>
                <w:b/>
                <w:noProof/>
              </w:rPr>
              <w:t>2.5.4.2. Instalacja wodociągowa przeciwpożarowa</w:t>
            </w:r>
            <w:r w:rsidR="00940618">
              <w:rPr>
                <w:noProof/>
                <w:webHidden/>
              </w:rPr>
              <w:tab/>
            </w:r>
            <w:r w:rsidR="00940618">
              <w:rPr>
                <w:noProof/>
                <w:webHidden/>
              </w:rPr>
              <w:fldChar w:fldCharType="begin"/>
            </w:r>
            <w:r w:rsidR="00940618">
              <w:rPr>
                <w:noProof/>
                <w:webHidden/>
              </w:rPr>
              <w:instrText xml:space="preserve"> PAGEREF _Toc13509033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600DD591" w14:textId="77777777" w:rsidR="00940618" w:rsidRDefault="00EF78FB">
          <w:pPr>
            <w:pStyle w:val="Spistreci1"/>
            <w:tabs>
              <w:tab w:val="right" w:leader="dot" w:pos="9062"/>
            </w:tabs>
            <w:rPr>
              <w:rFonts w:eastAsiaTheme="minorEastAsia"/>
              <w:noProof/>
              <w:lang w:eastAsia="pl-PL"/>
            </w:rPr>
          </w:pPr>
          <w:hyperlink w:anchor="_Toc13509034" w:history="1">
            <w:r w:rsidR="00940618" w:rsidRPr="001400F0">
              <w:rPr>
                <w:rStyle w:val="Hipercze"/>
                <w:rFonts w:cs="Arial"/>
                <w:b/>
                <w:noProof/>
              </w:rPr>
              <w:t>2.5.4.3. Instalacja kanalizacji sanitarnej</w:t>
            </w:r>
            <w:r w:rsidR="00940618">
              <w:rPr>
                <w:noProof/>
                <w:webHidden/>
              </w:rPr>
              <w:tab/>
            </w:r>
            <w:r w:rsidR="00940618">
              <w:rPr>
                <w:noProof/>
                <w:webHidden/>
              </w:rPr>
              <w:fldChar w:fldCharType="begin"/>
            </w:r>
            <w:r w:rsidR="00940618">
              <w:rPr>
                <w:noProof/>
                <w:webHidden/>
              </w:rPr>
              <w:instrText xml:space="preserve"> PAGEREF _Toc13509034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0DC7082D" w14:textId="77777777" w:rsidR="00940618" w:rsidRDefault="00EF78FB">
          <w:pPr>
            <w:pStyle w:val="Spistreci1"/>
            <w:tabs>
              <w:tab w:val="right" w:leader="dot" w:pos="9062"/>
            </w:tabs>
            <w:rPr>
              <w:rFonts w:eastAsiaTheme="minorEastAsia"/>
              <w:noProof/>
              <w:lang w:eastAsia="pl-PL"/>
            </w:rPr>
          </w:pPr>
          <w:hyperlink w:anchor="_Toc13509035" w:history="1">
            <w:r w:rsidR="00940618" w:rsidRPr="001400F0">
              <w:rPr>
                <w:rStyle w:val="Hipercze"/>
                <w:rFonts w:cs="Arial"/>
                <w:b/>
                <w:noProof/>
              </w:rPr>
              <w:t>2.5.5. Wymagania szczegółowe dotyczące instalacji wentylacji</w:t>
            </w:r>
            <w:r w:rsidR="00940618">
              <w:rPr>
                <w:noProof/>
                <w:webHidden/>
              </w:rPr>
              <w:tab/>
            </w:r>
            <w:r w:rsidR="00940618">
              <w:rPr>
                <w:noProof/>
                <w:webHidden/>
              </w:rPr>
              <w:fldChar w:fldCharType="begin"/>
            </w:r>
            <w:r w:rsidR="00940618">
              <w:rPr>
                <w:noProof/>
                <w:webHidden/>
              </w:rPr>
              <w:instrText xml:space="preserve"> PAGEREF _Toc13509035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27915A6D" w14:textId="77777777" w:rsidR="00940618" w:rsidRDefault="00EF78FB">
          <w:pPr>
            <w:pStyle w:val="Spistreci1"/>
            <w:tabs>
              <w:tab w:val="right" w:leader="dot" w:pos="9062"/>
            </w:tabs>
            <w:rPr>
              <w:rFonts w:eastAsiaTheme="minorEastAsia"/>
              <w:noProof/>
              <w:lang w:eastAsia="pl-PL"/>
            </w:rPr>
          </w:pPr>
          <w:hyperlink w:anchor="_Toc13509036" w:history="1">
            <w:r w:rsidR="00940618" w:rsidRPr="001400F0">
              <w:rPr>
                <w:rStyle w:val="Hipercze"/>
                <w:rFonts w:cs="Arial"/>
                <w:b/>
                <w:noProof/>
              </w:rPr>
              <w:t>2.5.6. Wymagania szczegółowe dotyczące instalacji centralnego ogrzewania</w:t>
            </w:r>
            <w:r w:rsidR="00940618">
              <w:rPr>
                <w:noProof/>
                <w:webHidden/>
              </w:rPr>
              <w:tab/>
            </w:r>
            <w:r w:rsidR="00940618">
              <w:rPr>
                <w:noProof/>
                <w:webHidden/>
              </w:rPr>
              <w:fldChar w:fldCharType="begin"/>
            </w:r>
            <w:r w:rsidR="00940618">
              <w:rPr>
                <w:noProof/>
                <w:webHidden/>
              </w:rPr>
              <w:instrText xml:space="preserve"> PAGEREF _Toc13509036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0E46C44B" w14:textId="77777777" w:rsidR="00940618" w:rsidRDefault="00EF78FB">
          <w:pPr>
            <w:pStyle w:val="Spistreci1"/>
            <w:tabs>
              <w:tab w:val="right" w:leader="dot" w:pos="9062"/>
            </w:tabs>
            <w:rPr>
              <w:rFonts w:eastAsiaTheme="minorEastAsia"/>
              <w:noProof/>
              <w:lang w:eastAsia="pl-PL"/>
            </w:rPr>
          </w:pPr>
          <w:hyperlink w:anchor="_Toc13509037" w:history="1">
            <w:r w:rsidR="00940618" w:rsidRPr="001400F0">
              <w:rPr>
                <w:rStyle w:val="Hipercze"/>
                <w:rFonts w:cs="Arial"/>
                <w:b/>
                <w:noProof/>
              </w:rPr>
              <w:t>2.5.7. Wymagania szczegółowe dotyczące instalacji elektrycznych</w:t>
            </w:r>
            <w:r w:rsidR="00940618">
              <w:rPr>
                <w:noProof/>
                <w:webHidden/>
              </w:rPr>
              <w:tab/>
            </w:r>
            <w:r w:rsidR="00940618">
              <w:rPr>
                <w:noProof/>
                <w:webHidden/>
              </w:rPr>
              <w:fldChar w:fldCharType="begin"/>
            </w:r>
            <w:r w:rsidR="00940618">
              <w:rPr>
                <w:noProof/>
                <w:webHidden/>
              </w:rPr>
              <w:instrText xml:space="preserve"> PAGEREF _Toc13509037 \h </w:instrText>
            </w:r>
            <w:r w:rsidR="00940618">
              <w:rPr>
                <w:noProof/>
                <w:webHidden/>
              </w:rPr>
            </w:r>
            <w:r w:rsidR="00940618">
              <w:rPr>
                <w:noProof/>
                <w:webHidden/>
              </w:rPr>
              <w:fldChar w:fldCharType="separate"/>
            </w:r>
            <w:r w:rsidR="00940618">
              <w:rPr>
                <w:noProof/>
                <w:webHidden/>
              </w:rPr>
              <w:t>37</w:t>
            </w:r>
            <w:r w:rsidR="00940618">
              <w:rPr>
                <w:noProof/>
                <w:webHidden/>
              </w:rPr>
              <w:fldChar w:fldCharType="end"/>
            </w:r>
          </w:hyperlink>
        </w:p>
        <w:p w14:paraId="4BE529AB" w14:textId="77777777" w:rsidR="00940618" w:rsidRDefault="00EF78FB">
          <w:pPr>
            <w:pStyle w:val="Spistreci1"/>
            <w:tabs>
              <w:tab w:val="right" w:leader="dot" w:pos="9062"/>
            </w:tabs>
            <w:rPr>
              <w:rFonts w:eastAsiaTheme="minorEastAsia"/>
              <w:noProof/>
              <w:lang w:eastAsia="pl-PL"/>
            </w:rPr>
          </w:pPr>
          <w:hyperlink w:anchor="_Toc13509038" w:history="1">
            <w:r w:rsidR="00940618" w:rsidRPr="001400F0">
              <w:rPr>
                <w:rStyle w:val="Hipercze"/>
                <w:rFonts w:cs="Arial"/>
                <w:b/>
                <w:noProof/>
              </w:rPr>
              <w:t>2.5.7.1. Uwagi ogólne</w:t>
            </w:r>
            <w:r w:rsidR="00940618">
              <w:rPr>
                <w:noProof/>
                <w:webHidden/>
              </w:rPr>
              <w:tab/>
            </w:r>
            <w:r w:rsidR="00940618">
              <w:rPr>
                <w:noProof/>
                <w:webHidden/>
              </w:rPr>
              <w:fldChar w:fldCharType="begin"/>
            </w:r>
            <w:r w:rsidR="00940618">
              <w:rPr>
                <w:noProof/>
                <w:webHidden/>
              </w:rPr>
              <w:instrText xml:space="preserve"> PAGEREF _Toc13509038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317C5658" w14:textId="77777777" w:rsidR="00940618" w:rsidRDefault="00EF78FB">
          <w:pPr>
            <w:pStyle w:val="Spistreci1"/>
            <w:tabs>
              <w:tab w:val="right" w:leader="dot" w:pos="9062"/>
            </w:tabs>
            <w:rPr>
              <w:rFonts w:eastAsiaTheme="minorEastAsia"/>
              <w:noProof/>
              <w:lang w:eastAsia="pl-PL"/>
            </w:rPr>
          </w:pPr>
          <w:hyperlink w:anchor="_Toc13509039" w:history="1">
            <w:r w:rsidR="00940618" w:rsidRPr="001400F0">
              <w:rPr>
                <w:rStyle w:val="Hipercze"/>
                <w:rFonts w:cs="Arial"/>
                <w:b/>
                <w:noProof/>
              </w:rPr>
              <w:t>2.5.8. Wymagania szczegółowe dotyczące instalacji niskoprądowych i instalacji obiektowych</w:t>
            </w:r>
            <w:r w:rsidR="00940618">
              <w:rPr>
                <w:noProof/>
                <w:webHidden/>
              </w:rPr>
              <w:tab/>
            </w:r>
            <w:r w:rsidR="00940618">
              <w:rPr>
                <w:noProof/>
                <w:webHidden/>
              </w:rPr>
              <w:fldChar w:fldCharType="begin"/>
            </w:r>
            <w:r w:rsidR="00940618">
              <w:rPr>
                <w:noProof/>
                <w:webHidden/>
              </w:rPr>
              <w:instrText xml:space="preserve"> PAGEREF _Toc13509039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0A0943EA" w14:textId="77777777" w:rsidR="00940618" w:rsidRDefault="00EF78FB">
          <w:pPr>
            <w:pStyle w:val="Spistreci1"/>
            <w:tabs>
              <w:tab w:val="right" w:leader="dot" w:pos="9062"/>
            </w:tabs>
            <w:rPr>
              <w:rFonts w:eastAsiaTheme="minorEastAsia"/>
              <w:noProof/>
              <w:lang w:eastAsia="pl-PL"/>
            </w:rPr>
          </w:pPr>
          <w:hyperlink w:anchor="_Toc13509040" w:history="1">
            <w:r w:rsidR="00940618" w:rsidRPr="001400F0">
              <w:rPr>
                <w:rStyle w:val="Hipercze"/>
                <w:rFonts w:cs="Arial"/>
                <w:b/>
                <w:noProof/>
              </w:rPr>
              <w:t>2.6. WYMAGANIA DOTYCZĄCE WYKOŃCZENIA</w:t>
            </w:r>
            <w:r w:rsidR="00940618">
              <w:rPr>
                <w:noProof/>
                <w:webHidden/>
              </w:rPr>
              <w:tab/>
            </w:r>
            <w:r w:rsidR="00940618">
              <w:rPr>
                <w:noProof/>
                <w:webHidden/>
              </w:rPr>
              <w:fldChar w:fldCharType="begin"/>
            </w:r>
            <w:r w:rsidR="00940618">
              <w:rPr>
                <w:noProof/>
                <w:webHidden/>
              </w:rPr>
              <w:instrText xml:space="preserve"> PAGEREF _Toc13509040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207F2899" w14:textId="77777777" w:rsidR="00940618" w:rsidRDefault="00EF78FB">
          <w:pPr>
            <w:pStyle w:val="Spistreci1"/>
            <w:tabs>
              <w:tab w:val="right" w:leader="dot" w:pos="9062"/>
            </w:tabs>
            <w:rPr>
              <w:rFonts w:eastAsiaTheme="minorEastAsia"/>
              <w:noProof/>
              <w:lang w:eastAsia="pl-PL"/>
            </w:rPr>
          </w:pPr>
          <w:hyperlink w:anchor="_Toc13509041" w:history="1">
            <w:r w:rsidR="00940618" w:rsidRPr="001400F0">
              <w:rPr>
                <w:rStyle w:val="Hipercze"/>
                <w:rFonts w:cs="Arial"/>
                <w:b/>
                <w:noProof/>
              </w:rPr>
              <w:t>2.7. WYMAGANIA DOTYCZĄCE ZAGOSPODAROWANIA TERENU</w:t>
            </w:r>
            <w:r w:rsidR="00940618">
              <w:rPr>
                <w:noProof/>
                <w:webHidden/>
              </w:rPr>
              <w:tab/>
            </w:r>
            <w:r w:rsidR="00940618">
              <w:rPr>
                <w:noProof/>
                <w:webHidden/>
              </w:rPr>
              <w:fldChar w:fldCharType="begin"/>
            </w:r>
            <w:r w:rsidR="00940618">
              <w:rPr>
                <w:noProof/>
                <w:webHidden/>
              </w:rPr>
              <w:instrText xml:space="preserve"> PAGEREF _Toc13509041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49453F16" w14:textId="77777777" w:rsidR="00940618" w:rsidRDefault="00EF78FB">
          <w:pPr>
            <w:pStyle w:val="Spistreci1"/>
            <w:tabs>
              <w:tab w:val="right" w:leader="dot" w:pos="9062"/>
            </w:tabs>
            <w:rPr>
              <w:rFonts w:eastAsiaTheme="minorEastAsia"/>
              <w:noProof/>
              <w:lang w:eastAsia="pl-PL"/>
            </w:rPr>
          </w:pPr>
          <w:hyperlink w:anchor="_Toc13509042" w:history="1">
            <w:r w:rsidR="00940618" w:rsidRPr="001400F0">
              <w:rPr>
                <w:rStyle w:val="Hipercze"/>
                <w:rFonts w:cs="Arial"/>
                <w:b/>
                <w:noProof/>
              </w:rPr>
              <w:t>2.8. WARUNKI WYKONANIA I ODBIORU ROBÓT BUDOWLANYCH</w:t>
            </w:r>
            <w:r w:rsidR="00940618">
              <w:rPr>
                <w:noProof/>
                <w:webHidden/>
              </w:rPr>
              <w:tab/>
            </w:r>
            <w:r w:rsidR="00940618">
              <w:rPr>
                <w:noProof/>
                <w:webHidden/>
              </w:rPr>
              <w:fldChar w:fldCharType="begin"/>
            </w:r>
            <w:r w:rsidR="00940618">
              <w:rPr>
                <w:noProof/>
                <w:webHidden/>
              </w:rPr>
              <w:instrText xml:space="preserve"> PAGEREF _Toc13509042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0092101A" w14:textId="77777777" w:rsidR="00940618" w:rsidRDefault="00EF78FB">
          <w:pPr>
            <w:pStyle w:val="Spistreci1"/>
            <w:tabs>
              <w:tab w:val="right" w:leader="dot" w:pos="9062"/>
            </w:tabs>
            <w:rPr>
              <w:rFonts w:eastAsiaTheme="minorEastAsia"/>
              <w:noProof/>
              <w:lang w:eastAsia="pl-PL"/>
            </w:rPr>
          </w:pPr>
          <w:hyperlink w:anchor="_Toc13509043" w:history="1">
            <w:r w:rsidR="00940618" w:rsidRPr="001400F0">
              <w:rPr>
                <w:rStyle w:val="Hipercze"/>
                <w:rFonts w:cs="Arial"/>
                <w:b/>
                <w:noProof/>
              </w:rPr>
              <w:t>2.8.1. Ogólne wymagania dotyczące robót</w:t>
            </w:r>
            <w:r w:rsidR="00940618">
              <w:rPr>
                <w:noProof/>
                <w:webHidden/>
              </w:rPr>
              <w:tab/>
            </w:r>
            <w:r w:rsidR="00940618">
              <w:rPr>
                <w:noProof/>
                <w:webHidden/>
              </w:rPr>
              <w:fldChar w:fldCharType="begin"/>
            </w:r>
            <w:r w:rsidR="00940618">
              <w:rPr>
                <w:noProof/>
                <w:webHidden/>
              </w:rPr>
              <w:instrText xml:space="preserve"> PAGEREF _Toc13509043 \h </w:instrText>
            </w:r>
            <w:r w:rsidR="00940618">
              <w:rPr>
                <w:noProof/>
                <w:webHidden/>
              </w:rPr>
            </w:r>
            <w:r w:rsidR="00940618">
              <w:rPr>
                <w:noProof/>
                <w:webHidden/>
              </w:rPr>
              <w:fldChar w:fldCharType="separate"/>
            </w:r>
            <w:r w:rsidR="00940618">
              <w:rPr>
                <w:noProof/>
                <w:webHidden/>
              </w:rPr>
              <w:t>38</w:t>
            </w:r>
            <w:r w:rsidR="00940618">
              <w:rPr>
                <w:noProof/>
                <w:webHidden/>
              </w:rPr>
              <w:fldChar w:fldCharType="end"/>
            </w:r>
          </w:hyperlink>
        </w:p>
        <w:p w14:paraId="7E807881" w14:textId="77777777" w:rsidR="00940618" w:rsidRDefault="00EF78FB">
          <w:pPr>
            <w:pStyle w:val="Spistreci1"/>
            <w:tabs>
              <w:tab w:val="right" w:leader="dot" w:pos="9062"/>
            </w:tabs>
            <w:rPr>
              <w:rFonts w:eastAsiaTheme="minorEastAsia"/>
              <w:noProof/>
              <w:lang w:eastAsia="pl-PL"/>
            </w:rPr>
          </w:pPr>
          <w:hyperlink w:anchor="_Toc13509044" w:history="1">
            <w:r w:rsidR="00940618" w:rsidRPr="001400F0">
              <w:rPr>
                <w:rStyle w:val="Hipercze"/>
                <w:rFonts w:cs="Arial"/>
                <w:b/>
                <w:noProof/>
              </w:rPr>
              <w:t>2.8.2. Przekazanie placu budowy</w:t>
            </w:r>
            <w:r w:rsidR="00940618">
              <w:rPr>
                <w:noProof/>
                <w:webHidden/>
              </w:rPr>
              <w:tab/>
            </w:r>
            <w:r w:rsidR="00940618">
              <w:rPr>
                <w:noProof/>
                <w:webHidden/>
              </w:rPr>
              <w:fldChar w:fldCharType="begin"/>
            </w:r>
            <w:r w:rsidR="00940618">
              <w:rPr>
                <w:noProof/>
                <w:webHidden/>
              </w:rPr>
              <w:instrText xml:space="preserve"> PAGEREF _Toc13509044 \h </w:instrText>
            </w:r>
            <w:r w:rsidR="00940618">
              <w:rPr>
                <w:noProof/>
                <w:webHidden/>
              </w:rPr>
            </w:r>
            <w:r w:rsidR="00940618">
              <w:rPr>
                <w:noProof/>
                <w:webHidden/>
              </w:rPr>
              <w:fldChar w:fldCharType="separate"/>
            </w:r>
            <w:r w:rsidR="00940618">
              <w:rPr>
                <w:noProof/>
                <w:webHidden/>
              </w:rPr>
              <w:t>39</w:t>
            </w:r>
            <w:r w:rsidR="00940618">
              <w:rPr>
                <w:noProof/>
                <w:webHidden/>
              </w:rPr>
              <w:fldChar w:fldCharType="end"/>
            </w:r>
          </w:hyperlink>
        </w:p>
        <w:p w14:paraId="219BDC83" w14:textId="77777777" w:rsidR="00940618" w:rsidRDefault="00EF78FB">
          <w:pPr>
            <w:pStyle w:val="Spistreci1"/>
            <w:tabs>
              <w:tab w:val="right" w:leader="dot" w:pos="9062"/>
            </w:tabs>
            <w:rPr>
              <w:rFonts w:eastAsiaTheme="minorEastAsia"/>
              <w:noProof/>
              <w:lang w:eastAsia="pl-PL"/>
            </w:rPr>
          </w:pPr>
          <w:hyperlink w:anchor="_Toc13509045" w:history="1">
            <w:r w:rsidR="00940618" w:rsidRPr="001400F0">
              <w:rPr>
                <w:rStyle w:val="Hipercze"/>
                <w:rFonts w:cs="Arial"/>
                <w:b/>
                <w:noProof/>
              </w:rPr>
              <w:t>2.8.3. Organizacja robót budowlanych</w:t>
            </w:r>
            <w:r w:rsidR="00940618">
              <w:rPr>
                <w:noProof/>
                <w:webHidden/>
              </w:rPr>
              <w:tab/>
            </w:r>
            <w:r w:rsidR="00940618">
              <w:rPr>
                <w:noProof/>
                <w:webHidden/>
              </w:rPr>
              <w:fldChar w:fldCharType="begin"/>
            </w:r>
            <w:r w:rsidR="00940618">
              <w:rPr>
                <w:noProof/>
                <w:webHidden/>
              </w:rPr>
              <w:instrText xml:space="preserve"> PAGEREF _Toc13509045 \h </w:instrText>
            </w:r>
            <w:r w:rsidR="00940618">
              <w:rPr>
                <w:noProof/>
                <w:webHidden/>
              </w:rPr>
            </w:r>
            <w:r w:rsidR="00940618">
              <w:rPr>
                <w:noProof/>
                <w:webHidden/>
              </w:rPr>
              <w:fldChar w:fldCharType="separate"/>
            </w:r>
            <w:r w:rsidR="00940618">
              <w:rPr>
                <w:noProof/>
                <w:webHidden/>
              </w:rPr>
              <w:t>39</w:t>
            </w:r>
            <w:r w:rsidR="00940618">
              <w:rPr>
                <w:noProof/>
                <w:webHidden/>
              </w:rPr>
              <w:fldChar w:fldCharType="end"/>
            </w:r>
          </w:hyperlink>
        </w:p>
        <w:p w14:paraId="73673EF7" w14:textId="77777777" w:rsidR="00940618" w:rsidRDefault="00EF78FB">
          <w:pPr>
            <w:pStyle w:val="Spistreci1"/>
            <w:tabs>
              <w:tab w:val="right" w:leader="dot" w:pos="9062"/>
            </w:tabs>
            <w:rPr>
              <w:rFonts w:eastAsiaTheme="minorEastAsia"/>
              <w:noProof/>
              <w:lang w:eastAsia="pl-PL"/>
            </w:rPr>
          </w:pPr>
          <w:hyperlink w:anchor="_Toc13509046" w:history="1">
            <w:r w:rsidR="00940618" w:rsidRPr="001400F0">
              <w:rPr>
                <w:rStyle w:val="Hipercze"/>
                <w:rFonts w:cs="Arial"/>
                <w:b/>
                <w:noProof/>
              </w:rPr>
              <w:t>2.8.4. Ochrona własności publicznej i prywatnej</w:t>
            </w:r>
            <w:r w:rsidR="00940618">
              <w:rPr>
                <w:noProof/>
                <w:webHidden/>
              </w:rPr>
              <w:tab/>
            </w:r>
            <w:r w:rsidR="00940618">
              <w:rPr>
                <w:noProof/>
                <w:webHidden/>
              </w:rPr>
              <w:fldChar w:fldCharType="begin"/>
            </w:r>
            <w:r w:rsidR="00940618">
              <w:rPr>
                <w:noProof/>
                <w:webHidden/>
              </w:rPr>
              <w:instrText xml:space="preserve"> PAGEREF _Toc13509046 \h </w:instrText>
            </w:r>
            <w:r w:rsidR="00940618">
              <w:rPr>
                <w:noProof/>
                <w:webHidden/>
              </w:rPr>
            </w:r>
            <w:r w:rsidR="00940618">
              <w:rPr>
                <w:noProof/>
                <w:webHidden/>
              </w:rPr>
              <w:fldChar w:fldCharType="separate"/>
            </w:r>
            <w:r w:rsidR="00940618">
              <w:rPr>
                <w:noProof/>
                <w:webHidden/>
              </w:rPr>
              <w:t>39</w:t>
            </w:r>
            <w:r w:rsidR="00940618">
              <w:rPr>
                <w:noProof/>
                <w:webHidden/>
              </w:rPr>
              <w:fldChar w:fldCharType="end"/>
            </w:r>
          </w:hyperlink>
        </w:p>
        <w:p w14:paraId="5AE77E78" w14:textId="77777777" w:rsidR="00940618" w:rsidRDefault="00EF78FB">
          <w:pPr>
            <w:pStyle w:val="Spistreci1"/>
            <w:tabs>
              <w:tab w:val="right" w:leader="dot" w:pos="9062"/>
            </w:tabs>
            <w:rPr>
              <w:rFonts w:eastAsiaTheme="minorEastAsia"/>
              <w:noProof/>
              <w:lang w:eastAsia="pl-PL"/>
            </w:rPr>
          </w:pPr>
          <w:hyperlink w:anchor="_Toc13509047" w:history="1">
            <w:r w:rsidR="00940618" w:rsidRPr="001400F0">
              <w:rPr>
                <w:rStyle w:val="Hipercze"/>
                <w:rFonts w:cs="Arial"/>
                <w:b/>
                <w:noProof/>
              </w:rPr>
              <w:t>2.8.5. Zabezpieczenie terenu budowy</w:t>
            </w:r>
            <w:r w:rsidR="00940618">
              <w:rPr>
                <w:noProof/>
                <w:webHidden/>
              </w:rPr>
              <w:tab/>
            </w:r>
            <w:r w:rsidR="00940618">
              <w:rPr>
                <w:noProof/>
                <w:webHidden/>
              </w:rPr>
              <w:fldChar w:fldCharType="begin"/>
            </w:r>
            <w:r w:rsidR="00940618">
              <w:rPr>
                <w:noProof/>
                <w:webHidden/>
              </w:rPr>
              <w:instrText xml:space="preserve"> PAGEREF _Toc13509047 \h </w:instrText>
            </w:r>
            <w:r w:rsidR="00940618">
              <w:rPr>
                <w:noProof/>
                <w:webHidden/>
              </w:rPr>
            </w:r>
            <w:r w:rsidR="00940618">
              <w:rPr>
                <w:noProof/>
                <w:webHidden/>
              </w:rPr>
              <w:fldChar w:fldCharType="separate"/>
            </w:r>
            <w:r w:rsidR="00940618">
              <w:rPr>
                <w:noProof/>
                <w:webHidden/>
              </w:rPr>
              <w:t>40</w:t>
            </w:r>
            <w:r w:rsidR="00940618">
              <w:rPr>
                <w:noProof/>
                <w:webHidden/>
              </w:rPr>
              <w:fldChar w:fldCharType="end"/>
            </w:r>
          </w:hyperlink>
        </w:p>
        <w:p w14:paraId="7DEB9B48" w14:textId="77777777" w:rsidR="00940618" w:rsidRDefault="00EF78FB">
          <w:pPr>
            <w:pStyle w:val="Spistreci1"/>
            <w:tabs>
              <w:tab w:val="right" w:leader="dot" w:pos="9062"/>
            </w:tabs>
            <w:rPr>
              <w:rFonts w:eastAsiaTheme="minorEastAsia"/>
              <w:noProof/>
              <w:lang w:eastAsia="pl-PL"/>
            </w:rPr>
          </w:pPr>
          <w:hyperlink w:anchor="_Toc13509048" w:history="1">
            <w:r w:rsidR="00940618" w:rsidRPr="001400F0">
              <w:rPr>
                <w:rStyle w:val="Hipercze"/>
                <w:rFonts w:cs="Arial"/>
                <w:b/>
                <w:noProof/>
              </w:rPr>
              <w:t>2.8.6. Ochrona środowiska w czasie wykonywania robót</w:t>
            </w:r>
            <w:r w:rsidR="00940618">
              <w:rPr>
                <w:noProof/>
                <w:webHidden/>
              </w:rPr>
              <w:tab/>
            </w:r>
            <w:r w:rsidR="00940618">
              <w:rPr>
                <w:noProof/>
                <w:webHidden/>
              </w:rPr>
              <w:fldChar w:fldCharType="begin"/>
            </w:r>
            <w:r w:rsidR="00940618">
              <w:rPr>
                <w:noProof/>
                <w:webHidden/>
              </w:rPr>
              <w:instrText xml:space="preserve"> PAGEREF _Toc13509048 \h </w:instrText>
            </w:r>
            <w:r w:rsidR="00940618">
              <w:rPr>
                <w:noProof/>
                <w:webHidden/>
              </w:rPr>
            </w:r>
            <w:r w:rsidR="00940618">
              <w:rPr>
                <w:noProof/>
                <w:webHidden/>
              </w:rPr>
              <w:fldChar w:fldCharType="separate"/>
            </w:r>
            <w:r w:rsidR="00940618">
              <w:rPr>
                <w:noProof/>
                <w:webHidden/>
              </w:rPr>
              <w:t>40</w:t>
            </w:r>
            <w:r w:rsidR="00940618">
              <w:rPr>
                <w:noProof/>
                <w:webHidden/>
              </w:rPr>
              <w:fldChar w:fldCharType="end"/>
            </w:r>
          </w:hyperlink>
        </w:p>
        <w:p w14:paraId="52B10341" w14:textId="77777777" w:rsidR="00940618" w:rsidRDefault="00EF78FB">
          <w:pPr>
            <w:pStyle w:val="Spistreci1"/>
            <w:tabs>
              <w:tab w:val="right" w:leader="dot" w:pos="9062"/>
            </w:tabs>
            <w:rPr>
              <w:rFonts w:eastAsiaTheme="minorEastAsia"/>
              <w:noProof/>
              <w:lang w:eastAsia="pl-PL"/>
            </w:rPr>
          </w:pPr>
          <w:hyperlink w:anchor="_Toc13509049" w:history="1">
            <w:r w:rsidR="00940618" w:rsidRPr="001400F0">
              <w:rPr>
                <w:rStyle w:val="Hipercze"/>
                <w:rFonts w:cs="Arial"/>
                <w:b/>
                <w:noProof/>
              </w:rPr>
              <w:t>2.8.7. Ochrona przeciwpożarowa</w:t>
            </w:r>
            <w:r w:rsidR="00940618">
              <w:rPr>
                <w:noProof/>
                <w:webHidden/>
              </w:rPr>
              <w:tab/>
            </w:r>
            <w:r w:rsidR="00940618">
              <w:rPr>
                <w:noProof/>
                <w:webHidden/>
              </w:rPr>
              <w:fldChar w:fldCharType="begin"/>
            </w:r>
            <w:r w:rsidR="00940618">
              <w:rPr>
                <w:noProof/>
                <w:webHidden/>
              </w:rPr>
              <w:instrText xml:space="preserve"> PAGEREF _Toc13509049 \h </w:instrText>
            </w:r>
            <w:r w:rsidR="00940618">
              <w:rPr>
                <w:noProof/>
                <w:webHidden/>
              </w:rPr>
            </w:r>
            <w:r w:rsidR="00940618">
              <w:rPr>
                <w:noProof/>
                <w:webHidden/>
              </w:rPr>
              <w:fldChar w:fldCharType="separate"/>
            </w:r>
            <w:r w:rsidR="00940618">
              <w:rPr>
                <w:noProof/>
                <w:webHidden/>
              </w:rPr>
              <w:t>41</w:t>
            </w:r>
            <w:r w:rsidR="00940618">
              <w:rPr>
                <w:noProof/>
                <w:webHidden/>
              </w:rPr>
              <w:fldChar w:fldCharType="end"/>
            </w:r>
          </w:hyperlink>
        </w:p>
        <w:p w14:paraId="6BD6B63E" w14:textId="77777777" w:rsidR="00940618" w:rsidRDefault="00EF78FB">
          <w:pPr>
            <w:pStyle w:val="Spistreci1"/>
            <w:tabs>
              <w:tab w:val="right" w:leader="dot" w:pos="9062"/>
            </w:tabs>
            <w:rPr>
              <w:rFonts w:eastAsiaTheme="minorEastAsia"/>
              <w:noProof/>
              <w:lang w:eastAsia="pl-PL"/>
            </w:rPr>
          </w:pPr>
          <w:hyperlink w:anchor="_Toc13509050" w:history="1">
            <w:r w:rsidR="00940618" w:rsidRPr="001400F0">
              <w:rPr>
                <w:rStyle w:val="Hipercze"/>
                <w:rFonts w:cs="Arial"/>
                <w:b/>
                <w:noProof/>
              </w:rPr>
              <w:t>2.8.8. Bezpieczeństwo i higiena pracy</w:t>
            </w:r>
            <w:r w:rsidR="00940618">
              <w:rPr>
                <w:noProof/>
                <w:webHidden/>
              </w:rPr>
              <w:tab/>
            </w:r>
            <w:r w:rsidR="00940618">
              <w:rPr>
                <w:noProof/>
                <w:webHidden/>
              </w:rPr>
              <w:fldChar w:fldCharType="begin"/>
            </w:r>
            <w:r w:rsidR="00940618">
              <w:rPr>
                <w:noProof/>
                <w:webHidden/>
              </w:rPr>
              <w:instrText xml:space="preserve"> PAGEREF _Toc13509050 \h </w:instrText>
            </w:r>
            <w:r w:rsidR="00940618">
              <w:rPr>
                <w:noProof/>
                <w:webHidden/>
              </w:rPr>
            </w:r>
            <w:r w:rsidR="00940618">
              <w:rPr>
                <w:noProof/>
                <w:webHidden/>
              </w:rPr>
              <w:fldChar w:fldCharType="separate"/>
            </w:r>
            <w:r w:rsidR="00940618">
              <w:rPr>
                <w:noProof/>
                <w:webHidden/>
              </w:rPr>
              <w:t>41</w:t>
            </w:r>
            <w:r w:rsidR="00940618">
              <w:rPr>
                <w:noProof/>
                <w:webHidden/>
              </w:rPr>
              <w:fldChar w:fldCharType="end"/>
            </w:r>
          </w:hyperlink>
        </w:p>
        <w:p w14:paraId="271A5C5D" w14:textId="77777777" w:rsidR="00940618" w:rsidRDefault="00EF78FB">
          <w:pPr>
            <w:pStyle w:val="Spistreci1"/>
            <w:tabs>
              <w:tab w:val="right" w:leader="dot" w:pos="9062"/>
            </w:tabs>
            <w:rPr>
              <w:rFonts w:eastAsiaTheme="minorEastAsia"/>
              <w:noProof/>
              <w:lang w:eastAsia="pl-PL"/>
            </w:rPr>
          </w:pPr>
          <w:hyperlink w:anchor="_Toc13509051" w:history="1">
            <w:r w:rsidR="00940618" w:rsidRPr="001400F0">
              <w:rPr>
                <w:rStyle w:val="Hipercze"/>
                <w:rFonts w:cs="Arial"/>
                <w:b/>
                <w:noProof/>
              </w:rPr>
              <w:t>2.8.9. Zaplecze dla potrzeb Wykonawcy</w:t>
            </w:r>
            <w:r w:rsidR="00940618">
              <w:rPr>
                <w:noProof/>
                <w:webHidden/>
              </w:rPr>
              <w:tab/>
            </w:r>
            <w:r w:rsidR="00940618">
              <w:rPr>
                <w:noProof/>
                <w:webHidden/>
              </w:rPr>
              <w:fldChar w:fldCharType="begin"/>
            </w:r>
            <w:r w:rsidR="00940618">
              <w:rPr>
                <w:noProof/>
                <w:webHidden/>
              </w:rPr>
              <w:instrText xml:space="preserve"> PAGEREF _Toc13509051 \h </w:instrText>
            </w:r>
            <w:r w:rsidR="00940618">
              <w:rPr>
                <w:noProof/>
                <w:webHidden/>
              </w:rPr>
            </w:r>
            <w:r w:rsidR="00940618">
              <w:rPr>
                <w:noProof/>
                <w:webHidden/>
              </w:rPr>
              <w:fldChar w:fldCharType="separate"/>
            </w:r>
            <w:r w:rsidR="00940618">
              <w:rPr>
                <w:noProof/>
                <w:webHidden/>
              </w:rPr>
              <w:t>41</w:t>
            </w:r>
            <w:r w:rsidR="00940618">
              <w:rPr>
                <w:noProof/>
                <w:webHidden/>
              </w:rPr>
              <w:fldChar w:fldCharType="end"/>
            </w:r>
          </w:hyperlink>
        </w:p>
        <w:p w14:paraId="39562E95" w14:textId="77777777" w:rsidR="00940618" w:rsidRDefault="00EF78FB">
          <w:pPr>
            <w:pStyle w:val="Spistreci1"/>
            <w:tabs>
              <w:tab w:val="right" w:leader="dot" w:pos="9062"/>
            </w:tabs>
            <w:rPr>
              <w:rFonts w:eastAsiaTheme="minorEastAsia"/>
              <w:noProof/>
              <w:lang w:eastAsia="pl-PL"/>
            </w:rPr>
          </w:pPr>
          <w:hyperlink w:anchor="_Toc13509052" w:history="1">
            <w:r w:rsidR="00940618" w:rsidRPr="001400F0">
              <w:rPr>
                <w:rStyle w:val="Hipercze"/>
                <w:rFonts w:cs="Arial"/>
                <w:b/>
                <w:noProof/>
              </w:rPr>
              <w:t>2.8.10. Wyroby budowlane oraz podstawowe wymagania związane z ich przechowywaniem, transportem, warunkami dostawy, składowaniem, kontrolą jakości</w:t>
            </w:r>
            <w:r w:rsidR="00940618">
              <w:rPr>
                <w:noProof/>
                <w:webHidden/>
              </w:rPr>
              <w:tab/>
            </w:r>
            <w:r w:rsidR="00940618">
              <w:rPr>
                <w:noProof/>
                <w:webHidden/>
              </w:rPr>
              <w:fldChar w:fldCharType="begin"/>
            </w:r>
            <w:r w:rsidR="00940618">
              <w:rPr>
                <w:noProof/>
                <w:webHidden/>
              </w:rPr>
              <w:instrText xml:space="preserve"> PAGEREF _Toc13509052 \h </w:instrText>
            </w:r>
            <w:r w:rsidR="00940618">
              <w:rPr>
                <w:noProof/>
                <w:webHidden/>
              </w:rPr>
            </w:r>
            <w:r w:rsidR="00940618">
              <w:rPr>
                <w:noProof/>
                <w:webHidden/>
              </w:rPr>
              <w:fldChar w:fldCharType="separate"/>
            </w:r>
            <w:r w:rsidR="00940618">
              <w:rPr>
                <w:noProof/>
                <w:webHidden/>
              </w:rPr>
              <w:t>41</w:t>
            </w:r>
            <w:r w:rsidR="00940618">
              <w:rPr>
                <w:noProof/>
                <w:webHidden/>
              </w:rPr>
              <w:fldChar w:fldCharType="end"/>
            </w:r>
          </w:hyperlink>
        </w:p>
        <w:p w14:paraId="3A45D8F4" w14:textId="77777777" w:rsidR="00940618" w:rsidRDefault="00EF78FB">
          <w:pPr>
            <w:pStyle w:val="Spistreci1"/>
            <w:tabs>
              <w:tab w:val="right" w:leader="dot" w:pos="9062"/>
            </w:tabs>
            <w:rPr>
              <w:rFonts w:eastAsiaTheme="minorEastAsia"/>
              <w:noProof/>
              <w:lang w:eastAsia="pl-PL"/>
            </w:rPr>
          </w:pPr>
          <w:hyperlink w:anchor="_Toc13509053" w:history="1">
            <w:r w:rsidR="00940618" w:rsidRPr="001400F0">
              <w:rPr>
                <w:rStyle w:val="Hipercze"/>
                <w:rFonts w:cs="Arial"/>
                <w:b/>
                <w:noProof/>
              </w:rPr>
              <w:t>2.8.11. Materiały szkodliwe dla otoczenia</w:t>
            </w:r>
            <w:r w:rsidR="00940618">
              <w:rPr>
                <w:noProof/>
                <w:webHidden/>
              </w:rPr>
              <w:tab/>
            </w:r>
            <w:r w:rsidR="00940618">
              <w:rPr>
                <w:noProof/>
                <w:webHidden/>
              </w:rPr>
              <w:fldChar w:fldCharType="begin"/>
            </w:r>
            <w:r w:rsidR="00940618">
              <w:rPr>
                <w:noProof/>
                <w:webHidden/>
              </w:rPr>
              <w:instrText xml:space="preserve"> PAGEREF _Toc13509053 \h </w:instrText>
            </w:r>
            <w:r w:rsidR="00940618">
              <w:rPr>
                <w:noProof/>
                <w:webHidden/>
              </w:rPr>
            </w:r>
            <w:r w:rsidR="00940618">
              <w:rPr>
                <w:noProof/>
                <w:webHidden/>
              </w:rPr>
              <w:fldChar w:fldCharType="separate"/>
            </w:r>
            <w:r w:rsidR="00940618">
              <w:rPr>
                <w:noProof/>
                <w:webHidden/>
              </w:rPr>
              <w:t>43</w:t>
            </w:r>
            <w:r w:rsidR="00940618">
              <w:rPr>
                <w:noProof/>
                <w:webHidden/>
              </w:rPr>
              <w:fldChar w:fldCharType="end"/>
            </w:r>
          </w:hyperlink>
        </w:p>
        <w:p w14:paraId="24A0E5C7" w14:textId="77777777" w:rsidR="00940618" w:rsidRDefault="00EF78FB">
          <w:pPr>
            <w:pStyle w:val="Spistreci1"/>
            <w:tabs>
              <w:tab w:val="right" w:leader="dot" w:pos="9062"/>
            </w:tabs>
            <w:rPr>
              <w:rFonts w:eastAsiaTheme="minorEastAsia"/>
              <w:noProof/>
              <w:lang w:eastAsia="pl-PL"/>
            </w:rPr>
          </w:pPr>
          <w:hyperlink w:anchor="_Toc13509054" w:history="1">
            <w:r w:rsidR="00940618" w:rsidRPr="001400F0">
              <w:rPr>
                <w:rStyle w:val="Hipercze"/>
                <w:rFonts w:cs="Arial"/>
                <w:b/>
                <w:noProof/>
              </w:rPr>
              <w:t>2.8.12. Ograniczenie obciążeń osi pojazdów</w:t>
            </w:r>
            <w:r w:rsidR="00940618">
              <w:rPr>
                <w:noProof/>
                <w:webHidden/>
              </w:rPr>
              <w:tab/>
            </w:r>
            <w:r w:rsidR="00940618">
              <w:rPr>
                <w:noProof/>
                <w:webHidden/>
              </w:rPr>
              <w:fldChar w:fldCharType="begin"/>
            </w:r>
            <w:r w:rsidR="00940618">
              <w:rPr>
                <w:noProof/>
                <w:webHidden/>
              </w:rPr>
              <w:instrText xml:space="preserve"> PAGEREF _Toc13509054 \h </w:instrText>
            </w:r>
            <w:r w:rsidR="00940618">
              <w:rPr>
                <w:noProof/>
                <w:webHidden/>
              </w:rPr>
            </w:r>
            <w:r w:rsidR="00940618">
              <w:rPr>
                <w:noProof/>
                <w:webHidden/>
              </w:rPr>
              <w:fldChar w:fldCharType="separate"/>
            </w:r>
            <w:r w:rsidR="00940618">
              <w:rPr>
                <w:noProof/>
                <w:webHidden/>
              </w:rPr>
              <w:t>44</w:t>
            </w:r>
            <w:r w:rsidR="00940618">
              <w:rPr>
                <w:noProof/>
                <w:webHidden/>
              </w:rPr>
              <w:fldChar w:fldCharType="end"/>
            </w:r>
          </w:hyperlink>
        </w:p>
        <w:p w14:paraId="4B9BD4AA" w14:textId="77777777" w:rsidR="00940618" w:rsidRDefault="00EF78FB">
          <w:pPr>
            <w:pStyle w:val="Spistreci1"/>
            <w:tabs>
              <w:tab w:val="right" w:leader="dot" w:pos="9062"/>
            </w:tabs>
            <w:rPr>
              <w:rFonts w:eastAsiaTheme="minorEastAsia"/>
              <w:noProof/>
              <w:lang w:eastAsia="pl-PL"/>
            </w:rPr>
          </w:pPr>
          <w:hyperlink w:anchor="_Toc13509055" w:history="1">
            <w:r w:rsidR="00940618" w:rsidRPr="001400F0">
              <w:rPr>
                <w:rStyle w:val="Hipercze"/>
                <w:rFonts w:cs="Arial"/>
                <w:b/>
                <w:noProof/>
              </w:rPr>
              <w:t>2.8.13. Sprzęt i maszyny budowlane</w:t>
            </w:r>
            <w:r w:rsidR="00940618">
              <w:rPr>
                <w:noProof/>
                <w:webHidden/>
              </w:rPr>
              <w:tab/>
            </w:r>
            <w:r w:rsidR="00940618">
              <w:rPr>
                <w:noProof/>
                <w:webHidden/>
              </w:rPr>
              <w:fldChar w:fldCharType="begin"/>
            </w:r>
            <w:r w:rsidR="00940618">
              <w:rPr>
                <w:noProof/>
                <w:webHidden/>
              </w:rPr>
              <w:instrText xml:space="preserve"> PAGEREF _Toc13509055 \h </w:instrText>
            </w:r>
            <w:r w:rsidR="00940618">
              <w:rPr>
                <w:noProof/>
                <w:webHidden/>
              </w:rPr>
            </w:r>
            <w:r w:rsidR="00940618">
              <w:rPr>
                <w:noProof/>
                <w:webHidden/>
              </w:rPr>
              <w:fldChar w:fldCharType="separate"/>
            </w:r>
            <w:r w:rsidR="00940618">
              <w:rPr>
                <w:noProof/>
                <w:webHidden/>
              </w:rPr>
              <w:t>44</w:t>
            </w:r>
            <w:r w:rsidR="00940618">
              <w:rPr>
                <w:noProof/>
                <w:webHidden/>
              </w:rPr>
              <w:fldChar w:fldCharType="end"/>
            </w:r>
          </w:hyperlink>
        </w:p>
        <w:p w14:paraId="343A61A3" w14:textId="77777777" w:rsidR="00940618" w:rsidRDefault="00EF78FB">
          <w:pPr>
            <w:pStyle w:val="Spistreci1"/>
            <w:tabs>
              <w:tab w:val="right" w:leader="dot" w:pos="9062"/>
            </w:tabs>
            <w:rPr>
              <w:rFonts w:eastAsiaTheme="minorEastAsia"/>
              <w:noProof/>
              <w:lang w:eastAsia="pl-PL"/>
            </w:rPr>
          </w:pPr>
          <w:hyperlink w:anchor="_Toc13509056" w:history="1">
            <w:r w:rsidR="00940618" w:rsidRPr="001400F0">
              <w:rPr>
                <w:rStyle w:val="Hipercze"/>
                <w:rFonts w:cs="Arial"/>
                <w:b/>
                <w:noProof/>
              </w:rPr>
              <w:t>2.8.14. Środki transportu</w:t>
            </w:r>
            <w:r w:rsidR="00940618">
              <w:rPr>
                <w:noProof/>
                <w:webHidden/>
              </w:rPr>
              <w:tab/>
            </w:r>
            <w:r w:rsidR="00940618">
              <w:rPr>
                <w:noProof/>
                <w:webHidden/>
              </w:rPr>
              <w:fldChar w:fldCharType="begin"/>
            </w:r>
            <w:r w:rsidR="00940618">
              <w:rPr>
                <w:noProof/>
                <w:webHidden/>
              </w:rPr>
              <w:instrText xml:space="preserve"> PAGEREF _Toc13509056 \h </w:instrText>
            </w:r>
            <w:r w:rsidR="00940618">
              <w:rPr>
                <w:noProof/>
                <w:webHidden/>
              </w:rPr>
            </w:r>
            <w:r w:rsidR="00940618">
              <w:rPr>
                <w:noProof/>
                <w:webHidden/>
              </w:rPr>
              <w:fldChar w:fldCharType="separate"/>
            </w:r>
            <w:r w:rsidR="00940618">
              <w:rPr>
                <w:noProof/>
                <w:webHidden/>
              </w:rPr>
              <w:t>45</w:t>
            </w:r>
            <w:r w:rsidR="00940618">
              <w:rPr>
                <w:noProof/>
                <w:webHidden/>
              </w:rPr>
              <w:fldChar w:fldCharType="end"/>
            </w:r>
          </w:hyperlink>
        </w:p>
        <w:p w14:paraId="3EC088ED" w14:textId="77777777" w:rsidR="00940618" w:rsidRDefault="00EF78FB">
          <w:pPr>
            <w:pStyle w:val="Spistreci1"/>
            <w:tabs>
              <w:tab w:val="right" w:leader="dot" w:pos="9062"/>
            </w:tabs>
            <w:rPr>
              <w:rFonts w:eastAsiaTheme="minorEastAsia"/>
              <w:noProof/>
              <w:lang w:eastAsia="pl-PL"/>
            </w:rPr>
          </w:pPr>
          <w:hyperlink w:anchor="_Toc13509057" w:history="1">
            <w:r w:rsidR="00940618" w:rsidRPr="001400F0">
              <w:rPr>
                <w:rStyle w:val="Hipercze"/>
                <w:rFonts w:cs="Arial"/>
                <w:b/>
                <w:noProof/>
              </w:rPr>
              <w:t>2.8.15. Ochrona i utrzymanie robót</w:t>
            </w:r>
            <w:r w:rsidR="00940618">
              <w:rPr>
                <w:noProof/>
                <w:webHidden/>
              </w:rPr>
              <w:tab/>
            </w:r>
            <w:r w:rsidR="00940618">
              <w:rPr>
                <w:noProof/>
                <w:webHidden/>
              </w:rPr>
              <w:fldChar w:fldCharType="begin"/>
            </w:r>
            <w:r w:rsidR="00940618">
              <w:rPr>
                <w:noProof/>
                <w:webHidden/>
              </w:rPr>
              <w:instrText xml:space="preserve"> PAGEREF _Toc13509057 \h </w:instrText>
            </w:r>
            <w:r w:rsidR="00940618">
              <w:rPr>
                <w:noProof/>
                <w:webHidden/>
              </w:rPr>
            </w:r>
            <w:r w:rsidR="00940618">
              <w:rPr>
                <w:noProof/>
                <w:webHidden/>
              </w:rPr>
              <w:fldChar w:fldCharType="separate"/>
            </w:r>
            <w:r w:rsidR="00940618">
              <w:rPr>
                <w:noProof/>
                <w:webHidden/>
              </w:rPr>
              <w:t>45</w:t>
            </w:r>
            <w:r w:rsidR="00940618">
              <w:rPr>
                <w:noProof/>
                <w:webHidden/>
              </w:rPr>
              <w:fldChar w:fldCharType="end"/>
            </w:r>
          </w:hyperlink>
        </w:p>
        <w:p w14:paraId="7B51B659" w14:textId="77777777" w:rsidR="00940618" w:rsidRDefault="00EF78FB">
          <w:pPr>
            <w:pStyle w:val="Spistreci1"/>
            <w:tabs>
              <w:tab w:val="right" w:leader="dot" w:pos="9062"/>
            </w:tabs>
            <w:rPr>
              <w:rFonts w:eastAsiaTheme="minorEastAsia"/>
              <w:noProof/>
              <w:lang w:eastAsia="pl-PL"/>
            </w:rPr>
          </w:pPr>
          <w:hyperlink w:anchor="_Toc13509058" w:history="1">
            <w:r w:rsidR="00940618" w:rsidRPr="001400F0">
              <w:rPr>
                <w:rStyle w:val="Hipercze"/>
                <w:rFonts w:cs="Arial"/>
                <w:b/>
                <w:noProof/>
              </w:rPr>
              <w:t>2.8.16. Warunki wykonywania robót budowlanych</w:t>
            </w:r>
            <w:r w:rsidR="00940618">
              <w:rPr>
                <w:noProof/>
                <w:webHidden/>
              </w:rPr>
              <w:tab/>
            </w:r>
            <w:r w:rsidR="00940618">
              <w:rPr>
                <w:noProof/>
                <w:webHidden/>
              </w:rPr>
              <w:fldChar w:fldCharType="begin"/>
            </w:r>
            <w:r w:rsidR="00940618">
              <w:rPr>
                <w:noProof/>
                <w:webHidden/>
              </w:rPr>
              <w:instrText xml:space="preserve"> PAGEREF _Toc13509058 \h </w:instrText>
            </w:r>
            <w:r w:rsidR="00940618">
              <w:rPr>
                <w:noProof/>
                <w:webHidden/>
              </w:rPr>
            </w:r>
            <w:r w:rsidR="00940618">
              <w:rPr>
                <w:noProof/>
                <w:webHidden/>
              </w:rPr>
              <w:fldChar w:fldCharType="separate"/>
            </w:r>
            <w:r w:rsidR="00940618">
              <w:rPr>
                <w:noProof/>
                <w:webHidden/>
              </w:rPr>
              <w:t>45</w:t>
            </w:r>
            <w:r w:rsidR="00940618">
              <w:rPr>
                <w:noProof/>
                <w:webHidden/>
              </w:rPr>
              <w:fldChar w:fldCharType="end"/>
            </w:r>
          </w:hyperlink>
        </w:p>
        <w:p w14:paraId="08CD74C3" w14:textId="77777777" w:rsidR="00940618" w:rsidRDefault="00EF78FB">
          <w:pPr>
            <w:pStyle w:val="Spistreci1"/>
            <w:tabs>
              <w:tab w:val="right" w:leader="dot" w:pos="9062"/>
            </w:tabs>
            <w:rPr>
              <w:rFonts w:eastAsiaTheme="minorEastAsia"/>
              <w:noProof/>
              <w:lang w:eastAsia="pl-PL"/>
            </w:rPr>
          </w:pPr>
          <w:hyperlink w:anchor="_Toc13509059" w:history="1">
            <w:r w:rsidR="00940618" w:rsidRPr="001400F0">
              <w:rPr>
                <w:rStyle w:val="Hipercze"/>
                <w:rFonts w:cs="Arial"/>
                <w:b/>
                <w:noProof/>
              </w:rPr>
              <w:t>2.8.17. Kontrola, badania odbiór wyrobów i robót  budowlanych</w:t>
            </w:r>
            <w:r w:rsidR="00940618">
              <w:rPr>
                <w:noProof/>
                <w:webHidden/>
              </w:rPr>
              <w:tab/>
            </w:r>
            <w:r w:rsidR="00940618">
              <w:rPr>
                <w:noProof/>
                <w:webHidden/>
              </w:rPr>
              <w:fldChar w:fldCharType="begin"/>
            </w:r>
            <w:r w:rsidR="00940618">
              <w:rPr>
                <w:noProof/>
                <w:webHidden/>
              </w:rPr>
              <w:instrText xml:space="preserve"> PAGEREF _Toc13509059 \h </w:instrText>
            </w:r>
            <w:r w:rsidR="00940618">
              <w:rPr>
                <w:noProof/>
                <w:webHidden/>
              </w:rPr>
            </w:r>
            <w:r w:rsidR="00940618">
              <w:rPr>
                <w:noProof/>
                <w:webHidden/>
              </w:rPr>
              <w:fldChar w:fldCharType="separate"/>
            </w:r>
            <w:r w:rsidR="00940618">
              <w:rPr>
                <w:noProof/>
                <w:webHidden/>
              </w:rPr>
              <w:t>45</w:t>
            </w:r>
            <w:r w:rsidR="00940618">
              <w:rPr>
                <w:noProof/>
                <w:webHidden/>
              </w:rPr>
              <w:fldChar w:fldCharType="end"/>
            </w:r>
          </w:hyperlink>
        </w:p>
        <w:p w14:paraId="4D051D0E" w14:textId="77777777" w:rsidR="00940618" w:rsidRDefault="00EF78FB">
          <w:pPr>
            <w:pStyle w:val="Spistreci1"/>
            <w:tabs>
              <w:tab w:val="right" w:leader="dot" w:pos="9062"/>
            </w:tabs>
            <w:rPr>
              <w:rFonts w:eastAsiaTheme="minorEastAsia"/>
              <w:noProof/>
              <w:lang w:eastAsia="pl-PL"/>
            </w:rPr>
          </w:pPr>
          <w:hyperlink w:anchor="_Toc13509060" w:history="1">
            <w:r w:rsidR="00940618" w:rsidRPr="001400F0">
              <w:rPr>
                <w:rStyle w:val="Hipercze"/>
                <w:rFonts w:cs="Arial"/>
                <w:b/>
                <w:noProof/>
              </w:rPr>
              <w:t>2.8.18. Stosowanie się do prawa i innych przepisów prawnych</w:t>
            </w:r>
            <w:r w:rsidR="00940618">
              <w:rPr>
                <w:noProof/>
                <w:webHidden/>
              </w:rPr>
              <w:tab/>
            </w:r>
            <w:r w:rsidR="00940618">
              <w:rPr>
                <w:noProof/>
                <w:webHidden/>
              </w:rPr>
              <w:fldChar w:fldCharType="begin"/>
            </w:r>
            <w:r w:rsidR="00940618">
              <w:rPr>
                <w:noProof/>
                <w:webHidden/>
              </w:rPr>
              <w:instrText xml:space="preserve"> PAGEREF _Toc13509060 \h </w:instrText>
            </w:r>
            <w:r w:rsidR="00940618">
              <w:rPr>
                <w:noProof/>
                <w:webHidden/>
              </w:rPr>
            </w:r>
            <w:r w:rsidR="00940618">
              <w:rPr>
                <w:noProof/>
                <w:webHidden/>
              </w:rPr>
              <w:fldChar w:fldCharType="separate"/>
            </w:r>
            <w:r w:rsidR="00940618">
              <w:rPr>
                <w:noProof/>
                <w:webHidden/>
              </w:rPr>
              <w:t>46</w:t>
            </w:r>
            <w:r w:rsidR="00940618">
              <w:rPr>
                <w:noProof/>
                <w:webHidden/>
              </w:rPr>
              <w:fldChar w:fldCharType="end"/>
            </w:r>
          </w:hyperlink>
        </w:p>
        <w:p w14:paraId="58386F1C" w14:textId="77777777" w:rsidR="00940618" w:rsidRDefault="00EF78FB">
          <w:pPr>
            <w:pStyle w:val="Spistreci1"/>
            <w:tabs>
              <w:tab w:val="right" w:leader="dot" w:pos="9062"/>
            </w:tabs>
            <w:rPr>
              <w:rFonts w:eastAsiaTheme="minorEastAsia"/>
              <w:noProof/>
              <w:lang w:eastAsia="pl-PL"/>
            </w:rPr>
          </w:pPr>
          <w:hyperlink w:anchor="_Toc13509061" w:history="1">
            <w:r w:rsidR="00940618" w:rsidRPr="001400F0">
              <w:rPr>
                <w:rStyle w:val="Hipercze"/>
                <w:rFonts w:cs="Arial"/>
                <w:b/>
                <w:noProof/>
              </w:rPr>
              <w:t>2.8.19. Równoważność norm i przepisów budowlanych</w:t>
            </w:r>
            <w:r w:rsidR="00940618">
              <w:rPr>
                <w:noProof/>
                <w:webHidden/>
              </w:rPr>
              <w:tab/>
            </w:r>
            <w:r w:rsidR="00940618">
              <w:rPr>
                <w:noProof/>
                <w:webHidden/>
              </w:rPr>
              <w:fldChar w:fldCharType="begin"/>
            </w:r>
            <w:r w:rsidR="00940618">
              <w:rPr>
                <w:noProof/>
                <w:webHidden/>
              </w:rPr>
              <w:instrText xml:space="preserve"> PAGEREF _Toc13509061 \h </w:instrText>
            </w:r>
            <w:r w:rsidR="00940618">
              <w:rPr>
                <w:noProof/>
                <w:webHidden/>
              </w:rPr>
            </w:r>
            <w:r w:rsidR="00940618">
              <w:rPr>
                <w:noProof/>
                <w:webHidden/>
              </w:rPr>
              <w:fldChar w:fldCharType="separate"/>
            </w:r>
            <w:r w:rsidR="00940618">
              <w:rPr>
                <w:noProof/>
                <w:webHidden/>
              </w:rPr>
              <w:t>46</w:t>
            </w:r>
            <w:r w:rsidR="00940618">
              <w:rPr>
                <w:noProof/>
                <w:webHidden/>
              </w:rPr>
              <w:fldChar w:fldCharType="end"/>
            </w:r>
          </w:hyperlink>
        </w:p>
        <w:p w14:paraId="080B7AE3" w14:textId="77777777" w:rsidR="00940618" w:rsidRDefault="00EF78FB">
          <w:pPr>
            <w:pStyle w:val="Spistreci1"/>
            <w:tabs>
              <w:tab w:val="right" w:leader="dot" w:pos="9062"/>
            </w:tabs>
            <w:rPr>
              <w:rFonts w:eastAsiaTheme="minorEastAsia"/>
              <w:noProof/>
              <w:lang w:eastAsia="pl-PL"/>
            </w:rPr>
          </w:pPr>
          <w:hyperlink w:anchor="_Toc13509062" w:history="1">
            <w:r w:rsidR="00940618" w:rsidRPr="001400F0">
              <w:rPr>
                <w:rStyle w:val="Hipercze"/>
                <w:rFonts w:cs="Arial"/>
                <w:b/>
                <w:noProof/>
              </w:rPr>
              <w:t>2.8.20. Certyfikaty i deklaracje</w:t>
            </w:r>
            <w:r w:rsidR="00940618">
              <w:rPr>
                <w:noProof/>
                <w:webHidden/>
              </w:rPr>
              <w:tab/>
            </w:r>
            <w:r w:rsidR="00940618">
              <w:rPr>
                <w:noProof/>
                <w:webHidden/>
              </w:rPr>
              <w:fldChar w:fldCharType="begin"/>
            </w:r>
            <w:r w:rsidR="00940618">
              <w:rPr>
                <w:noProof/>
                <w:webHidden/>
              </w:rPr>
              <w:instrText xml:space="preserve"> PAGEREF _Toc13509062 \h </w:instrText>
            </w:r>
            <w:r w:rsidR="00940618">
              <w:rPr>
                <w:noProof/>
                <w:webHidden/>
              </w:rPr>
            </w:r>
            <w:r w:rsidR="00940618">
              <w:rPr>
                <w:noProof/>
                <w:webHidden/>
              </w:rPr>
              <w:fldChar w:fldCharType="separate"/>
            </w:r>
            <w:r w:rsidR="00940618">
              <w:rPr>
                <w:noProof/>
                <w:webHidden/>
              </w:rPr>
              <w:t>47</w:t>
            </w:r>
            <w:r w:rsidR="00940618">
              <w:rPr>
                <w:noProof/>
                <w:webHidden/>
              </w:rPr>
              <w:fldChar w:fldCharType="end"/>
            </w:r>
          </w:hyperlink>
        </w:p>
        <w:p w14:paraId="3B7617A7" w14:textId="77777777" w:rsidR="00940618" w:rsidRDefault="00EF78FB">
          <w:pPr>
            <w:pStyle w:val="Spistreci1"/>
            <w:tabs>
              <w:tab w:val="right" w:leader="dot" w:pos="9062"/>
            </w:tabs>
            <w:rPr>
              <w:rFonts w:eastAsiaTheme="minorEastAsia"/>
              <w:noProof/>
              <w:lang w:eastAsia="pl-PL"/>
            </w:rPr>
          </w:pPr>
          <w:hyperlink w:anchor="_Toc13509063" w:history="1">
            <w:r w:rsidR="00940618" w:rsidRPr="001400F0">
              <w:rPr>
                <w:rStyle w:val="Hipercze"/>
                <w:rFonts w:cs="Arial"/>
                <w:b/>
                <w:noProof/>
              </w:rPr>
              <w:t>2.8.21. Dokumenty budowy</w:t>
            </w:r>
            <w:r w:rsidR="00940618">
              <w:rPr>
                <w:noProof/>
                <w:webHidden/>
              </w:rPr>
              <w:tab/>
            </w:r>
            <w:r w:rsidR="00940618">
              <w:rPr>
                <w:noProof/>
                <w:webHidden/>
              </w:rPr>
              <w:fldChar w:fldCharType="begin"/>
            </w:r>
            <w:r w:rsidR="00940618">
              <w:rPr>
                <w:noProof/>
                <w:webHidden/>
              </w:rPr>
              <w:instrText xml:space="preserve"> PAGEREF _Toc13509063 \h </w:instrText>
            </w:r>
            <w:r w:rsidR="00940618">
              <w:rPr>
                <w:noProof/>
                <w:webHidden/>
              </w:rPr>
            </w:r>
            <w:r w:rsidR="00940618">
              <w:rPr>
                <w:noProof/>
                <w:webHidden/>
              </w:rPr>
              <w:fldChar w:fldCharType="separate"/>
            </w:r>
            <w:r w:rsidR="00940618">
              <w:rPr>
                <w:noProof/>
                <w:webHidden/>
              </w:rPr>
              <w:t>47</w:t>
            </w:r>
            <w:r w:rsidR="00940618">
              <w:rPr>
                <w:noProof/>
                <w:webHidden/>
              </w:rPr>
              <w:fldChar w:fldCharType="end"/>
            </w:r>
          </w:hyperlink>
        </w:p>
        <w:p w14:paraId="3C763C8E" w14:textId="77777777" w:rsidR="00940618" w:rsidRDefault="00EF78FB">
          <w:pPr>
            <w:pStyle w:val="Spistreci1"/>
            <w:tabs>
              <w:tab w:val="right" w:leader="dot" w:pos="9062"/>
            </w:tabs>
            <w:rPr>
              <w:rFonts w:eastAsiaTheme="minorEastAsia"/>
              <w:noProof/>
              <w:lang w:eastAsia="pl-PL"/>
            </w:rPr>
          </w:pPr>
          <w:hyperlink w:anchor="_Toc13509064" w:history="1">
            <w:r w:rsidR="00940618" w:rsidRPr="001400F0">
              <w:rPr>
                <w:rStyle w:val="Hipercze"/>
                <w:rFonts w:cs="Arial"/>
                <w:b/>
                <w:noProof/>
              </w:rPr>
              <w:t>2.8.21.1. Pozostałe dokumenty budowy</w:t>
            </w:r>
            <w:r w:rsidR="00940618">
              <w:rPr>
                <w:noProof/>
                <w:webHidden/>
              </w:rPr>
              <w:tab/>
            </w:r>
            <w:r w:rsidR="00940618">
              <w:rPr>
                <w:noProof/>
                <w:webHidden/>
              </w:rPr>
              <w:fldChar w:fldCharType="begin"/>
            </w:r>
            <w:r w:rsidR="00940618">
              <w:rPr>
                <w:noProof/>
                <w:webHidden/>
              </w:rPr>
              <w:instrText xml:space="preserve"> PAGEREF _Toc13509064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1EFDFA17" w14:textId="77777777" w:rsidR="00940618" w:rsidRDefault="00EF78FB">
          <w:pPr>
            <w:pStyle w:val="Spistreci1"/>
            <w:tabs>
              <w:tab w:val="right" w:leader="dot" w:pos="9062"/>
            </w:tabs>
            <w:rPr>
              <w:rFonts w:eastAsiaTheme="minorEastAsia"/>
              <w:noProof/>
              <w:lang w:eastAsia="pl-PL"/>
            </w:rPr>
          </w:pPr>
          <w:hyperlink w:anchor="_Toc13509065" w:history="1">
            <w:r w:rsidR="00940618" w:rsidRPr="001400F0">
              <w:rPr>
                <w:rStyle w:val="Hipercze"/>
                <w:rFonts w:cs="Arial"/>
                <w:b/>
                <w:noProof/>
              </w:rPr>
              <w:t>2.8.21.2. Przechowywanie dokumentów budowy</w:t>
            </w:r>
            <w:r w:rsidR="00940618">
              <w:rPr>
                <w:noProof/>
                <w:webHidden/>
              </w:rPr>
              <w:tab/>
            </w:r>
            <w:r w:rsidR="00940618">
              <w:rPr>
                <w:noProof/>
                <w:webHidden/>
              </w:rPr>
              <w:fldChar w:fldCharType="begin"/>
            </w:r>
            <w:r w:rsidR="00940618">
              <w:rPr>
                <w:noProof/>
                <w:webHidden/>
              </w:rPr>
              <w:instrText xml:space="preserve"> PAGEREF _Toc13509065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10700A6B" w14:textId="77777777" w:rsidR="00940618" w:rsidRDefault="00EF78FB">
          <w:pPr>
            <w:pStyle w:val="Spistreci1"/>
            <w:tabs>
              <w:tab w:val="right" w:leader="dot" w:pos="9062"/>
            </w:tabs>
            <w:rPr>
              <w:rFonts w:eastAsiaTheme="minorEastAsia"/>
              <w:noProof/>
              <w:lang w:eastAsia="pl-PL"/>
            </w:rPr>
          </w:pPr>
          <w:hyperlink w:anchor="_Toc13509066" w:history="1">
            <w:r w:rsidR="00940618" w:rsidRPr="001400F0">
              <w:rPr>
                <w:rStyle w:val="Hipercze"/>
                <w:rFonts w:cs="Arial"/>
                <w:b/>
                <w:noProof/>
              </w:rPr>
              <w:t>2.8.22. Odbiór robót</w:t>
            </w:r>
            <w:r w:rsidR="00940618">
              <w:rPr>
                <w:noProof/>
                <w:webHidden/>
              </w:rPr>
              <w:tab/>
            </w:r>
            <w:r w:rsidR="00940618">
              <w:rPr>
                <w:noProof/>
                <w:webHidden/>
              </w:rPr>
              <w:fldChar w:fldCharType="begin"/>
            </w:r>
            <w:r w:rsidR="00940618">
              <w:rPr>
                <w:noProof/>
                <w:webHidden/>
              </w:rPr>
              <w:instrText xml:space="preserve"> PAGEREF _Toc13509066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354C57FB" w14:textId="77777777" w:rsidR="00940618" w:rsidRDefault="00EF78FB">
          <w:pPr>
            <w:pStyle w:val="Spistreci1"/>
            <w:tabs>
              <w:tab w:val="right" w:leader="dot" w:pos="9062"/>
            </w:tabs>
            <w:rPr>
              <w:rFonts w:eastAsiaTheme="minorEastAsia"/>
              <w:noProof/>
              <w:lang w:eastAsia="pl-PL"/>
            </w:rPr>
          </w:pPr>
          <w:hyperlink w:anchor="_Toc13509067" w:history="1">
            <w:r w:rsidR="00940618" w:rsidRPr="001400F0">
              <w:rPr>
                <w:rStyle w:val="Hipercze"/>
                <w:rFonts w:cs="Arial"/>
                <w:b/>
                <w:noProof/>
              </w:rPr>
              <w:t>2.8.22.1. Odbiór robót zanikających i ulegających zakryciu</w:t>
            </w:r>
            <w:r w:rsidR="00940618">
              <w:rPr>
                <w:noProof/>
                <w:webHidden/>
              </w:rPr>
              <w:tab/>
            </w:r>
            <w:r w:rsidR="00940618">
              <w:rPr>
                <w:noProof/>
                <w:webHidden/>
              </w:rPr>
              <w:fldChar w:fldCharType="begin"/>
            </w:r>
            <w:r w:rsidR="00940618">
              <w:rPr>
                <w:noProof/>
                <w:webHidden/>
              </w:rPr>
              <w:instrText xml:space="preserve"> PAGEREF _Toc13509067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4CD7F8FF" w14:textId="77777777" w:rsidR="00940618" w:rsidRDefault="00EF78FB">
          <w:pPr>
            <w:pStyle w:val="Spistreci1"/>
            <w:tabs>
              <w:tab w:val="right" w:leader="dot" w:pos="9062"/>
            </w:tabs>
            <w:rPr>
              <w:rFonts w:eastAsiaTheme="minorEastAsia"/>
              <w:noProof/>
              <w:lang w:eastAsia="pl-PL"/>
            </w:rPr>
          </w:pPr>
          <w:hyperlink w:anchor="_Toc13509068" w:history="1">
            <w:r w:rsidR="00940618" w:rsidRPr="001400F0">
              <w:rPr>
                <w:rStyle w:val="Hipercze"/>
                <w:rFonts w:cs="Arial"/>
                <w:b/>
                <w:noProof/>
              </w:rPr>
              <w:t>2.8.22.2. Odbiór częściowy</w:t>
            </w:r>
            <w:r w:rsidR="00940618">
              <w:rPr>
                <w:noProof/>
                <w:webHidden/>
              </w:rPr>
              <w:tab/>
            </w:r>
            <w:r w:rsidR="00940618">
              <w:rPr>
                <w:noProof/>
                <w:webHidden/>
              </w:rPr>
              <w:fldChar w:fldCharType="begin"/>
            </w:r>
            <w:r w:rsidR="00940618">
              <w:rPr>
                <w:noProof/>
                <w:webHidden/>
              </w:rPr>
              <w:instrText xml:space="preserve"> PAGEREF _Toc13509068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14782D0D" w14:textId="77777777" w:rsidR="00940618" w:rsidRDefault="00EF78FB">
          <w:pPr>
            <w:pStyle w:val="Spistreci1"/>
            <w:tabs>
              <w:tab w:val="right" w:leader="dot" w:pos="9062"/>
            </w:tabs>
            <w:rPr>
              <w:rFonts w:eastAsiaTheme="minorEastAsia"/>
              <w:noProof/>
              <w:lang w:eastAsia="pl-PL"/>
            </w:rPr>
          </w:pPr>
          <w:hyperlink w:anchor="_Toc13509069" w:history="1">
            <w:r w:rsidR="00940618" w:rsidRPr="001400F0">
              <w:rPr>
                <w:rStyle w:val="Hipercze"/>
                <w:rFonts w:cs="Arial"/>
                <w:b/>
                <w:noProof/>
              </w:rPr>
              <w:t>2.8.22.3. Odbiór ostateczny robót</w:t>
            </w:r>
            <w:r w:rsidR="00940618">
              <w:rPr>
                <w:noProof/>
                <w:webHidden/>
              </w:rPr>
              <w:tab/>
            </w:r>
            <w:r w:rsidR="00940618">
              <w:rPr>
                <w:noProof/>
                <w:webHidden/>
              </w:rPr>
              <w:fldChar w:fldCharType="begin"/>
            </w:r>
            <w:r w:rsidR="00940618">
              <w:rPr>
                <w:noProof/>
                <w:webHidden/>
              </w:rPr>
              <w:instrText xml:space="preserve"> PAGEREF _Toc13509069 \h </w:instrText>
            </w:r>
            <w:r w:rsidR="00940618">
              <w:rPr>
                <w:noProof/>
                <w:webHidden/>
              </w:rPr>
            </w:r>
            <w:r w:rsidR="00940618">
              <w:rPr>
                <w:noProof/>
                <w:webHidden/>
              </w:rPr>
              <w:fldChar w:fldCharType="separate"/>
            </w:r>
            <w:r w:rsidR="00940618">
              <w:rPr>
                <w:noProof/>
                <w:webHidden/>
              </w:rPr>
              <w:t>48</w:t>
            </w:r>
            <w:r w:rsidR="00940618">
              <w:rPr>
                <w:noProof/>
                <w:webHidden/>
              </w:rPr>
              <w:fldChar w:fldCharType="end"/>
            </w:r>
          </w:hyperlink>
        </w:p>
        <w:p w14:paraId="6164FA1A" w14:textId="77777777" w:rsidR="00940618" w:rsidRDefault="00EF78FB">
          <w:pPr>
            <w:pStyle w:val="Spistreci1"/>
            <w:tabs>
              <w:tab w:val="right" w:leader="dot" w:pos="9062"/>
            </w:tabs>
            <w:rPr>
              <w:rFonts w:eastAsiaTheme="minorEastAsia"/>
              <w:noProof/>
              <w:lang w:eastAsia="pl-PL"/>
            </w:rPr>
          </w:pPr>
          <w:hyperlink w:anchor="_Toc13509070" w:history="1">
            <w:r w:rsidR="00940618" w:rsidRPr="001400F0">
              <w:rPr>
                <w:rStyle w:val="Hipercze"/>
                <w:rFonts w:cs="Arial"/>
                <w:b/>
                <w:noProof/>
              </w:rPr>
              <w:t>2.8.22.4. Odbiór pogwarancyjny</w:t>
            </w:r>
            <w:r w:rsidR="00940618">
              <w:rPr>
                <w:noProof/>
                <w:webHidden/>
              </w:rPr>
              <w:tab/>
            </w:r>
            <w:r w:rsidR="00940618">
              <w:rPr>
                <w:noProof/>
                <w:webHidden/>
              </w:rPr>
              <w:fldChar w:fldCharType="begin"/>
            </w:r>
            <w:r w:rsidR="00940618">
              <w:rPr>
                <w:noProof/>
                <w:webHidden/>
              </w:rPr>
              <w:instrText xml:space="preserve"> PAGEREF _Toc13509070 \h </w:instrText>
            </w:r>
            <w:r w:rsidR="00940618">
              <w:rPr>
                <w:noProof/>
                <w:webHidden/>
              </w:rPr>
            </w:r>
            <w:r w:rsidR="00940618">
              <w:rPr>
                <w:noProof/>
                <w:webHidden/>
              </w:rPr>
              <w:fldChar w:fldCharType="separate"/>
            </w:r>
            <w:r w:rsidR="00940618">
              <w:rPr>
                <w:noProof/>
                <w:webHidden/>
              </w:rPr>
              <w:t>49</w:t>
            </w:r>
            <w:r w:rsidR="00940618">
              <w:rPr>
                <w:noProof/>
                <w:webHidden/>
              </w:rPr>
              <w:fldChar w:fldCharType="end"/>
            </w:r>
          </w:hyperlink>
        </w:p>
        <w:p w14:paraId="79DBA1FD" w14:textId="77777777" w:rsidR="00940618" w:rsidRDefault="00EF78FB">
          <w:pPr>
            <w:pStyle w:val="Spistreci1"/>
            <w:tabs>
              <w:tab w:val="right" w:leader="dot" w:pos="9062"/>
            </w:tabs>
            <w:rPr>
              <w:rFonts w:eastAsiaTheme="minorEastAsia"/>
              <w:noProof/>
              <w:lang w:eastAsia="pl-PL"/>
            </w:rPr>
          </w:pPr>
          <w:hyperlink w:anchor="_Toc13509071" w:history="1">
            <w:r w:rsidR="00940618" w:rsidRPr="001400F0">
              <w:rPr>
                <w:rStyle w:val="Hipercze"/>
                <w:rFonts w:cs="Arial"/>
                <w:b/>
                <w:noProof/>
              </w:rPr>
              <w:t>2.8.23. Podstawa płatności</w:t>
            </w:r>
            <w:r w:rsidR="00940618">
              <w:rPr>
                <w:noProof/>
                <w:webHidden/>
              </w:rPr>
              <w:tab/>
            </w:r>
            <w:r w:rsidR="00940618">
              <w:rPr>
                <w:noProof/>
                <w:webHidden/>
              </w:rPr>
              <w:fldChar w:fldCharType="begin"/>
            </w:r>
            <w:r w:rsidR="00940618">
              <w:rPr>
                <w:noProof/>
                <w:webHidden/>
              </w:rPr>
              <w:instrText xml:space="preserve"> PAGEREF _Toc13509071 \h </w:instrText>
            </w:r>
            <w:r w:rsidR="00940618">
              <w:rPr>
                <w:noProof/>
                <w:webHidden/>
              </w:rPr>
            </w:r>
            <w:r w:rsidR="00940618">
              <w:rPr>
                <w:noProof/>
                <w:webHidden/>
              </w:rPr>
              <w:fldChar w:fldCharType="separate"/>
            </w:r>
            <w:r w:rsidR="00940618">
              <w:rPr>
                <w:noProof/>
                <w:webHidden/>
              </w:rPr>
              <w:t>49</w:t>
            </w:r>
            <w:r w:rsidR="00940618">
              <w:rPr>
                <w:noProof/>
                <w:webHidden/>
              </w:rPr>
              <w:fldChar w:fldCharType="end"/>
            </w:r>
          </w:hyperlink>
        </w:p>
        <w:p w14:paraId="79E27259" w14:textId="77777777" w:rsidR="00940618" w:rsidRDefault="00EF78FB">
          <w:pPr>
            <w:pStyle w:val="Spistreci1"/>
            <w:tabs>
              <w:tab w:val="right" w:leader="dot" w:pos="9062"/>
            </w:tabs>
            <w:rPr>
              <w:rFonts w:eastAsiaTheme="minorEastAsia"/>
              <w:noProof/>
              <w:lang w:eastAsia="pl-PL"/>
            </w:rPr>
          </w:pPr>
          <w:hyperlink w:anchor="_Toc13509072" w:history="1">
            <w:r w:rsidR="00940618" w:rsidRPr="001400F0">
              <w:rPr>
                <w:rStyle w:val="Hipercze"/>
                <w:rFonts w:cs="Arial"/>
                <w:b/>
                <w:noProof/>
              </w:rPr>
              <w:t>III. PROGRAM FUNKCJONALNO-UŻYTKOWY - CZĘŚĆ INFORMACYJNA</w:t>
            </w:r>
            <w:r w:rsidR="00940618">
              <w:rPr>
                <w:noProof/>
                <w:webHidden/>
              </w:rPr>
              <w:tab/>
            </w:r>
            <w:r w:rsidR="00940618">
              <w:rPr>
                <w:noProof/>
                <w:webHidden/>
              </w:rPr>
              <w:fldChar w:fldCharType="begin"/>
            </w:r>
            <w:r w:rsidR="00940618">
              <w:rPr>
                <w:noProof/>
                <w:webHidden/>
              </w:rPr>
              <w:instrText xml:space="preserve"> PAGEREF _Toc13509072 \h </w:instrText>
            </w:r>
            <w:r w:rsidR="00940618">
              <w:rPr>
                <w:noProof/>
                <w:webHidden/>
              </w:rPr>
            </w:r>
            <w:r w:rsidR="00940618">
              <w:rPr>
                <w:noProof/>
                <w:webHidden/>
              </w:rPr>
              <w:fldChar w:fldCharType="separate"/>
            </w:r>
            <w:r w:rsidR="00940618">
              <w:rPr>
                <w:noProof/>
                <w:webHidden/>
              </w:rPr>
              <w:t>50</w:t>
            </w:r>
            <w:r w:rsidR="00940618">
              <w:rPr>
                <w:noProof/>
                <w:webHidden/>
              </w:rPr>
              <w:fldChar w:fldCharType="end"/>
            </w:r>
          </w:hyperlink>
        </w:p>
        <w:p w14:paraId="41191C46" w14:textId="77777777" w:rsidR="000032EF" w:rsidRPr="0078547D" w:rsidRDefault="000032EF" w:rsidP="000032EF">
          <w:pPr>
            <w:spacing w:line="240" w:lineRule="auto"/>
            <w:jc w:val="both"/>
            <w:rPr>
              <w:rFonts w:cs="Arial"/>
            </w:rPr>
          </w:pPr>
          <w:r w:rsidRPr="0078547D">
            <w:fldChar w:fldCharType="end"/>
          </w:r>
        </w:p>
      </w:sdtContent>
    </w:sdt>
    <w:p w14:paraId="710AC505" w14:textId="77777777" w:rsidR="002D3FA1" w:rsidRPr="0078547D" w:rsidRDefault="002D3FA1" w:rsidP="0078547D">
      <w:pPr>
        <w:pStyle w:val="Nagwek1"/>
        <w:numPr>
          <w:ilvl w:val="0"/>
          <w:numId w:val="8"/>
        </w:numPr>
        <w:spacing w:before="160" w:after="160" w:line="240" w:lineRule="auto"/>
        <w:ind w:firstLine="142"/>
        <w:jc w:val="both"/>
        <w:rPr>
          <w:rFonts w:asciiTheme="minorHAnsi" w:hAnsiTheme="minorHAnsi" w:cs="Arial"/>
          <w:b/>
          <w:color w:val="auto"/>
          <w:sz w:val="22"/>
          <w:szCs w:val="22"/>
        </w:rPr>
      </w:pPr>
      <w:bookmarkStart w:id="0" w:name="_Toc13508972"/>
      <w:r w:rsidRPr="0078547D">
        <w:rPr>
          <w:rFonts w:asciiTheme="minorHAnsi" w:hAnsiTheme="minorHAnsi" w:cs="Arial"/>
          <w:b/>
          <w:color w:val="auto"/>
          <w:sz w:val="22"/>
          <w:szCs w:val="22"/>
        </w:rPr>
        <w:lastRenderedPageBreak/>
        <w:t>DANE PODSTAWOWE</w:t>
      </w:r>
      <w:bookmarkEnd w:id="0"/>
    </w:p>
    <w:p w14:paraId="453543AE" w14:textId="77777777" w:rsidR="002D3FA1" w:rsidRPr="0078547D" w:rsidRDefault="002D3FA1" w:rsidP="002D3FA1">
      <w:pPr>
        <w:pStyle w:val="Nagwek1"/>
        <w:numPr>
          <w:ilvl w:val="1"/>
          <w:numId w:val="8"/>
        </w:numPr>
        <w:spacing w:before="160" w:after="160" w:line="240" w:lineRule="auto"/>
        <w:jc w:val="both"/>
        <w:rPr>
          <w:rFonts w:asciiTheme="minorHAnsi" w:hAnsiTheme="minorHAnsi" w:cs="Arial"/>
          <w:b/>
          <w:color w:val="auto"/>
          <w:sz w:val="22"/>
          <w:szCs w:val="22"/>
        </w:rPr>
      </w:pPr>
      <w:bookmarkStart w:id="1" w:name="_Toc13508973"/>
      <w:r w:rsidRPr="0078547D">
        <w:rPr>
          <w:rFonts w:asciiTheme="minorHAnsi" w:hAnsiTheme="minorHAnsi" w:cs="Arial"/>
          <w:b/>
          <w:color w:val="auto"/>
          <w:sz w:val="22"/>
          <w:szCs w:val="22"/>
        </w:rPr>
        <w:t>NAZWA I ADRES OBIEKTU BUDOWLANEGO</w:t>
      </w:r>
      <w:bookmarkEnd w:id="1"/>
    </w:p>
    <w:p w14:paraId="27725596" w14:textId="77777777" w:rsidR="002D3FA1" w:rsidRPr="0078547D" w:rsidRDefault="002D3FA1" w:rsidP="002D3FA1">
      <w:pPr>
        <w:pStyle w:val="Bezodstpw"/>
        <w:jc w:val="both"/>
        <w:rPr>
          <w:rFonts w:cs="Arial"/>
        </w:rPr>
      </w:pPr>
      <w:r w:rsidRPr="0078547D">
        <w:rPr>
          <w:rFonts w:cs="Arial"/>
          <w:bCs/>
        </w:rPr>
        <w:t xml:space="preserve">Stadion Piłkarski wraz z parkingami oraz infrastrukturą techniczną przy ul. Cichej 6 w Chorzowie. </w:t>
      </w:r>
    </w:p>
    <w:p w14:paraId="684A1A21" w14:textId="77777777" w:rsidR="002D3FA1" w:rsidRPr="0078547D" w:rsidRDefault="002D3FA1" w:rsidP="002D3FA1">
      <w:pPr>
        <w:pStyle w:val="Nagwek1"/>
        <w:numPr>
          <w:ilvl w:val="1"/>
          <w:numId w:val="8"/>
        </w:numPr>
        <w:spacing w:beforeLines="40" w:before="96" w:afterLines="20" w:after="48" w:line="240" w:lineRule="auto"/>
        <w:contextualSpacing/>
        <w:jc w:val="both"/>
        <w:rPr>
          <w:rFonts w:asciiTheme="minorHAnsi" w:hAnsiTheme="minorHAnsi" w:cs="Arial"/>
          <w:b/>
          <w:color w:val="auto"/>
          <w:sz w:val="22"/>
          <w:szCs w:val="22"/>
        </w:rPr>
      </w:pPr>
      <w:bookmarkStart w:id="2" w:name="_Toc13508974"/>
      <w:r w:rsidRPr="0078547D">
        <w:rPr>
          <w:rFonts w:asciiTheme="minorHAnsi" w:hAnsiTheme="minorHAnsi" w:cs="Arial"/>
          <w:b/>
          <w:color w:val="auto"/>
          <w:sz w:val="22"/>
          <w:szCs w:val="22"/>
        </w:rPr>
        <w:t>ZAMAWIAJĄCY I INWESTOR</w:t>
      </w:r>
      <w:bookmarkEnd w:id="2"/>
    </w:p>
    <w:p w14:paraId="7DD95E7E" w14:textId="77777777" w:rsidR="002D3FA1" w:rsidRPr="0078547D" w:rsidRDefault="002D3FA1" w:rsidP="002D3FA1">
      <w:pPr>
        <w:spacing w:beforeLines="40" w:before="96" w:afterLines="20" w:after="48" w:line="240" w:lineRule="auto"/>
        <w:jc w:val="both"/>
        <w:rPr>
          <w:rFonts w:cs="Arial"/>
        </w:rPr>
      </w:pPr>
      <w:r w:rsidRPr="0078547D">
        <w:rPr>
          <w:rFonts w:cs="Arial"/>
        </w:rPr>
        <w:t>Zamawiający: Centrum Przedsiębiorczości Sp. z o.o., ul. Targowa 5, 41-503 Chorzów.</w:t>
      </w:r>
    </w:p>
    <w:p w14:paraId="170B074E" w14:textId="5AF7D2F3" w:rsidR="002D3FA1" w:rsidRPr="0078547D" w:rsidRDefault="002D3FA1" w:rsidP="002D3FA1">
      <w:pPr>
        <w:spacing w:beforeLines="40" w:before="96" w:afterLines="20" w:after="48" w:line="240" w:lineRule="auto"/>
        <w:jc w:val="both"/>
        <w:rPr>
          <w:rFonts w:cs="Arial"/>
        </w:rPr>
      </w:pPr>
      <w:r w:rsidRPr="0078547D">
        <w:rPr>
          <w:rFonts w:cs="Arial"/>
        </w:rPr>
        <w:t>Inwestor: Miasto Chorzów, Rynek 1, 41-500 Chorzów</w:t>
      </w:r>
      <w:r w:rsidR="00442610">
        <w:rPr>
          <w:rFonts w:cs="Arial"/>
        </w:rPr>
        <w:t>.</w:t>
      </w:r>
    </w:p>
    <w:p w14:paraId="1D23F4A9" w14:textId="77777777" w:rsidR="002D3FA1" w:rsidRPr="0078547D" w:rsidRDefault="002D3FA1" w:rsidP="002D3FA1">
      <w:pPr>
        <w:pStyle w:val="Nagwek1"/>
        <w:numPr>
          <w:ilvl w:val="1"/>
          <w:numId w:val="8"/>
        </w:numPr>
        <w:spacing w:beforeLines="40" w:before="96" w:afterLines="20" w:after="48" w:line="240" w:lineRule="auto"/>
        <w:contextualSpacing/>
        <w:jc w:val="both"/>
        <w:rPr>
          <w:rFonts w:asciiTheme="minorHAnsi" w:hAnsiTheme="minorHAnsi" w:cs="Arial"/>
          <w:b/>
          <w:color w:val="auto"/>
          <w:sz w:val="22"/>
          <w:szCs w:val="22"/>
        </w:rPr>
      </w:pPr>
      <w:bookmarkStart w:id="3" w:name="_Toc13508975"/>
      <w:r w:rsidRPr="0078547D">
        <w:rPr>
          <w:rFonts w:asciiTheme="minorHAnsi" w:hAnsiTheme="minorHAnsi" w:cs="Arial"/>
          <w:b/>
          <w:color w:val="auto"/>
          <w:sz w:val="22"/>
          <w:szCs w:val="22"/>
        </w:rPr>
        <w:t>JEDNOSTKA PROJEKTOWA</w:t>
      </w:r>
      <w:bookmarkEnd w:id="3"/>
    </w:p>
    <w:p w14:paraId="076DA927" w14:textId="7064A5B7" w:rsidR="002D3FA1" w:rsidRPr="0078547D" w:rsidRDefault="002D3FA1" w:rsidP="002D3FA1">
      <w:pPr>
        <w:spacing w:beforeLines="40" w:before="96" w:afterLines="20" w:after="48" w:line="240" w:lineRule="auto"/>
        <w:jc w:val="both"/>
        <w:rPr>
          <w:rFonts w:cs="Arial"/>
        </w:rPr>
      </w:pPr>
      <w:r w:rsidRPr="0078547D">
        <w:rPr>
          <w:rFonts w:cs="Arial"/>
        </w:rPr>
        <w:t>Jednostka Projektowa: GMT Sp. z o.o., ul. Mikołowska 40, 41-400 Mysłowice</w:t>
      </w:r>
      <w:r w:rsidR="00442610">
        <w:rPr>
          <w:rFonts w:cs="Arial"/>
        </w:rPr>
        <w:t>.</w:t>
      </w:r>
      <w:r w:rsidRPr="0078547D">
        <w:rPr>
          <w:rFonts w:cs="Arial"/>
        </w:rPr>
        <w:t xml:space="preserve"> </w:t>
      </w:r>
    </w:p>
    <w:p w14:paraId="14FEE1A9" w14:textId="77777777" w:rsidR="002D3FA1" w:rsidRPr="0078547D" w:rsidRDefault="002D3FA1" w:rsidP="002D3FA1">
      <w:pPr>
        <w:spacing w:beforeLines="40" w:before="96" w:afterLines="20" w:after="48" w:line="240" w:lineRule="auto"/>
        <w:jc w:val="both"/>
        <w:rPr>
          <w:rFonts w:cs="Arial"/>
        </w:rPr>
      </w:pPr>
      <w:r w:rsidRPr="0078547D">
        <w:rPr>
          <w:rFonts w:cs="Arial"/>
        </w:rPr>
        <w:t>Generalny Projektant: PIG Architekci Sp. z o.o., ul. Stępińska 22/30  lok. 50A, 00-739 Warszawa.</w:t>
      </w:r>
    </w:p>
    <w:p w14:paraId="1123D57B" w14:textId="77777777" w:rsidR="002D3FA1" w:rsidRPr="0078547D" w:rsidRDefault="002D3FA1" w:rsidP="002D3FA1">
      <w:pPr>
        <w:spacing w:before="60" w:after="60" w:line="240" w:lineRule="auto"/>
        <w:jc w:val="both"/>
        <w:rPr>
          <w:rFonts w:cs="Arial"/>
          <w:b/>
        </w:rPr>
      </w:pPr>
      <w:r w:rsidRPr="0078547D">
        <w:rPr>
          <w:rFonts w:cs="Arial"/>
          <w:b/>
        </w:rPr>
        <w:t>Autorzy opracowania:</w:t>
      </w:r>
    </w:p>
    <w:p w14:paraId="26C1954B" w14:textId="77777777" w:rsidR="002D3FA1" w:rsidRPr="00FA34E2" w:rsidRDefault="002D3FA1" w:rsidP="002D3FA1">
      <w:pPr>
        <w:spacing w:before="60" w:after="60" w:line="240" w:lineRule="auto"/>
        <w:jc w:val="both"/>
        <w:rPr>
          <w:rFonts w:cs="Arial"/>
        </w:rPr>
      </w:pPr>
      <w:r w:rsidRPr="00FA34E2">
        <w:rPr>
          <w:rFonts w:cs="Arial"/>
        </w:rPr>
        <w:t xml:space="preserve">Architektura: </w:t>
      </w:r>
      <w:r w:rsidRPr="00FA34E2">
        <w:rPr>
          <w:rFonts w:cs="Arial"/>
        </w:rPr>
        <w:tab/>
      </w:r>
      <w:r w:rsidRPr="00FA34E2">
        <w:rPr>
          <w:rFonts w:cs="Arial"/>
        </w:rPr>
        <w:tab/>
      </w:r>
      <w:r w:rsidRPr="00FA34E2">
        <w:rPr>
          <w:rFonts w:cs="Arial"/>
        </w:rPr>
        <w:tab/>
      </w:r>
    </w:p>
    <w:p w14:paraId="6B892E44" w14:textId="28DA02A8" w:rsidR="002D3FA1" w:rsidRPr="00FA34E2" w:rsidRDefault="001D5348" w:rsidP="002D3FA1">
      <w:pPr>
        <w:spacing w:before="60" w:after="60" w:line="240" w:lineRule="auto"/>
        <w:ind w:left="2127" w:firstLine="709"/>
        <w:jc w:val="both"/>
        <w:rPr>
          <w:rFonts w:cs="Arial"/>
        </w:rPr>
      </w:pPr>
      <w:r w:rsidRPr="00FA34E2">
        <w:rPr>
          <w:rFonts w:cs="Arial"/>
        </w:rPr>
        <w:t xml:space="preserve">mgr inż. arch. Michał </w:t>
      </w:r>
      <w:proofErr w:type="spellStart"/>
      <w:r w:rsidRPr="00FA34E2">
        <w:rPr>
          <w:rFonts w:cs="Arial"/>
        </w:rPr>
        <w:t>Lah</w:t>
      </w:r>
      <w:proofErr w:type="spellEnd"/>
      <w:r w:rsidRPr="00FA34E2">
        <w:rPr>
          <w:rFonts w:cs="Arial"/>
        </w:rPr>
        <w:t xml:space="preserve"> (</w:t>
      </w:r>
      <w:proofErr w:type="spellStart"/>
      <w:r w:rsidRPr="00FA34E2">
        <w:rPr>
          <w:rFonts w:cs="Arial"/>
        </w:rPr>
        <w:t>upr</w:t>
      </w:r>
      <w:proofErr w:type="spellEnd"/>
      <w:r w:rsidRPr="00FA34E2">
        <w:rPr>
          <w:rFonts w:cs="Arial"/>
        </w:rPr>
        <w:t xml:space="preserve">. Nr 9/08/SLOKK) </w:t>
      </w:r>
      <w:r w:rsidR="002D3FA1" w:rsidRPr="00FA34E2">
        <w:rPr>
          <w:rFonts w:cs="Arial"/>
        </w:rPr>
        <w:t xml:space="preserve"> – </w:t>
      </w:r>
      <w:r w:rsidR="002D3FA1" w:rsidRPr="00FA34E2">
        <w:rPr>
          <w:rFonts w:cs="Arial"/>
          <w:b/>
        </w:rPr>
        <w:t>główny projektant</w:t>
      </w:r>
    </w:p>
    <w:p w14:paraId="08C0E69C" w14:textId="48009F9B" w:rsidR="002D3FA1" w:rsidRPr="00FA34E2" w:rsidRDefault="001D5348" w:rsidP="00FA34E2">
      <w:pPr>
        <w:spacing w:before="60" w:after="60" w:line="240" w:lineRule="auto"/>
        <w:ind w:left="2835"/>
        <w:jc w:val="both"/>
        <w:rPr>
          <w:rFonts w:cs="Arial"/>
        </w:rPr>
      </w:pPr>
      <w:r w:rsidRPr="00FA34E2">
        <w:rPr>
          <w:rFonts w:cs="Arial"/>
        </w:rPr>
        <w:t>mgr inż. arch. Tomasz Grze</w:t>
      </w:r>
      <w:r w:rsidR="00442610">
        <w:rPr>
          <w:rFonts w:cs="Arial"/>
        </w:rPr>
        <w:t>sik  (</w:t>
      </w:r>
      <w:proofErr w:type="spellStart"/>
      <w:r w:rsidR="00442610">
        <w:rPr>
          <w:rFonts w:cs="Arial"/>
        </w:rPr>
        <w:t>upr</w:t>
      </w:r>
      <w:proofErr w:type="spellEnd"/>
      <w:r w:rsidR="00442610">
        <w:rPr>
          <w:rFonts w:cs="Arial"/>
        </w:rPr>
        <w:t>. Nr 47/08/SLOKK/II) -</w:t>
      </w:r>
      <w:r w:rsidRPr="00FA34E2">
        <w:rPr>
          <w:rFonts w:cs="Arial"/>
        </w:rPr>
        <w:t>sprawdzający</w:t>
      </w:r>
    </w:p>
    <w:p w14:paraId="6B5BA48B" w14:textId="43E5484D" w:rsidR="002D3FA1" w:rsidRPr="00FA34E2" w:rsidRDefault="002D3FA1" w:rsidP="002D3FA1">
      <w:pPr>
        <w:spacing w:before="60" w:after="60" w:line="240" w:lineRule="auto"/>
        <w:jc w:val="both"/>
        <w:rPr>
          <w:rFonts w:cs="Arial"/>
        </w:rPr>
      </w:pPr>
      <w:r w:rsidRPr="00FA34E2">
        <w:rPr>
          <w:rFonts w:cs="Arial"/>
        </w:rPr>
        <w:t>Konstrukcja:</w:t>
      </w:r>
      <w:r w:rsidRPr="00FA34E2">
        <w:rPr>
          <w:rFonts w:cs="Arial"/>
        </w:rPr>
        <w:tab/>
      </w:r>
      <w:r w:rsidRPr="00FA34E2">
        <w:rPr>
          <w:rFonts w:cs="Arial"/>
        </w:rPr>
        <w:tab/>
      </w:r>
      <w:r w:rsidRPr="00FA34E2">
        <w:rPr>
          <w:rFonts w:cs="Arial"/>
        </w:rPr>
        <w:tab/>
      </w:r>
      <w:r w:rsidR="00ED5F26" w:rsidRPr="00FA34E2">
        <w:rPr>
          <w:rFonts w:cs="Arial"/>
        </w:rPr>
        <w:t>Matejko &amp; Wesoły Biuro Projektowe Sp. Z o.o. Sp.k.</w:t>
      </w:r>
    </w:p>
    <w:p w14:paraId="367A67BB" w14:textId="1F9FD58B" w:rsidR="00ED5F26" w:rsidRPr="00FA34E2" w:rsidRDefault="00ED5F26"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Ul. Tęczowa 13, lok. 207</w:t>
      </w:r>
    </w:p>
    <w:p w14:paraId="5B9CB6A6" w14:textId="3BC2729B" w:rsidR="00ED5F26" w:rsidRPr="00FA34E2" w:rsidRDefault="00ED5F26"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53-601 Wrocław</w:t>
      </w:r>
    </w:p>
    <w:p w14:paraId="35C45957" w14:textId="4E139268" w:rsidR="002D3FA1" w:rsidRPr="00FA34E2" w:rsidRDefault="002D3FA1" w:rsidP="002D3FA1">
      <w:pPr>
        <w:spacing w:before="60" w:after="60" w:line="240" w:lineRule="auto"/>
        <w:jc w:val="both"/>
        <w:rPr>
          <w:rFonts w:cs="Arial"/>
        </w:rPr>
      </w:pPr>
      <w:r w:rsidRPr="00FA34E2">
        <w:rPr>
          <w:rFonts w:cs="Arial"/>
        </w:rPr>
        <w:t>Br. Sanitarna:</w:t>
      </w:r>
      <w:r w:rsidRPr="00FA34E2">
        <w:rPr>
          <w:rFonts w:cs="Arial"/>
        </w:rPr>
        <w:tab/>
      </w:r>
      <w:r w:rsidRPr="00FA34E2">
        <w:rPr>
          <w:rFonts w:cs="Arial"/>
        </w:rPr>
        <w:tab/>
      </w:r>
      <w:r w:rsidRPr="00FA34E2">
        <w:rPr>
          <w:rFonts w:cs="Arial"/>
        </w:rPr>
        <w:tab/>
      </w:r>
      <w:r w:rsidR="00ED5F26" w:rsidRPr="00FA34E2">
        <w:rPr>
          <w:rFonts w:cs="Arial"/>
        </w:rPr>
        <w:t xml:space="preserve"> PROFI PROJEKT Majewski, Tokarz Sp. J.</w:t>
      </w:r>
    </w:p>
    <w:p w14:paraId="65842D4E" w14:textId="64E00E66" w:rsidR="00ED5F26" w:rsidRPr="00FA34E2" w:rsidRDefault="00ED5F26"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Ul. Halicka 9</w:t>
      </w:r>
    </w:p>
    <w:p w14:paraId="02953ED1" w14:textId="42B34F48" w:rsidR="00ED5F26" w:rsidRPr="00FA34E2" w:rsidRDefault="00ED5F26"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31-036 Kraków</w:t>
      </w:r>
    </w:p>
    <w:p w14:paraId="45A27D68" w14:textId="5FE470DA" w:rsidR="00484E8C" w:rsidRPr="00FA34E2" w:rsidRDefault="002D3FA1" w:rsidP="00484E8C">
      <w:pPr>
        <w:spacing w:before="60" w:after="60" w:line="240" w:lineRule="auto"/>
        <w:jc w:val="both"/>
        <w:rPr>
          <w:rFonts w:cs="Arial"/>
        </w:rPr>
      </w:pPr>
      <w:r w:rsidRPr="00FA34E2">
        <w:rPr>
          <w:rFonts w:cs="Arial"/>
        </w:rPr>
        <w:t>Br. Elektryczna:</w:t>
      </w:r>
      <w:r w:rsidRPr="00FA34E2">
        <w:rPr>
          <w:rFonts w:cs="Arial"/>
        </w:rPr>
        <w:tab/>
      </w:r>
      <w:r w:rsidRPr="00FA34E2">
        <w:rPr>
          <w:rFonts w:cs="Arial"/>
        </w:rPr>
        <w:tab/>
      </w:r>
      <w:r w:rsidR="009D080B" w:rsidRPr="00FA34E2">
        <w:rPr>
          <w:rFonts w:cs="Arial"/>
        </w:rPr>
        <w:tab/>
      </w:r>
      <w:r w:rsidR="00484E8C" w:rsidRPr="00FA34E2">
        <w:rPr>
          <w:rFonts w:cs="Arial"/>
        </w:rPr>
        <w:t xml:space="preserve"> PROFI PROJEKT Majewski, Tokarz Sp. J.</w:t>
      </w:r>
    </w:p>
    <w:p w14:paraId="05B1E6B6" w14:textId="77777777" w:rsidR="00484E8C" w:rsidRPr="00FA34E2" w:rsidRDefault="00484E8C" w:rsidP="00484E8C">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Ul. Halicka 9</w:t>
      </w:r>
    </w:p>
    <w:p w14:paraId="48A42736" w14:textId="5273945F" w:rsidR="002D3FA1" w:rsidRPr="00FA34E2" w:rsidRDefault="00484E8C"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31-036 Kraków</w:t>
      </w:r>
    </w:p>
    <w:p w14:paraId="5C811CD4" w14:textId="59CA4990" w:rsidR="002D3FA1" w:rsidRPr="00FA34E2" w:rsidRDefault="002D3FA1" w:rsidP="002D3FA1">
      <w:pPr>
        <w:spacing w:before="60" w:after="60" w:line="240" w:lineRule="auto"/>
        <w:jc w:val="both"/>
        <w:rPr>
          <w:rFonts w:cs="Arial"/>
        </w:rPr>
      </w:pPr>
      <w:r w:rsidRPr="00FA34E2">
        <w:rPr>
          <w:rFonts w:cs="Arial"/>
        </w:rPr>
        <w:t>Br. Drogowa:</w:t>
      </w:r>
      <w:r w:rsidRPr="00FA34E2">
        <w:rPr>
          <w:rFonts w:cs="Arial"/>
        </w:rPr>
        <w:tab/>
      </w:r>
      <w:r w:rsidRPr="00FA34E2">
        <w:rPr>
          <w:rFonts w:cs="Arial"/>
        </w:rPr>
        <w:tab/>
      </w:r>
      <w:r w:rsidRPr="00FA34E2">
        <w:rPr>
          <w:rFonts w:cs="Arial"/>
        </w:rPr>
        <w:tab/>
      </w:r>
      <w:r w:rsidR="00612128" w:rsidRPr="00FA34E2">
        <w:rPr>
          <w:rFonts w:cs="Arial"/>
        </w:rPr>
        <w:t xml:space="preserve">Pracownia Projektowa Karo Wojciech </w:t>
      </w:r>
      <w:proofErr w:type="spellStart"/>
      <w:r w:rsidR="00612128" w:rsidRPr="00FA34E2">
        <w:rPr>
          <w:rFonts w:cs="Arial"/>
        </w:rPr>
        <w:t>Wróbelski</w:t>
      </w:r>
      <w:proofErr w:type="spellEnd"/>
    </w:p>
    <w:p w14:paraId="104E615A" w14:textId="4D14F923" w:rsidR="00612128" w:rsidRPr="00FA34E2" w:rsidRDefault="00612128"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Ul. Kukułek 11A</w:t>
      </w:r>
    </w:p>
    <w:p w14:paraId="38A68649" w14:textId="2E6D8171" w:rsidR="00612128" w:rsidRPr="00FA34E2" w:rsidRDefault="00612128"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40-533 Katowice</w:t>
      </w:r>
    </w:p>
    <w:p w14:paraId="03DAC2E7" w14:textId="3AA82456" w:rsidR="002D3FA1" w:rsidRPr="00FA34E2" w:rsidRDefault="002D3FA1" w:rsidP="00791D7C">
      <w:pPr>
        <w:spacing w:before="60" w:after="60" w:line="240" w:lineRule="auto"/>
        <w:ind w:left="2835" w:hanging="2835"/>
        <w:jc w:val="both"/>
        <w:rPr>
          <w:rFonts w:cs="Arial"/>
        </w:rPr>
      </w:pPr>
      <w:r w:rsidRPr="00FA34E2">
        <w:rPr>
          <w:rFonts w:cs="Arial"/>
        </w:rPr>
        <w:t>Ochrona środowiska</w:t>
      </w:r>
      <w:r w:rsidRPr="00FA34E2">
        <w:rPr>
          <w:rFonts w:cs="Arial"/>
        </w:rPr>
        <w:tab/>
      </w:r>
      <w:r w:rsidRPr="00FA34E2">
        <w:rPr>
          <w:rFonts w:cs="Arial"/>
        </w:rPr>
        <w:tab/>
      </w:r>
      <w:r w:rsidR="00791D7C" w:rsidRPr="00FA34E2">
        <w:rPr>
          <w:rFonts w:cs="Arial"/>
        </w:rPr>
        <w:t>Akademicki Ośrodek Naukowo-Techniczny „</w:t>
      </w:r>
      <w:proofErr w:type="spellStart"/>
      <w:r w:rsidR="00791D7C" w:rsidRPr="00FA34E2">
        <w:rPr>
          <w:rFonts w:cs="Arial"/>
        </w:rPr>
        <w:t>aon</w:t>
      </w:r>
      <w:proofErr w:type="spellEnd"/>
      <w:r w:rsidR="00791D7C" w:rsidRPr="00FA34E2">
        <w:rPr>
          <w:rFonts w:cs="Arial"/>
        </w:rPr>
        <w:t xml:space="preserve">-t” Z. Kabaciński, </w:t>
      </w:r>
      <w:r w:rsidR="00FA34E2">
        <w:rPr>
          <w:rFonts w:cs="Arial"/>
        </w:rPr>
        <w:br/>
      </w:r>
      <w:r w:rsidR="00791D7C" w:rsidRPr="00FA34E2">
        <w:rPr>
          <w:rFonts w:cs="Arial"/>
        </w:rPr>
        <w:t>E. Szczepaniak Sp. J.</w:t>
      </w:r>
    </w:p>
    <w:p w14:paraId="79AF1B59" w14:textId="73BC15FB" w:rsidR="00791D7C" w:rsidRPr="00FA34E2" w:rsidRDefault="00791D7C" w:rsidP="00791D7C">
      <w:pPr>
        <w:spacing w:before="60" w:after="60" w:line="240" w:lineRule="auto"/>
        <w:ind w:left="2835" w:hanging="2835"/>
        <w:jc w:val="both"/>
        <w:rPr>
          <w:rFonts w:cs="Arial"/>
        </w:rPr>
      </w:pPr>
      <w:r w:rsidRPr="00FA34E2">
        <w:rPr>
          <w:rFonts w:cs="Arial"/>
        </w:rPr>
        <w:tab/>
      </w:r>
      <w:r w:rsidRPr="00FA34E2">
        <w:rPr>
          <w:rFonts w:cs="Arial"/>
        </w:rPr>
        <w:tab/>
        <w:t>u. Łagiewnicka 54/56</w:t>
      </w:r>
    </w:p>
    <w:p w14:paraId="11A43A58" w14:textId="74DCA428" w:rsidR="00791D7C" w:rsidRPr="00FA34E2" w:rsidRDefault="00791D7C" w:rsidP="00FA34E2">
      <w:pPr>
        <w:spacing w:before="60" w:after="60" w:line="240" w:lineRule="auto"/>
        <w:ind w:left="2835" w:hanging="2835"/>
        <w:jc w:val="both"/>
        <w:rPr>
          <w:rFonts w:cs="Arial"/>
        </w:rPr>
      </w:pPr>
      <w:r w:rsidRPr="00FA34E2">
        <w:rPr>
          <w:rFonts w:cs="Arial"/>
        </w:rPr>
        <w:tab/>
      </w:r>
      <w:r w:rsidRPr="00FA34E2">
        <w:rPr>
          <w:rFonts w:cs="Arial"/>
        </w:rPr>
        <w:tab/>
        <w:t>91-456 Łódź</w:t>
      </w:r>
    </w:p>
    <w:p w14:paraId="7A73D222" w14:textId="64D42BFB" w:rsidR="002D3FA1" w:rsidRPr="00FA34E2" w:rsidRDefault="002D3FA1" w:rsidP="002D3FA1">
      <w:pPr>
        <w:spacing w:before="60" w:after="60" w:line="240" w:lineRule="auto"/>
        <w:jc w:val="both"/>
        <w:rPr>
          <w:rFonts w:cs="Arial"/>
        </w:rPr>
      </w:pPr>
      <w:r w:rsidRPr="00FA34E2">
        <w:rPr>
          <w:rFonts w:cs="Arial"/>
        </w:rPr>
        <w:t>Konsultacja w zakresie p.poż:</w:t>
      </w:r>
      <w:r w:rsidR="009D080B" w:rsidRPr="00FA34E2">
        <w:rPr>
          <w:rFonts w:cs="Arial"/>
        </w:rPr>
        <w:tab/>
      </w:r>
      <w:proofErr w:type="spellStart"/>
      <w:r w:rsidR="002A1DEB" w:rsidRPr="00FA34E2">
        <w:rPr>
          <w:rFonts w:cs="Arial"/>
        </w:rPr>
        <w:t>Protect</w:t>
      </w:r>
      <w:proofErr w:type="spellEnd"/>
      <w:r w:rsidR="002A1DEB" w:rsidRPr="00FA34E2">
        <w:rPr>
          <w:rFonts w:cs="Arial"/>
        </w:rPr>
        <w:t xml:space="preserve"> Tadeusz Cisek i Wspólnicy Spółka Jawna</w:t>
      </w:r>
    </w:p>
    <w:p w14:paraId="7ABA882C" w14:textId="60365DD5" w:rsidR="002A1DEB" w:rsidRDefault="002A1DEB" w:rsidP="002D3FA1">
      <w:pPr>
        <w:spacing w:before="60" w:after="60" w:line="240" w:lineRule="auto"/>
        <w:jc w:val="both"/>
        <w:rPr>
          <w:rFonts w:cs="Arial"/>
        </w:rPr>
      </w:pPr>
      <w:r w:rsidRPr="00FA34E2">
        <w:rPr>
          <w:rFonts w:cs="Arial"/>
        </w:rPr>
        <w:tab/>
      </w:r>
      <w:r w:rsidRPr="00FA34E2">
        <w:rPr>
          <w:rFonts w:cs="Arial"/>
        </w:rPr>
        <w:tab/>
      </w:r>
      <w:r w:rsidRPr="00FA34E2">
        <w:rPr>
          <w:rFonts w:cs="Arial"/>
        </w:rPr>
        <w:tab/>
      </w:r>
      <w:r w:rsidRPr="00FA34E2">
        <w:rPr>
          <w:rFonts w:cs="Arial"/>
        </w:rPr>
        <w:tab/>
        <w:t>Ul. Rudnickiego 3A lok. 3H</w:t>
      </w:r>
      <w:r w:rsidR="00442610">
        <w:rPr>
          <w:rFonts w:cs="Arial"/>
        </w:rPr>
        <w:t>.</w:t>
      </w:r>
    </w:p>
    <w:p w14:paraId="20BA9411" w14:textId="77777777" w:rsidR="00442610" w:rsidRPr="0078547D" w:rsidRDefault="00442610" w:rsidP="002D3FA1">
      <w:pPr>
        <w:spacing w:before="60" w:after="60" w:line="240" w:lineRule="auto"/>
        <w:jc w:val="both"/>
        <w:rPr>
          <w:rFonts w:cs="Arial"/>
        </w:rPr>
      </w:pPr>
    </w:p>
    <w:p w14:paraId="485167B9" w14:textId="77777777" w:rsidR="002D3FA1" w:rsidRPr="0078547D" w:rsidRDefault="002D3FA1" w:rsidP="002D3FA1">
      <w:pPr>
        <w:pStyle w:val="Nagwek1"/>
        <w:numPr>
          <w:ilvl w:val="1"/>
          <w:numId w:val="8"/>
        </w:numPr>
        <w:spacing w:beforeLines="40" w:before="96" w:afterLines="20" w:after="48" w:line="240" w:lineRule="auto"/>
        <w:contextualSpacing/>
        <w:jc w:val="both"/>
        <w:rPr>
          <w:rFonts w:asciiTheme="minorHAnsi" w:hAnsiTheme="minorHAnsi" w:cs="Arial"/>
          <w:b/>
          <w:color w:val="auto"/>
          <w:sz w:val="22"/>
          <w:szCs w:val="22"/>
        </w:rPr>
      </w:pPr>
      <w:bookmarkStart w:id="4" w:name="_Toc13508976"/>
      <w:r w:rsidRPr="0078547D">
        <w:rPr>
          <w:rFonts w:asciiTheme="minorHAnsi" w:hAnsiTheme="minorHAnsi" w:cs="Arial"/>
          <w:b/>
          <w:color w:val="auto"/>
          <w:sz w:val="22"/>
          <w:szCs w:val="22"/>
        </w:rPr>
        <w:t>PODSTAWY FORMALNE OPRACOWANIA</w:t>
      </w:r>
      <w:bookmarkEnd w:id="4"/>
    </w:p>
    <w:p w14:paraId="76050A55" w14:textId="318C3072" w:rsidR="002D3FA1" w:rsidRDefault="002D3FA1" w:rsidP="002D3FA1">
      <w:pPr>
        <w:spacing w:beforeLines="40" w:before="96" w:afterLines="20" w:after="48" w:line="240" w:lineRule="auto"/>
        <w:jc w:val="both"/>
        <w:rPr>
          <w:rFonts w:cs="Arial"/>
        </w:rPr>
      </w:pPr>
      <w:r w:rsidRPr="0078547D">
        <w:rPr>
          <w:rFonts w:cs="Arial"/>
        </w:rPr>
        <w:t xml:space="preserve">Umowa z dnia </w:t>
      </w:r>
      <w:r w:rsidR="002A1DEB">
        <w:rPr>
          <w:rFonts w:cs="Arial"/>
        </w:rPr>
        <w:t>9.05.2019r</w:t>
      </w:r>
      <w:r w:rsidR="002A1DEB" w:rsidRPr="00FA34E2">
        <w:rPr>
          <w:rFonts w:cs="Arial"/>
        </w:rPr>
        <w:t>.</w:t>
      </w:r>
      <w:r w:rsidRPr="00FA34E2">
        <w:rPr>
          <w:rFonts w:cs="Arial"/>
        </w:rPr>
        <w:t xml:space="preserve"> zawarta pomiędzy Zamawiającym a Jednostką</w:t>
      </w:r>
      <w:r w:rsidRPr="0078547D">
        <w:rPr>
          <w:rFonts w:cs="Arial"/>
        </w:rPr>
        <w:t xml:space="preserve"> Projektową </w:t>
      </w:r>
      <w:r w:rsidRPr="0078547D">
        <w:rPr>
          <w:rFonts w:cs="Arial"/>
        </w:rPr>
        <w:br/>
        <w:t>na opracowanie Programu Funkcjonalno-Użytkowego (PFU) dla zmian dokumentacji projektowej, dotyczącego realizacji zadania inwestycyjnego p.n. „Przebudowa Stadionu Piłkarskiego przy ul. Cichej 6 w Chorzowie obejmującą przebudowę stadionu wraz z parkingami oraz infrastrukturą techniczną”.</w:t>
      </w:r>
    </w:p>
    <w:p w14:paraId="30CF01EE" w14:textId="77777777" w:rsidR="00442610" w:rsidRPr="0078547D" w:rsidRDefault="00442610" w:rsidP="002D3FA1">
      <w:pPr>
        <w:spacing w:beforeLines="40" w:before="96" w:afterLines="20" w:after="48" w:line="240" w:lineRule="auto"/>
        <w:jc w:val="both"/>
        <w:rPr>
          <w:rFonts w:cs="Arial"/>
        </w:rPr>
      </w:pPr>
    </w:p>
    <w:p w14:paraId="3A6A4ED3" w14:textId="77777777" w:rsidR="002D3FA1" w:rsidRPr="0078547D" w:rsidRDefault="002D3FA1" w:rsidP="002D3FA1">
      <w:pPr>
        <w:pStyle w:val="Nagwek1"/>
        <w:numPr>
          <w:ilvl w:val="1"/>
          <w:numId w:val="8"/>
        </w:numPr>
        <w:spacing w:before="160" w:after="160" w:line="240" w:lineRule="auto"/>
        <w:jc w:val="both"/>
        <w:rPr>
          <w:rFonts w:asciiTheme="minorHAnsi" w:hAnsiTheme="minorHAnsi" w:cs="Arial"/>
          <w:b/>
          <w:color w:val="auto"/>
          <w:sz w:val="22"/>
          <w:szCs w:val="22"/>
        </w:rPr>
      </w:pPr>
      <w:bookmarkStart w:id="5" w:name="_Toc13508977"/>
      <w:r w:rsidRPr="0078547D">
        <w:rPr>
          <w:rFonts w:asciiTheme="minorHAnsi" w:hAnsiTheme="minorHAnsi" w:cs="Arial"/>
          <w:b/>
          <w:color w:val="auto"/>
          <w:sz w:val="22"/>
          <w:szCs w:val="22"/>
        </w:rPr>
        <w:lastRenderedPageBreak/>
        <w:t>PODSTAWY MERYTORYCZNE OPRACOWANIA</w:t>
      </w:r>
      <w:bookmarkEnd w:id="5"/>
    </w:p>
    <w:p w14:paraId="1B5EB65E" w14:textId="77777777" w:rsidR="002D3FA1" w:rsidRPr="00C2772F" w:rsidRDefault="002D3FA1" w:rsidP="002D3FA1">
      <w:pPr>
        <w:jc w:val="both"/>
      </w:pPr>
      <w:r w:rsidRPr="00C2772F">
        <w:t>Podstawy opracowania Programu Funkcjonalno-Użytkowego:</w:t>
      </w:r>
    </w:p>
    <w:p w14:paraId="1B86F317" w14:textId="77777777" w:rsidR="002D3FA1" w:rsidRPr="00C2772F" w:rsidRDefault="002D3FA1" w:rsidP="002D3FA1">
      <w:pPr>
        <w:pStyle w:val="Akapitzlist"/>
        <w:numPr>
          <w:ilvl w:val="6"/>
          <w:numId w:val="8"/>
        </w:numPr>
        <w:spacing w:line="240" w:lineRule="auto"/>
        <w:jc w:val="both"/>
        <w:rPr>
          <w:rFonts w:cs="Arial"/>
        </w:rPr>
      </w:pPr>
      <w:r w:rsidRPr="00C2772F">
        <w:rPr>
          <w:rFonts w:cs="Arial"/>
        </w:rPr>
        <w:t>Wizja lokalna.</w:t>
      </w:r>
    </w:p>
    <w:p w14:paraId="23288303" w14:textId="77777777" w:rsidR="002D3FA1" w:rsidRPr="00C2772F" w:rsidRDefault="002D3FA1" w:rsidP="002D3FA1">
      <w:pPr>
        <w:pStyle w:val="Akapitzlist"/>
        <w:numPr>
          <w:ilvl w:val="6"/>
          <w:numId w:val="8"/>
        </w:numPr>
        <w:spacing w:line="240" w:lineRule="auto"/>
        <w:jc w:val="both"/>
        <w:rPr>
          <w:rFonts w:cs="Arial"/>
        </w:rPr>
      </w:pPr>
      <w:r w:rsidRPr="00C2772F">
        <w:rPr>
          <w:rFonts w:cs="Arial"/>
        </w:rPr>
        <w:t>Wytyczne i uzgodnienia z Zamawiającym.</w:t>
      </w:r>
    </w:p>
    <w:p w14:paraId="1AC97FC8" w14:textId="2ABFAE5E" w:rsidR="002D3FA1" w:rsidRPr="00C2772F" w:rsidRDefault="002D3FA1" w:rsidP="002D3FA1">
      <w:pPr>
        <w:pStyle w:val="Akapitzlist"/>
        <w:numPr>
          <w:ilvl w:val="6"/>
          <w:numId w:val="8"/>
        </w:numPr>
        <w:spacing w:line="240" w:lineRule="auto"/>
        <w:jc w:val="both"/>
        <w:rPr>
          <w:rFonts w:cs="Arial"/>
        </w:rPr>
      </w:pPr>
      <w:r w:rsidRPr="00C2772F">
        <w:t xml:space="preserve">Wypis i wyrys z Miejscowego Planu Ogólnego Zagospodarowania Przestrzennego Miasta Chorzów </w:t>
      </w:r>
      <w:r w:rsidRPr="00C2772F">
        <w:br/>
        <w:t xml:space="preserve">dla terenu położonego, w rejonie ul. Dąbrowskiego, Armii Krajowej, Bojowników o Wolność </w:t>
      </w:r>
      <w:r w:rsidRPr="00C2772F">
        <w:br/>
        <w:t>i Demokrację oraz Drogowej Trasy Średnicowej w Chorzowie z miejscowego planu ogólnego zagospodarowania przestrzennego Miasta Chorzów uchwalonego Uchwałą Rady Miasta Chorzów dnia 1 lipca 2004 r., Nr XXII/430/2004 (Dz. Urz. Woj. Śląskiego z dnia 5 października 2004 r., Nr 96, poz. 2692).</w:t>
      </w:r>
    </w:p>
    <w:p w14:paraId="3F37E0D1" w14:textId="1691234B"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Rozporządzenie Ministra Infrastruktury z dnia 2 września 2004 r. w sprawie szczegółowego zakresu </w:t>
      </w:r>
      <w:r w:rsidRPr="0078547D">
        <w:rPr>
          <w:rFonts w:cs="Arial"/>
        </w:rPr>
        <w:br/>
        <w:t xml:space="preserve">i formy dokumentacji projektowej, specyfikacji technicznych wykonania i odbioru robót budowlanych oraz programu funkcjonalno-użytkowego. </w:t>
      </w:r>
    </w:p>
    <w:p w14:paraId="5DB87E80"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 Rozporządzenie Ministra Infrastruktury z dnia 18 maja 2004 r. w sprawie określania metod </w:t>
      </w:r>
      <w:r w:rsidRPr="0078547D">
        <w:rPr>
          <w:rFonts w:cs="Arial"/>
        </w:rPr>
        <w:br/>
        <w:t xml:space="preserve">i podstaw sporządzania kosztorysu inwestorskiego, obliczania planowanych kosztów prac projektowych oraz planowanych kosztów robót budowlanych. </w:t>
      </w:r>
    </w:p>
    <w:p w14:paraId="09D9E6C5"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Rozporządzenie Ministra Infrastruktury z dnia 12 kwietnia 2002 r. w sprawie warunków technicznych, jakim powinny odpowiadać budynki i ich usytuowanie. </w:t>
      </w:r>
    </w:p>
    <w:p w14:paraId="0776C71F" w14:textId="72DEBDE7"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Rozporządzenia Ministra Spraw Wewnętrznych i Administracji z dnia 7 czerwca 2010 r. </w:t>
      </w:r>
      <w:r w:rsidR="003512B5">
        <w:rPr>
          <w:rFonts w:cs="Arial"/>
        </w:rPr>
        <w:br/>
      </w:r>
      <w:r w:rsidRPr="0078547D">
        <w:rPr>
          <w:rFonts w:cs="Arial"/>
        </w:rPr>
        <w:t xml:space="preserve">w sprawie ochrony przeciwpożarowej obiektów budowlanych, innych obiektów budowlanych </w:t>
      </w:r>
      <w:r w:rsidR="003512B5">
        <w:rPr>
          <w:rFonts w:cs="Arial"/>
        </w:rPr>
        <w:br/>
      </w:r>
      <w:r w:rsidRPr="0078547D">
        <w:rPr>
          <w:rFonts w:cs="Arial"/>
        </w:rPr>
        <w:t>i terenów.</w:t>
      </w:r>
    </w:p>
    <w:p w14:paraId="72C1A289"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Rozporządzenie Ministra Pracy i Polityki Socjalnej z dnia 26 września 1997 r. w sprawie ogólnych przepisów bezpieczeństwa i higieny pracy.  </w:t>
      </w:r>
    </w:p>
    <w:p w14:paraId="09855D68"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Ustawa z dnia 7 lipca 1994 Prawo Budowlane i aktami wykonawczymi.</w:t>
      </w:r>
    </w:p>
    <w:p w14:paraId="5C5D0704" w14:textId="55451BE1"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Rozporządzenie Ministra Infrastruktury i Rozwoju z dnia 27 lutego 2015 r. w sprawie metodologii wyznaczania charakterystyki energetycznej budynku lub części budynku oraz świadectw charakterystyki energetycznej. </w:t>
      </w:r>
    </w:p>
    <w:p w14:paraId="77E3130B"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Normy Polskie z zakresu budownictwa.</w:t>
      </w:r>
    </w:p>
    <w:p w14:paraId="5D5E9118" w14:textId="77777777" w:rsidR="002D3FA1" w:rsidRPr="0078547D" w:rsidRDefault="002D3FA1" w:rsidP="002D3FA1">
      <w:pPr>
        <w:pStyle w:val="Akapitzlist"/>
        <w:numPr>
          <w:ilvl w:val="6"/>
          <w:numId w:val="8"/>
        </w:numPr>
        <w:spacing w:line="240" w:lineRule="auto"/>
        <w:jc w:val="both"/>
        <w:rPr>
          <w:rFonts w:cs="Arial"/>
        </w:rPr>
      </w:pPr>
      <w:r w:rsidRPr="0078547D">
        <w:rPr>
          <w:rFonts w:cs="Arial"/>
        </w:rPr>
        <w:t>Ustawa z dnia 29 stycznia 2004r. Prawo Zamówień Publicznych.</w:t>
      </w:r>
    </w:p>
    <w:p w14:paraId="0FF1288D" w14:textId="33BB2196"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Projekt Budowlany p.n. „Projekt Wykonawczy Przebudowa Stadionu </w:t>
      </w:r>
      <w:r w:rsidR="00FA34E2">
        <w:rPr>
          <w:rFonts w:cs="Arial"/>
        </w:rPr>
        <w:t xml:space="preserve">Piłkarskiego </w:t>
      </w:r>
      <w:r w:rsidR="00FA34E2">
        <w:rPr>
          <w:rFonts w:cs="Arial"/>
        </w:rPr>
        <w:br/>
        <w:t xml:space="preserve">przy ul. Cichej 6 </w:t>
      </w:r>
      <w:r w:rsidRPr="0078547D">
        <w:rPr>
          <w:rFonts w:cs="Arial"/>
        </w:rPr>
        <w:t>w Chorzowie, obejmująca rozbudowę stadionu wraz z parkingam</w:t>
      </w:r>
      <w:r w:rsidR="00FA34E2">
        <w:rPr>
          <w:rFonts w:cs="Arial"/>
        </w:rPr>
        <w:t xml:space="preserve">i i infrastrukturą techniczną” </w:t>
      </w:r>
      <w:r w:rsidRPr="0078547D">
        <w:rPr>
          <w:rFonts w:cs="Arial"/>
        </w:rPr>
        <w:t xml:space="preserve">z 2016 r. </w:t>
      </w:r>
    </w:p>
    <w:p w14:paraId="31AD731A" w14:textId="72F5F81C" w:rsidR="002D3FA1" w:rsidRPr="0078547D" w:rsidRDefault="002D3FA1" w:rsidP="002D3FA1">
      <w:pPr>
        <w:pStyle w:val="Akapitzlist"/>
        <w:numPr>
          <w:ilvl w:val="6"/>
          <w:numId w:val="8"/>
        </w:numPr>
        <w:spacing w:line="240" w:lineRule="auto"/>
        <w:jc w:val="both"/>
        <w:rPr>
          <w:rFonts w:cs="Arial"/>
        </w:rPr>
      </w:pPr>
      <w:r w:rsidRPr="0078547D">
        <w:rPr>
          <w:rFonts w:cs="Arial"/>
        </w:rPr>
        <w:t xml:space="preserve">Projekt Wykonawczy p.n. „Projekt Wykonawczy Przebudowa Stadionu </w:t>
      </w:r>
      <w:r w:rsidR="00FA34E2">
        <w:rPr>
          <w:rFonts w:cs="Arial"/>
        </w:rPr>
        <w:t xml:space="preserve">Piłkarskiego </w:t>
      </w:r>
      <w:r w:rsidR="00FA34E2">
        <w:rPr>
          <w:rFonts w:cs="Arial"/>
        </w:rPr>
        <w:br/>
        <w:t xml:space="preserve">przy ul. Cichej 6 </w:t>
      </w:r>
      <w:r w:rsidRPr="0078547D">
        <w:rPr>
          <w:rFonts w:cs="Arial"/>
        </w:rPr>
        <w:t>w Chorzowie, obejmująca rozbudowę stadionu wraz z parkingami i infrastrukturą techniczną” z 2017 r.</w:t>
      </w:r>
    </w:p>
    <w:p w14:paraId="66258A07" w14:textId="77777777" w:rsidR="002D3FA1" w:rsidRPr="00FA34E2" w:rsidRDefault="002D3FA1" w:rsidP="002D3FA1">
      <w:pPr>
        <w:pStyle w:val="Akapitzlist"/>
        <w:numPr>
          <w:ilvl w:val="6"/>
          <w:numId w:val="8"/>
        </w:numPr>
        <w:spacing w:line="240" w:lineRule="auto"/>
        <w:jc w:val="both"/>
        <w:rPr>
          <w:rFonts w:cs="Arial"/>
        </w:rPr>
      </w:pPr>
      <w:r w:rsidRPr="00FA34E2">
        <w:rPr>
          <w:rFonts w:cs="Arial"/>
        </w:rPr>
        <w:t>Podręcznik licencyjny PZPN dla Klubów Ekstraklasy na sezon 2018/2019 i następne.</w:t>
      </w:r>
    </w:p>
    <w:p w14:paraId="492D29BA" w14:textId="3B10642B" w:rsidR="002D3FA1" w:rsidRPr="00FA34E2" w:rsidRDefault="002D3FA1" w:rsidP="002D3FA1">
      <w:pPr>
        <w:pStyle w:val="Akapitzlist"/>
        <w:numPr>
          <w:ilvl w:val="6"/>
          <w:numId w:val="8"/>
        </w:numPr>
        <w:spacing w:line="240" w:lineRule="auto"/>
        <w:jc w:val="both"/>
        <w:rPr>
          <w:rFonts w:cs="Arial"/>
        </w:rPr>
      </w:pPr>
      <w:r w:rsidRPr="00FA34E2">
        <w:rPr>
          <w:rFonts w:cs="Arial"/>
        </w:rPr>
        <w:t>Wytyczne i Dobre Praktyki z Zakresie Infrastruktury Stadionowej Oraz Organizacji meczów Piłki Nożnej - Część I: Infrastruktura Stadionowa [edycja: kwiecień 2016</w:t>
      </w:r>
      <w:r w:rsidR="00940618">
        <w:rPr>
          <w:rFonts w:cs="Arial"/>
        </w:rPr>
        <w:t xml:space="preserve"> </w:t>
      </w:r>
      <w:r w:rsidRPr="00FA34E2">
        <w:rPr>
          <w:rFonts w:cs="Arial"/>
        </w:rPr>
        <w:t>r</w:t>
      </w:r>
      <w:r w:rsidR="00940618">
        <w:rPr>
          <w:rFonts w:cs="Arial"/>
        </w:rPr>
        <w:t>.</w:t>
      </w:r>
      <w:r w:rsidRPr="00FA34E2">
        <w:rPr>
          <w:rFonts w:cs="Arial"/>
        </w:rPr>
        <w:t>] – opracowanie Departamentu Organizacji Imprez, Bezpieczeństwa i Infrastruktury Polskiego Związku Piłki Nożnej.</w:t>
      </w:r>
    </w:p>
    <w:p w14:paraId="64A68FB9" w14:textId="77777777" w:rsidR="002D3FA1" w:rsidRPr="00FA34E2" w:rsidRDefault="002D3FA1" w:rsidP="002D3FA1">
      <w:pPr>
        <w:pStyle w:val="Akapitzlist"/>
        <w:numPr>
          <w:ilvl w:val="6"/>
          <w:numId w:val="8"/>
        </w:numPr>
        <w:spacing w:line="240" w:lineRule="auto"/>
        <w:jc w:val="both"/>
        <w:rPr>
          <w:rFonts w:cs="Arial"/>
        </w:rPr>
      </w:pPr>
      <w:r w:rsidRPr="00FA34E2">
        <w:rPr>
          <w:rFonts w:cs="Arial"/>
        </w:rPr>
        <w:t>Opracowanie pt.</w:t>
      </w:r>
      <w:r w:rsidRPr="00FA34E2">
        <w:rPr>
          <w:rFonts w:cs="Arial"/>
          <w:bCs/>
        </w:rPr>
        <w:t xml:space="preserve"> „Bezpieczeństwo pożarowe w obiektach widowiskowo-sportowych” - autorstwa st. bryg. w st. </w:t>
      </w:r>
      <w:proofErr w:type="spellStart"/>
      <w:r w:rsidRPr="00FA34E2">
        <w:rPr>
          <w:rFonts w:cs="Arial"/>
          <w:bCs/>
        </w:rPr>
        <w:t>spocz</w:t>
      </w:r>
      <w:proofErr w:type="spellEnd"/>
      <w:r w:rsidRPr="00FA34E2">
        <w:rPr>
          <w:rFonts w:cs="Arial"/>
          <w:bCs/>
        </w:rPr>
        <w:t>. mgr inż. Tadeusza Łozowskiego zaprezentowane podczas III Seminarium - Rozwiązywanie Trudnych Problemów Ochrony Przeciwpożarowej – aspekty inżynierskie i formalne.</w:t>
      </w:r>
    </w:p>
    <w:p w14:paraId="64E48D2A" w14:textId="77777777" w:rsidR="002D3FA1" w:rsidRPr="0078547D" w:rsidRDefault="002D3FA1" w:rsidP="002D3FA1">
      <w:pPr>
        <w:pStyle w:val="Akapitzlist"/>
        <w:spacing w:line="240" w:lineRule="auto"/>
        <w:ind w:left="284"/>
        <w:jc w:val="both"/>
        <w:rPr>
          <w:rFonts w:cs="Arial"/>
          <w:highlight w:val="yellow"/>
        </w:rPr>
      </w:pPr>
    </w:p>
    <w:p w14:paraId="2F085FBF" w14:textId="77777777" w:rsidR="002D3FA1" w:rsidRPr="0078547D" w:rsidRDefault="002D3FA1" w:rsidP="002D3FA1">
      <w:pPr>
        <w:pStyle w:val="Nagwek1"/>
        <w:numPr>
          <w:ilvl w:val="1"/>
          <w:numId w:val="8"/>
        </w:numPr>
        <w:spacing w:before="160" w:after="160" w:line="240" w:lineRule="auto"/>
        <w:jc w:val="both"/>
        <w:rPr>
          <w:rFonts w:asciiTheme="minorHAnsi" w:hAnsiTheme="minorHAnsi" w:cs="Arial"/>
          <w:b/>
          <w:color w:val="auto"/>
          <w:sz w:val="22"/>
          <w:szCs w:val="22"/>
        </w:rPr>
      </w:pPr>
      <w:bookmarkStart w:id="6" w:name="_Toc13508978"/>
      <w:r w:rsidRPr="0078547D">
        <w:rPr>
          <w:rFonts w:asciiTheme="minorHAnsi" w:hAnsiTheme="minorHAnsi" w:cs="Arial"/>
          <w:b/>
          <w:color w:val="auto"/>
          <w:sz w:val="22"/>
          <w:szCs w:val="22"/>
        </w:rPr>
        <w:lastRenderedPageBreak/>
        <w:t>PRZEDMIOT, ZAKRES I CEL OPRACOWANIA</w:t>
      </w:r>
      <w:bookmarkEnd w:id="6"/>
    </w:p>
    <w:p w14:paraId="6F4DF3E8" w14:textId="77777777" w:rsidR="002D3FA1" w:rsidRPr="0078547D" w:rsidRDefault="002D3FA1" w:rsidP="002D3FA1">
      <w:pPr>
        <w:pStyle w:val="Nagwek1"/>
        <w:numPr>
          <w:ilvl w:val="2"/>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7" w:name="_Toc13508979"/>
      <w:r w:rsidRPr="0078547D">
        <w:rPr>
          <w:rFonts w:asciiTheme="minorHAnsi" w:hAnsiTheme="minorHAnsi" w:cs="Arial"/>
          <w:b/>
          <w:color w:val="auto"/>
          <w:sz w:val="22"/>
          <w:szCs w:val="22"/>
        </w:rPr>
        <w:t>PRZEDMIOT OPRACOWANIA</w:t>
      </w:r>
      <w:bookmarkEnd w:id="7"/>
    </w:p>
    <w:p w14:paraId="1C92FD1A" w14:textId="77777777" w:rsidR="002D3FA1" w:rsidRPr="0078547D" w:rsidRDefault="002D3FA1" w:rsidP="002D3FA1">
      <w:pPr>
        <w:spacing w:line="240" w:lineRule="auto"/>
        <w:jc w:val="both"/>
        <w:rPr>
          <w:rFonts w:cs="Arial"/>
        </w:rPr>
      </w:pPr>
      <w:r w:rsidRPr="0078547D">
        <w:rPr>
          <w:rFonts w:cs="Arial"/>
        </w:rPr>
        <w:t>Opracowanie Programu Funkcjonalno-Użytkowego (PFU) dla zmian dokumentacji projektowej, dotyczącego realizacji zadania inwestycyjnego p.n. „Przebudowa Stadionu Piłkarskiego w Chorzowie przy ul. Cichej 6”.</w:t>
      </w:r>
    </w:p>
    <w:p w14:paraId="4E047EA0" w14:textId="77777777" w:rsidR="002D3FA1" w:rsidRPr="0078547D" w:rsidRDefault="002D3FA1" w:rsidP="002D3FA1">
      <w:pPr>
        <w:pStyle w:val="Nagwek1"/>
        <w:numPr>
          <w:ilvl w:val="2"/>
          <w:numId w:val="8"/>
        </w:numPr>
        <w:spacing w:beforeLines="40" w:before="96" w:afterLines="20" w:after="48" w:line="240" w:lineRule="auto"/>
        <w:ind w:left="1134"/>
        <w:contextualSpacing/>
        <w:jc w:val="both"/>
        <w:rPr>
          <w:rFonts w:asciiTheme="minorHAnsi" w:hAnsiTheme="minorHAnsi"/>
          <w:sz w:val="22"/>
          <w:szCs w:val="22"/>
        </w:rPr>
      </w:pPr>
      <w:bookmarkStart w:id="8" w:name="_Toc13508980"/>
      <w:r w:rsidRPr="0078547D">
        <w:rPr>
          <w:rFonts w:asciiTheme="minorHAnsi" w:hAnsiTheme="minorHAnsi" w:cs="Arial"/>
          <w:b/>
          <w:color w:val="auto"/>
          <w:sz w:val="22"/>
          <w:szCs w:val="22"/>
        </w:rPr>
        <w:t>ZAKRES OPRACOWANIA</w:t>
      </w:r>
      <w:bookmarkEnd w:id="8"/>
    </w:p>
    <w:p w14:paraId="1D7A9219" w14:textId="77777777" w:rsidR="002D3FA1" w:rsidRPr="0078547D" w:rsidRDefault="002D3FA1" w:rsidP="002D3FA1">
      <w:pPr>
        <w:spacing w:beforeLines="40" w:before="96" w:afterLines="20" w:after="48" w:line="240" w:lineRule="auto"/>
        <w:jc w:val="both"/>
        <w:rPr>
          <w:rFonts w:cs="Arial"/>
        </w:rPr>
      </w:pPr>
      <w:r w:rsidRPr="000754E5">
        <w:rPr>
          <w:rFonts w:cs="Arial"/>
        </w:rPr>
        <w:t>Zakres opracowania obejmuje program funkcjonalno-użytkowy, w skład którego wchodzi koncepcja programowo-przestrzenna</w:t>
      </w:r>
      <w:r w:rsidRPr="0078547D">
        <w:rPr>
          <w:rFonts w:cs="Arial"/>
        </w:rPr>
        <w:t xml:space="preserve"> oraz oszacowanie wartości zamówienia.  </w:t>
      </w:r>
    </w:p>
    <w:p w14:paraId="024397FC" w14:textId="43A422B8" w:rsidR="002D3FA1" w:rsidRPr="0078547D" w:rsidRDefault="002D3FA1" w:rsidP="002D3FA1">
      <w:pPr>
        <w:spacing w:beforeLines="40" w:before="96" w:afterLines="20" w:after="48" w:line="240" w:lineRule="auto"/>
        <w:jc w:val="both"/>
        <w:rPr>
          <w:rFonts w:cs="Arial"/>
        </w:rPr>
      </w:pPr>
      <w:r w:rsidRPr="0078547D">
        <w:rPr>
          <w:rFonts w:cs="Arial"/>
        </w:rPr>
        <w:t xml:space="preserve">Program funkcjonalno-użytkowy opracowany został na podstawie wymagań określonych w Rozdziale 4. Rozporządzenia Ministra Infrastruktury z dnia 2 września 2004 r. w sprawie szczegółowego zakresu i formy dokumentacji projektowej, specyfikacji technicznych wykonania i odbioru robót budowlanych </w:t>
      </w:r>
      <w:r w:rsidR="00551771">
        <w:rPr>
          <w:rFonts w:cs="Arial"/>
        </w:rPr>
        <w:br/>
      </w:r>
      <w:r w:rsidRPr="0078547D">
        <w:rPr>
          <w:rFonts w:cs="Arial"/>
        </w:rPr>
        <w:t>oraz programu funkcjonalno-użytkowego.</w:t>
      </w:r>
    </w:p>
    <w:p w14:paraId="762A5C49" w14:textId="77777777" w:rsidR="002D3FA1" w:rsidRPr="0078547D" w:rsidRDefault="002D3FA1" w:rsidP="002D3FA1">
      <w:pPr>
        <w:pStyle w:val="Nagwek1"/>
        <w:numPr>
          <w:ilvl w:val="2"/>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 w:name="_Toc13508981"/>
      <w:r w:rsidRPr="0078547D">
        <w:rPr>
          <w:rFonts w:asciiTheme="minorHAnsi" w:hAnsiTheme="minorHAnsi" w:cs="Arial"/>
          <w:b/>
          <w:color w:val="auto"/>
          <w:sz w:val="22"/>
          <w:szCs w:val="22"/>
        </w:rPr>
        <w:t>CEL OPRACOWANIA</w:t>
      </w:r>
      <w:bookmarkEnd w:id="9"/>
    </w:p>
    <w:p w14:paraId="52235023" w14:textId="2F223C07" w:rsidR="002D3FA1" w:rsidRPr="0078547D" w:rsidRDefault="002D3FA1" w:rsidP="002D3FA1">
      <w:pPr>
        <w:spacing w:beforeLines="40" w:before="96" w:afterLines="20" w:after="48" w:line="240" w:lineRule="auto"/>
        <w:jc w:val="both"/>
        <w:rPr>
          <w:rFonts w:cs="Arial"/>
        </w:rPr>
      </w:pPr>
      <w:r w:rsidRPr="0078547D">
        <w:rPr>
          <w:rFonts w:cs="Arial"/>
        </w:rPr>
        <w:t xml:space="preserve">Niniejszy Program Funkcjonalno-Użytkowy jest dokumentem uzupełniającym dokumentację będącą </w:t>
      </w:r>
      <w:r w:rsidRPr="0078547D">
        <w:rPr>
          <w:rFonts w:cs="Arial"/>
        </w:rPr>
        <w:br/>
        <w:t>w posiadaniu Zamawiającego, w szczególności:</w:t>
      </w:r>
    </w:p>
    <w:p w14:paraId="2FC6239C" w14:textId="77777777" w:rsidR="002D3FA1" w:rsidRPr="0078547D" w:rsidRDefault="002D3FA1" w:rsidP="002D3FA1">
      <w:pPr>
        <w:pStyle w:val="Akapitzlist"/>
        <w:numPr>
          <w:ilvl w:val="5"/>
          <w:numId w:val="8"/>
        </w:numPr>
        <w:spacing w:beforeLines="40" w:before="96" w:afterLines="20" w:after="48" w:line="240" w:lineRule="auto"/>
        <w:ind w:left="1843"/>
        <w:jc w:val="both"/>
        <w:rPr>
          <w:rFonts w:cs="Arial"/>
        </w:rPr>
      </w:pPr>
      <w:r w:rsidRPr="0078547D">
        <w:rPr>
          <w:rFonts w:cs="Arial"/>
        </w:rPr>
        <w:t>Projektu Budowlanego wraz z decyzją o pozwoleniu na budowę.</w:t>
      </w:r>
    </w:p>
    <w:p w14:paraId="5F50E9CB" w14:textId="77777777" w:rsidR="002D3FA1" w:rsidRPr="0078547D" w:rsidRDefault="002D3FA1" w:rsidP="002D3FA1">
      <w:pPr>
        <w:pStyle w:val="Akapitzlist"/>
        <w:numPr>
          <w:ilvl w:val="5"/>
          <w:numId w:val="8"/>
        </w:numPr>
        <w:spacing w:beforeLines="40" w:before="96" w:afterLines="20" w:after="48" w:line="240" w:lineRule="auto"/>
        <w:ind w:left="1843"/>
        <w:jc w:val="both"/>
        <w:rPr>
          <w:rFonts w:cs="Arial"/>
        </w:rPr>
      </w:pPr>
      <w:r w:rsidRPr="0078547D">
        <w:rPr>
          <w:rFonts w:cs="Arial"/>
        </w:rPr>
        <w:t>Projekty Wykonawcze.</w:t>
      </w:r>
    </w:p>
    <w:p w14:paraId="137D155A" w14:textId="6BCC09F5" w:rsidR="006B19DB" w:rsidRDefault="002D3FA1" w:rsidP="002D3FA1">
      <w:pPr>
        <w:spacing w:beforeLines="40" w:before="96" w:afterLines="20" w:after="48" w:line="240" w:lineRule="auto"/>
        <w:jc w:val="both"/>
        <w:rPr>
          <w:rFonts w:cs="Arial"/>
        </w:rPr>
      </w:pPr>
      <w:r w:rsidRPr="0078547D">
        <w:rPr>
          <w:rFonts w:cs="Arial"/>
        </w:rPr>
        <w:t xml:space="preserve">Celem opracowania programu funkcjonalno-użytkowego jest przedstawienie wytycznych funkcjonalnych, użytkowych oraz instalacyjnych dla opracowania zmian projektowych </w:t>
      </w:r>
      <w:r w:rsidR="00FA34E2">
        <w:rPr>
          <w:rFonts w:cs="Arial"/>
        </w:rPr>
        <w:br/>
      </w:r>
      <w:r w:rsidRPr="0078547D">
        <w:rPr>
          <w:rFonts w:cs="Arial"/>
        </w:rPr>
        <w:t xml:space="preserve">wraz z oszacowaniem kosztów projektu i realizacji inwestycji. Program funkcjonalno-użytkowy zawiera dane </w:t>
      </w:r>
      <w:r w:rsidRPr="000754E5">
        <w:rPr>
          <w:rFonts w:cs="Arial"/>
        </w:rPr>
        <w:t xml:space="preserve">określające właściwości planowanych obiektów oraz szczegółowe wytyczne opisujące ich parametry, w tym dotyczące architektury budynku, konstrukcji, instalacji, zgodnych </w:t>
      </w:r>
      <w:r w:rsidR="00FA34E2">
        <w:rPr>
          <w:rFonts w:cs="Arial"/>
        </w:rPr>
        <w:br/>
      </w:r>
      <w:r w:rsidRPr="000754E5">
        <w:rPr>
          <w:rFonts w:cs="Arial"/>
        </w:rPr>
        <w:t>z obowiązującymi normami oraz przepisami i niezbędne do realizacji przedmiotu zamówienia.</w:t>
      </w:r>
    </w:p>
    <w:p w14:paraId="0DA6F04C" w14:textId="77777777" w:rsidR="006B19DB" w:rsidRDefault="006B19DB" w:rsidP="002D3FA1">
      <w:pPr>
        <w:spacing w:beforeLines="40" w:before="96" w:afterLines="20" w:after="48" w:line="240" w:lineRule="auto"/>
        <w:jc w:val="both"/>
        <w:rPr>
          <w:rFonts w:cs="Arial"/>
        </w:rPr>
      </w:pPr>
    </w:p>
    <w:p w14:paraId="501848FE" w14:textId="77777777" w:rsidR="002D3FA1" w:rsidRPr="0078547D" w:rsidRDefault="002D3FA1" w:rsidP="00551771">
      <w:pPr>
        <w:pStyle w:val="Nagwek1"/>
        <w:numPr>
          <w:ilvl w:val="0"/>
          <w:numId w:val="8"/>
        </w:numPr>
        <w:spacing w:before="160" w:after="160" w:line="240" w:lineRule="auto"/>
        <w:ind w:left="142"/>
        <w:jc w:val="both"/>
        <w:rPr>
          <w:rFonts w:asciiTheme="minorHAnsi" w:hAnsiTheme="minorHAnsi" w:cs="Arial"/>
          <w:b/>
          <w:color w:val="auto"/>
          <w:sz w:val="22"/>
          <w:szCs w:val="22"/>
        </w:rPr>
      </w:pPr>
      <w:bookmarkStart w:id="10" w:name="_Toc13508982"/>
      <w:r w:rsidRPr="0078547D">
        <w:rPr>
          <w:rFonts w:asciiTheme="minorHAnsi" w:hAnsiTheme="minorHAnsi" w:cs="Arial"/>
          <w:b/>
          <w:color w:val="auto"/>
          <w:sz w:val="22"/>
          <w:szCs w:val="22"/>
        </w:rPr>
        <w:t>PROGRAM FUNKCJONALNO-UŻYTKOWY – CZĘŚĆ OPISOWA</w:t>
      </w:r>
      <w:bookmarkEnd w:id="10"/>
    </w:p>
    <w:p w14:paraId="4EB50646" w14:textId="77777777" w:rsidR="002D3FA1" w:rsidRPr="0078547D" w:rsidRDefault="002D3FA1" w:rsidP="002D3FA1">
      <w:pPr>
        <w:pStyle w:val="Nagwek1"/>
        <w:numPr>
          <w:ilvl w:val="1"/>
          <w:numId w:val="8"/>
        </w:numPr>
        <w:spacing w:before="160" w:after="160" w:line="240" w:lineRule="auto"/>
        <w:jc w:val="both"/>
        <w:rPr>
          <w:rFonts w:asciiTheme="minorHAnsi" w:hAnsiTheme="minorHAnsi" w:cs="Arial"/>
          <w:b/>
          <w:color w:val="auto"/>
          <w:sz w:val="22"/>
          <w:szCs w:val="22"/>
        </w:rPr>
      </w:pPr>
      <w:bookmarkStart w:id="11" w:name="_Toc13508983"/>
      <w:r w:rsidRPr="0078547D">
        <w:rPr>
          <w:rFonts w:asciiTheme="minorHAnsi" w:hAnsiTheme="minorHAnsi" w:cs="Arial"/>
          <w:b/>
          <w:color w:val="auto"/>
          <w:sz w:val="22"/>
          <w:szCs w:val="22"/>
        </w:rPr>
        <w:t>OPIS OGÓLNY PRZEDMIOTU ZAMÓWIENIA:</w:t>
      </w:r>
      <w:bookmarkEnd w:id="11"/>
    </w:p>
    <w:p w14:paraId="11BE88A5" w14:textId="5B8FF0F6" w:rsidR="002D3FA1" w:rsidRPr="0078547D" w:rsidRDefault="002D3FA1" w:rsidP="002D3FA1">
      <w:pPr>
        <w:autoSpaceDE w:val="0"/>
        <w:autoSpaceDN w:val="0"/>
        <w:adjustRightInd w:val="0"/>
        <w:spacing w:after="0" w:line="240" w:lineRule="auto"/>
        <w:jc w:val="both"/>
        <w:rPr>
          <w:rFonts w:cs="Calibri"/>
          <w:color w:val="000000"/>
        </w:rPr>
      </w:pPr>
      <w:r w:rsidRPr="0078547D">
        <w:rPr>
          <w:rFonts w:cs="Calibri"/>
          <w:color w:val="000000"/>
        </w:rPr>
        <w:t xml:space="preserve">Przedmiotem zamówienia jest opracowanie Programu funkcjonalno-użytkowego, zwanego dalej „PFU”, </w:t>
      </w:r>
      <w:r w:rsidR="00551771">
        <w:rPr>
          <w:rFonts w:cs="Calibri"/>
          <w:color w:val="000000"/>
        </w:rPr>
        <w:br/>
      </w:r>
      <w:r w:rsidRPr="0078547D">
        <w:rPr>
          <w:rFonts w:cs="Calibri"/>
          <w:color w:val="000000"/>
        </w:rPr>
        <w:t xml:space="preserve">dla zmian w dokumentacji projektowej, dotyczącego realizacji zadania inwestycyjnego </w:t>
      </w:r>
      <w:r w:rsidR="00FA34E2">
        <w:rPr>
          <w:rFonts w:cs="Calibri"/>
          <w:color w:val="000000"/>
        </w:rPr>
        <w:br/>
      </w:r>
      <w:r w:rsidRPr="0078547D">
        <w:rPr>
          <w:rFonts w:cs="Calibri"/>
          <w:color w:val="000000"/>
        </w:rPr>
        <w:t xml:space="preserve">p.n. „Przebudowa Stadionu Piłkarskiego w Chorzowie przy ul. Cichej 6”, skład które wchodzą: </w:t>
      </w:r>
    </w:p>
    <w:p w14:paraId="558CD3EB" w14:textId="77777777" w:rsidR="002D3FA1" w:rsidRPr="0078547D" w:rsidRDefault="002D3FA1" w:rsidP="002D3FA1">
      <w:pPr>
        <w:autoSpaceDE w:val="0"/>
        <w:autoSpaceDN w:val="0"/>
        <w:adjustRightInd w:val="0"/>
        <w:spacing w:after="22" w:line="240" w:lineRule="auto"/>
        <w:rPr>
          <w:rFonts w:cs="Calibri"/>
          <w:color w:val="000000"/>
        </w:rPr>
      </w:pPr>
      <w:r w:rsidRPr="0078547D">
        <w:rPr>
          <w:rFonts w:cs="Arial"/>
          <w:color w:val="000000"/>
        </w:rPr>
        <w:t xml:space="preserve">1. </w:t>
      </w:r>
      <w:r w:rsidRPr="0078547D">
        <w:rPr>
          <w:rFonts w:cs="Calibri"/>
          <w:color w:val="000000"/>
        </w:rPr>
        <w:t xml:space="preserve">Wykonanie Koncepcji Programowo-Przestrzennej. </w:t>
      </w:r>
    </w:p>
    <w:p w14:paraId="16AABE22" w14:textId="77777777" w:rsidR="002D3FA1" w:rsidRPr="0078547D" w:rsidRDefault="002D3FA1" w:rsidP="002D3FA1">
      <w:pPr>
        <w:autoSpaceDE w:val="0"/>
        <w:autoSpaceDN w:val="0"/>
        <w:adjustRightInd w:val="0"/>
        <w:spacing w:after="22" w:line="240" w:lineRule="auto"/>
        <w:rPr>
          <w:rFonts w:cs="Calibri"/>
          <w:color w:val="000000"/>
        </w:rPr>
      </w:pPr>
      <w:r w:rsidRPr="0078547D">
        <w:rPr>
          <w:rFonts w:cs="Arial"/>
          <w:color w:val="000000"/>
        </w:rPr>
        <w:t xml:space="preserve">2. </w:t>
      </w:r>
      <w:r w:rsidRPr="0078547D">
        <w:rPr>
          <w:rFonts w:cs="Calibri"/>
          <w:color w:val="000000"/>
        </w:rPr>
        <w:t xml:space="preserve">Wykonanie Programu Funkcjonalno-Użytkowego. </w:t>
      </w:r>
    </w:p>
    <w:p w14:paraId="2F4CD713" w14:textId="77777777" w:rsidR="002D3FA1" w:rsidRPr="0078547D" w:rsidRDefault="002D3FA1" w:rsidP="002D3FA1">
      <w:pPr>
        <w:autoSpaceDE w:val="0"/>
        <w:autoSpaceDN w:val="0"/>
        <w:adjustRightInd w:val="0"/>
        <w:spacing w:after="0" w:line="240" w:lineRule="auto"/>
        <w:rPr>
          <w:rFonts w:cs="Calibri"/>
          <w:color w:val="000000"/>
        </w:rPr>
      </w:pPr>
      <w:r w:rsidRPr="0078547D">
        <w:rPr>
          <w:rFonts w:cs="Arial"/>
          <w:color w:val="000000"/>
        </w:rPr>
        <w:t xml:space="preserve">3. </w:t>
      </w:r>
      <w:r w:rsidRPr="0078547D">
        <w:rPr>
          <w:rFonts w:cs="Calibri"/>
          <w:color w:val="000000"/>
        </w:rPr>
        <w:t xml:space="preserve">Wykonanie Oszacowania Wartości Zamówienia. </w:t>
      </w:r>
    </w:p>
    <w:p w14:paraId="31E3BAA3" w14:textId="77777777" w:rsidR="002D3FA1" w:rsidRPr="0078547D" w:rsidRDefault="002D3FA1" w:rsidP="002D3FA1"/>
    <w:p w14:paraId="087BC4AD" w14:textId="77777777" w:rsidR="002D3FA1" w:rsidRPr="0078547D" w:rsidRDefault="002D3FA1" w:rsidP="002D3FA1">
      <w:pPr>
        <w:pStyle w:val="Nagwek1"/>
        <w:numPr>
          <w:ilvl w:val="2"/>
          <w:numId w:val="8"/>
        </w:numPr>
        <w:spacing w:before="160" w:after="160" w:line="240" w:lineRule="auto"/>
        <w:jc w:val="both"/>
        <w:rPr>
          <w:rFonts w:asciiTheme="minorHAnsi" w:hAnsiTheme="minorHAnsi" w:cs="Arial"/>
          <w:b/>
          <w:color w:val="auto"/>
          <w:sz w:val="22"/>
          <w:szCs w:val="22"/>
        </w:rPr>
      </w:pPr>
      <w:bookmarkStart w:id="12" w:name="_Toc13508984"/>
      <w:r w:rsidRPr="0078547D">
        <w:rPr>
          <w:rFonts w:asciiTheme="minorHAnsi" w:hAnsiTheme="minorHAnsi" w:cs="Arial"/>
          <w:b/>
          <w:color w:val="auto"/>
          <w:sz w:val="22"/>
          <w:szCs w:val="22"/>
        </w:rPr>
        <w:t>CHARAKTERYSTYCZNE PARAMETRY OKREŚLAJĄCE WIELKOŚĆ I USYTUOWANIE OBIEKTÓW</w:t>
      </w:r>
      <w:bookmarkEnd w:id="12"/>
    </w:p>
    <w:p w14:paraId="0F34E2F0"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3" w:name="_Toc13508985"/>
      <w:r w:rsidRPr="0078547D">
        <w:rPr>
          <w:rFonts w:asciiTheme="minorHAnsi" w:hAnsiTheme="minorHAnsi" w:cs="Arial"/>
          <w:b/>
          <w:color w:val="auto"/>
          <w:sz w:val="22"/>
          <w:szCs w:val="22"/>
        </w:rPr>
        <w:t>Parametry techniczne określające wielkość przedmiotu inwestycji</w:t>
      </w:r>
      <w:bookmarkEnd w:id="13"/>
    </w:p>
    <w:p w14:paraId="7AF2CC9A" w14:textId="77777777" w:rsidR="002D3FA1" w:rsidRPr="0078547D" w:rsidRDefault="002D3FA1" w:rsidP="002D3FA1">
      <w:pPr>
        <w:pStyle w:val="Akapitzlist"/>
        <w:numPr>
          <w:ilvl w:val="5"/>
          <w:numId w:val="8"/>
        </w:numPr>
        <w:spacing w:beforeLines="40" w:before="96" w:afterLines="20" w:after="48" w:line="240" w:lineRule="auto"/>
        <w:ind w:left="1854"/>
        <w:jc w:val="both"/>
        <w:rPr>
          <w:rFonts w:cs="Arial"/>
          <w:color w:val="FF0000"/>
          <w:u w:val="dotted"/>
        </w:rPr>
      </w:pPr>
      <w:r w:rsidRPr="0078547D">
        <w:rPr>
          <w:rFonts w:cs="Arial"/>
          <w:b/>
          <w:u w:val="dotted"/>
        </w:rPr>
        <w:t xml:space="preserve">Powierzchnie działek objętych opracowaniem  </w:t>
      </w:r>
      <w:r w:rsidRPr="0078547D">
        <w:rPr>
          <w:rFonts w:cs="Arial"/>
          <w:u w:val="dotted"/>
        </w:rPr>
        <w:t xml:space="preserve"> </w:t>
      </w:r>
      <w:r w:rsidRPr="0078547D">
        <w:t>98 509 m</w:t>
      </w:r>
      <w:r w:rsidRPr="0078547D">
        <w:rPr>
          <w:vertAlign w:val="superscript"/>
        </w:rPr>
        <w:t>2</w:t>
      </w:r>
    </w:p>
    <w:p w14:paraId="4FA031B8" w14:textId="77777777" w:rsidR="002D3FA1" w:rsidRPr="0078547D" w:rsidRDefault="002D3FA1" w:rsidP="002D3FA1">
      <w:pPr>
        <w:pStyle w:val="Akapitzlist"/>
        <w:numPr>
          <w:ilvl w:val="5"/>
          <w:numId w:val="8"/>
        </w:numPr>
        <w:spacing w:beforeLines="40" w:before="96" w:afterLines="20" w:after="48" w:line="240" w:lineRule="auto"/>
        <w:ind w:left="1854"/>
        <w:jc w:val="both"/>
        <w:rPr>
          <w:rFonts w:cs="Arial"/>
          <w:b/>
          <w:u w:val="dotted"/>
        </w:rPr>
      </w:pPr>
      <w:r w:rsidRPr="0078547D">
        <w:rPr>
          <w:rFonts w:cs="Arial"/>
          <w:b/>
          <w:u w:val="dotted"/>
        </w:rPr>
        <w:t xml:space="preserve">Powierzchnia zabudowy </w:t>
      </w:r>
      <w:r w:rsidRPr="0078547D">
        <w:rPr>
          <w:rFonts w:cs="Arial"/>
          <w:u w:val="dotted"/>
        </w:rPr>
        <w:t xml:space="preserve">                                           13 800</w:t>
      </w:r>
      <w:r w:rsidRPr="0078547D">
        <w:rPr>
          <w:rFonts w:cs="Arial"/>
          <w:b/>
          <w:u w:val="dotted"/>
        </w:rPr>
        <w:t xml:space="preserve"> </w:t>
      </w:r>
      <w:r w:rsidRPr="0078547D">
        <w:rPr>
          <w:rFonts w:cs="Arial"/>
          <w:u w:val="dotted"/>
        </w:rPr>
        <w:t>m</w:t>
      </w:r>
      <w:r w:rsidRPr="0078547D">
        <w:rPr>
          <w:rFonts w:cs="Arial"/>
          <w:u w:val="dotted"/>
          <w:vertAlign w:val="superscript"/>
        </w:rPr>
        <w:t>2</w:t>
      </w:r>
    </w:p>
    <w:p w14:paraId="4FA050C3" w14:textId="77777777" w:rsidR="002D3FA1" w:rsidRPr="0078547D" w:rsidRDefault="002D3FA1" w:rsidP="002D3FA1">
      <w:pPr>
        <w:pStyle w:val="Akapitzlist"/>
        <w:numPr>
          <w:ilvl w:val="5"/>
          <w:numId w:val="8"/>
        </w:numPr>
        <w:spacing w:beforeLines="40" w:before="96" w:afterLines="20" w:after="48" w:line="240" w:lineRule="auto"/>
        <w:ind w:left="1854"/>
        <w:jc w:val="both"/>
        <w:rPr>
          <w:rFonts w:cs="Arial"/>
          <w:b/>
          <w:u w:val="dotted"/>
        </w:rPr>
      </w:pPr>
      <w:r w:rsidRPr="0078547D">
        <w:rPr>
          <w:rFonts w:cs="Arial"/>
          <w:b/>
          <w:u w:val="dotted"/>
        </w:rPr>
        <w:t>Powierzchnie budynku</w:t>
      </w:r>
    </w:p>
    <w:p w14:paraId="5447186A" w14:textId="77777777" w:rsidR="002D3FA1" w:rsidRPr="0078547D" w:rsidRDefault="002D3FA1" w:rsidP="002D3FA1">
      <w:pPr>
        <w:spacing w:after="0"/>
        <w:ind w:left="1843"/>
        <w:jc w:val="both"/>
      </w:pPr>
      <w:r w:rsidRPr="0078547D">
        <w:t>Ilość kondygnacji nadziemnych:</w:t>
      </w:r>
      <w:r w:rsidRPr="0078547D">
        <w:tab/>
      </w:r>
      <w:r w:rsidRPr="0078547D">
        <w:tab/>
      </w:r>
      <w:r w:rsidRPr="0078547D">
        <w:tab/>
        <w:t>3</w:t>
      </w:r>
    </w:p>
    <w:p w14:paraId="4680709A" w14:textId="77777777" w:rsidR="002D3FA1" w:rsidRPr="0078547D" w:rsidRDefault="002D3FA1" w:rsidP="002D3FA1">
      <w:pPr>
        <w:spacing w:after="0"/>
        <w:ind w:left="1843"/>
        <w:jc w:val="both"/>
      </w:pPr>
      <w:r w:rsidRPr="0078547D">
        <w:t>Ilość kondygnacji podziemnych:</w:t>
      </w:r>
      <w:r w:rsidRPr="0078547D">
        <w:tab/>
      </w:r>
      <w:r w:rsidRPr="0078547D">
        <w:tab/>
      </w:r>
      <w:r w:rsidRPr="0078547D">
        <w:tab/>
        <w:t>1</w:t>
      </w:r>
    </w:p>
    <w:p w14:paraId="486C9278" w14:textId="77777777" w:rsidR="002D3FA1" w:rsidRPr="0078547D" w:rsidRDefault="002D3FA1" w:rsidP="002D3FA1">
      <w:pPr>
        <w:spacing w:after="0"/>
        <w:ind w:left="1843"/>
        <w:jc w:val="both"/>
        <w:rPr>
          <w:color w:val="FF0000"/>
        </w:rPr>
      </w:pPr>
    </w:p>
    <w:p w14:paraId="083BED39" w14:textId="77777777" w:rsidR="002D3FA1" w:rsidRPr="0078547D" w:rsidRDefault="002D3FA1" w:rsidP="002D3FA1">
      <w:pPr>
        <w:spacing w:after="0"/>
        <w:ind w:left="1843"/>
        <w:jc w:val="both"/>
      </w:pPr>
      <w:r w:rsidRPr="0078547D">
        <w:rPr>
          <w:b/>
        </w:rPr>
        <w:lastRenderedPageBreak/>
        <w:t>Powierzchnia użytkowa</w:t>
      </w:r>
      <w:r w:rsidRPr="0078547D">
        <w:rPr>
          <w:b/>
        </w:rPr>
        <w:tab/>
      </w:r>
      <w:r w:rsidRPr="0078547D">
        <w:rPr>
          <w:b/>
        </w:rPr>
        <w:tab/>
      </w:r>
      <w:r w:rsidRPr="0078547D">
        <w:rPr>
          <w:b/>
        </w:rPr>
        <w:tab/>
      </w:r>
      <w:r w:rsidRPr="0078547D">
        <w:rPr>
          <w:b/>
        </w:rPr>
        <w:tab/>
      </w:r>
      <w:r w:rsidRPr="0078547D">
        <w:t>7 643 m²</w:t>
      </w:r>
    </w:p>
    <w:p w14:paraId="7E085F32" w14:textId="77777777" w:rsidR="002D3FA1" w:rsidRPr="0078547D" w:rsidRDefault="002D3FA1" w:rsidP="002D3FA1">
      <w:pPr>
        <w:spacing w:after="0"/>
        <w:ind w:left="1843"/>
        <w:jc w:val="both"/>
        <w:rPr>
          <w:b/>
        </w:rPr>
      </w:pPr>
      <w:r w:rsidRPr="0078547D">
        <w:rPr>
          <w:b/>
        </w:rPr>
        <w:t>Powierzchnia całkowita</w:t>
      </w:r>
      <w:r w:rsidRPr="0078547D">
        <w:rPr>
          <w:b/>
        </w:rPr>
        <w:tab/>
      </w:r>
      <w:r w:rsidRPr="0078547D">
        <w:rPr>
          <w:b/>
        </w:rPr>
        <w:tab/>
      </w:r>
      <w:r w:rsidRPr="0078547D">
        <w:rPr>
          <w:b/>
        </w:rPr>
        <w:tab/>
      </w:r>
      <w:r w:rsidRPr="0078547D">
        <w:rPr>
          <w:b/>
        </w:rPr>
        <w:tab/>
      </w:r>
      <w:r w:rsidRPr="0078547D">
        <w:t>8 827 m²</w:t>
      </w:r>
    </w:p>
    <w:p w14:paraId="223909E9" w14:textId="77777777" w:rsidR="002D3FA1" w:rsidRPr="0078547D" w:rsidRDefault="002D3FA1" w:rsidP="002D3FA1">
      <w:pPr>
        <w:spacing w:after="0"/>
        <w:ind w:left="1843" w:firstLine="708"/>
        <w:jc w:val="both"/>
      </w:pPr>
      <w:r w:rsidRPr="0078547D">
        <w:t>Nadziemna</w:t>
      </w:r>
      <w:r w:rsidRPr="0078547D">
        <w:tab/>
      </w:r>
      <w:r w:rsidRPr="0078547D">
        <w:tab/>
      </w:r>
      <w:r w:rsidRPr="0078547D">
        <w:tab/>
      </w:r>
      <w:r w:rsidRPr="0078547D">
        <w:tab/>
        <w:t>7 931 m²</w:t>
      </w:r>
    </w:p>
    <w:p w14:paraId="013DF628" w14:textId="77777777" w:rsidR="002D3FA1" w:rsidRPr="0078547D" w:rsidRDefault="002D3FA1" w:rsidP="002D3FA1">
      <w:pPr>
        <w:spacing w:after="0"/>
        <w:ind w:left="1843" w:firstLine="708"/>
        <w:jc w:val="both"/>
      </w:pPr>
      <w:r w:rsidRPr="0078547D">
        <w:t>Podziemna</w:t>
      </w:r>
      <w:r w:rsidRPr="0078547D">
        <w:tab/>
      </w:r>
      <w:r w:rsidRPr="0078547D">
        <w:tab/>
      </w:r>
      <w:r w:rsidRPr="0078547D">
        <w:tab/>
      </w:r>
      <w:r w:rsidRPr="0078547D">
        <w:tab/>
      </w:r>
      <w:r w:rsidRPr="0078547D">
        <w:tab/>
        <w:t>896 m²</w:t>
      </w:r>
    </w:p>
    <w:p w14:paraId="41190D16" w14:textId="77777777" w:rsidR="002D3FA1" w:rsidRPr="0078547D" w:rsidRDefault="002D3FA1" w:rsidP="002D3FA1">
      <w:pPr>
        <w:spacing w:after="0"/>
        <w:ind w:left="1843"/>
        <w:jc w:val="both"/>
        <w:rPr>
          <w:b/>
        </w:rPr>
      </w:pPr>
    </w:p>
    <w:p w14:paraId="7917D371" w14:textId="77777777" w:rsidR="002D3FA1" w:rsidRPr="0078547D" w:rsidRDefault="002D3FA1" w:rsidP="002D3FA1">
      <w:pPr>
        <w:spacing w:after="0"/>
        <w:ind w:left="1843"/>
        <w:jc w:val="both"/>
        <w:rPr>
          <w:b/>
        </w:rPr>
      </w:pPr>
      <w:r w:rsidRPr="0078547D">
        <w:rPr>
          <w:b/>
        </w:rPr>
        <w:t>Kubatura netto - kondygnacje naziemne</w:t>
      </w:r>
      <w:r w:rsidRPr="0078547D">
        <w:rPr>
          <w:b/>
        </w:rPr>
        <w:tab/>
      </w:r>
      <w:r w:rsidRPr="0078547D">
        <w:rPr>
          <w:b/>
        </w:rPr>
        <w:tab/>
      </w:r>
      <w:r w:rsidRPr="0078547D">
        <w:t>21 448 m³</w:t>
      </w:r>
    </w:p>
    <w:p w14:paraId="2217822D" w14:textId="77777777" w:rsidR="002D3FA1" w:rsidRPr="0078547D" w:rsidRDefault="002D3FA1" w:rsidP="002D3FA1">
      <w:pPr>
        <w:spacing w:after="0"/>
        <w:ind w:left="1843"/>
        <w:jc w:val="both"/>
        <w:rPr>
          <w:b/>
        </w:rPr>
      </w:pPr>
      <w:r w:rsidRPr="0078547D">
        <w:rPr>
          <w:b/>
        </w:rPr>
        <w:t>Kubatura netto - kondygnacje podziemne</w:t>
      </w:r>
      <w:r w:rsidRPr="0078547D">
        <w:rPr>
          <w:b/>
        </w:rPr>
        <w:tab/>
      </w:r>
      <w:r w:rsidRPr="0078547D">
        <w:rPr>
          <w:b/>
        </w:rPr>
        <w:tab/>
      </w:r>
      <w:r w:rsidRPr="0078547D">
        <w:t>2 532 m³</w:t>
      </w:r>
    </w:p>
    <w:p w14:paraId="7AE9B004"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4" w:name="_Toc13508986"/>
      <w:r w:rsidRPr="0078547D">
        <w:rPr>
          <w:rFonts w:asciiTheme="minorHAnsi" w:hAnsiTheme="minorHAnsi" w:cs="Arial"/>
          <w:b/>
          <w:color w:val="auto"/>
          <w:sz w:val="22"/>
          <w:szCs w:val="22"/>
        </w:rPr>
        <w:t>Lokalizacja obiektu</w:t>
      </w:r>
      <w:bookmarkEnd w:id="14"/>
    </w:p>
    <w:p w14:paraId="72128814" w14:textId="77777777" w:rsidR="002D3FA1" w:rsidRPr="0078547D" w:rsidRDefault="002D3FA1" w:rsidP="002D3FA1">
      <w:pPr>
        <w:spacing w:beforeLines="20" w:before="48" w:afterLines="10" w:after="24" w:line="240" w:lineRule="auto"/>
        <w:jc w:val="both"/>
        <w:rPr>
          <w:rFonts w:cs="Arial"/>
        </w:rPr>
      </w:pPr>
      <w:r w:rsidRPr="0078547D">
        <w:rPr>
          <w:rFonts w:cs="Arial"/>
        </w:rPr>
        <w:t>Teren przedsięwzięcia zlokalizowany jest w Chorzowie przy ulicy Cichej i położony pomiędzy ulicami: Drogową Trasą Średnicową, Cichą, Armii Krajowej oraz Al. Bojowników o Wolność i Demokrację. Inwestycja obejmuje działki ewidencyjne</w:t>
      </w:r>
      <w:r w:rsidRPr="0078547D">
        <w:rPr>
          <w:rFonts w:cs="Calibri"/>
          <w:color w:val="000000"/>
        </w:rPr>
        <w:t xml:space="preserve"> </w:t>
      </w:r>
      <w:r w:rsidRPr="0078547D">
        <w:rPr>
          <w:rFonts w:cs="Calibri"/>
          <w:iCs/>
          <w:color w:val="000000"/>
        </w:rPr>
        <w:t>4350/131, 4552/131, 4602/131, 4321/137, 4832/146 (częściowo), 4550/131, 4829/146 (częściowo), 4659/146 (częściowo), 4749/134, 4334/138, 4338/138, 4329/138, 4336/135, 5127/138, 5126/138, 5129/134, 5128/134, 5130/134, 5131/134, 5132/134, obręb 0002 – Miasto Chorzów.</w:t>
      </w:r>
    </w:p>
    <w:p w14:paraId="4BFB666B" w14:textId="77777777" w:rsidR="002D3FA1" w:rsidRPr="0078547D" w:rsidRDefault="002D3FA1" w:rsidP="002D3FA1">
      <w:pPr>
        <w:pStyle w:val="Nagwek1"/>
        <w:numPr>
          <w:ilvl w:val="2"/>
          <w:numId w:val="8"/>
        </w:numPr>
        <w:spacing w:before="160" w:after="160" w:line="240" w:lineRule="auto"/>
        <w:jc w:val="both"/>
        <w:rPr>
          <w:rFonts w:asciiTheme="minorHAnsi" w:hAnsiTheme="minorHAnsi" w:cs="Arial"/>
          <w:b/>
          <w:color w:val="auto"/>
          <w:sz w:val="22"/>
          <w:szCs w:val="22"/>
        </w:rPr>
      </w:pPr>
      <w:bookmarkStart w:id="15" w:name="_Toc13508987"/>
      <w:r w:rsidRPr="0078547D">
        <w:rPr>
          <w:rFonts w:asciiTheme="minorHAnsi" w:hAnsiTheme="minorHAnsi" w:cs="Arial"/>
          <w:b/>
          <w:color w:val="auto"/>
          <w:sz w:val="22"/>
          <w:szCs w:val="22"/>
        </w:rPr>
        <w:t>AKTUALNE UWARUNKOWANIA WYKONANIA PRZEDMIOTU UMOWY</w:t>
      </w:r>
      <w:bookmarkEnd w:id="15"/>
      <w:r w:rsidRPr="0078547D">
        <w:rPr>
          <w:rFonts w:asciiTheme="minorHAnsi" w:hAnsiTheme="minorHAnsi" w:cs="Arial"/>
          <w:b/>
          <w:color w:val="auto"/>
          <w:sz w:val="22"/>
          <w:szCs w:val="22"/>
        </w:rPr>
        <w:t xml:space="preserve"> </w:t>
      </w:r>
    </w:p>
    <w:p w14:paraId="0694FA28"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6" w:name="_Toc13508988"/>
      <w:r w:rsidRPr="0078547D">
        <w:rPr>
          <w:rFonts w:asciiTheme="minorHAnsi" w:hAnsiTheme="minorHAnsi" w:cs="Arial"/>
          <w:b/>
          <w:color w:val="auto"/>
          <w:sz w:val="22"/>
          <w:szCs w:val="22"/>
        </w:rPr>
        <w:t>Uwarunkowania formalno-prawne:</w:t>
      </w:r>
      <w:bookmarkEnd w:id="16"/>
    </w:p>
    <w:p w14:paraId="1C4D777F" w14:textId="22512323" w:rsidR="002D3FA1" w:rsidRPr="0078547D" w:rsidRDefault="002D3FA1" w:rsidP="00551771">
      <w:pPr>
        <w:pStyle w:val="Akapitzlist"/>
        <w:spacing w:line="259" w:lineRule="auto"/>
        <w:ind w:left="1080"/>
        <w:jc w:val="both"/>
      </w:pPr>
      <w:r w:rsidRPr="0078547D">
        <w:rPr>
          <w:rFonts w:cs="Arial"/>
          <w:b/>
        </w:rPr>
        <w:t>Plany miejscowe:</w:t>
      </w:r>
      <w:r w:rsidRPr="0078547D">
        <w:rPr>
          <w:rFonts w:cs="Arial"/>
        </w:rPr>
        <w:t xml:space="preserve"> Obszar opracowania położony jest w obszarze </w:t>
      </w:r>
      <w:r w:rsidRPr="0078547D">
        <w:t xml:space="preserve">Planu Ogólnego Zagospodarowania Przestrzennego Miasta Chorzów dla terenu położonego, w rejonie </w:t>
      </w:r>
      <w:r w:rsidRPr="0078547D">
        <w:br/>
        <w:t>ul. Dąbrowskiego, Armii Krajowej, Bojowników o Wolność i Demokrację oraz Drogowej Trasy Średnicowej w Chorzowie z miejscowego planu ogólnego zagospodarowania przestrzennego Miasta Chorzów uchwalonego Uchwałą Rady Miasta C</w:t>
      </w:r>
      <w:r w:rsidR="003512B5">
        <w:t xml:space="preserve">horzów dnia 1 lipca 2004 r., </w:t>
      </w:r>
      <w:r w:rsidR="00551771">
        <w:t xml:space="preserve">Nr </w:t>
      </w:r>
      <w:r w:rsidRPr="0078547D">
        <w:t xml:space="preserve">XXII/430/2004 (Dz. Urz. Woj. Śląskiego z dnia 5 października 2004 r., </w:t>
      </w:r>
      <w:r w:rsidR="003512B5">
        <w:br/>
      </w:r>
      <w:r w:rsidRPr="0078547D">
        <w:t>Nr 96, poz. 2692).</w:t>
      </w:r>
    </w:p>
    <w:p w14:paraId="62EE07FE" w14:textId="77777777" w:rsidR="002D3FA1" w:rsidRPr="0078547D" w:rsidRDefault="002D3FA1" w:rsidP="002D3FA1">
      <w:pPr>
        <w:pStyle w:val="Akapitzlist"/>
        <w:numPr>
          <w:ilvl w:val="4"/>
          <w:numId w:val="8"/>
        </w:numPr>
        <w:spacing w:beforeLines="40" w:before="96" w:afterLines="20" w:after="48" w:line="240" w:lineRule="auto"/>
        <w:ind w:left="1134" w:hanging="567"/>
        <w:jc w:val="both"/>
        <w:rPr>
          <w:rFonts w:cs="Arial"/>
        </w:rPr>
      </w:pPr>
      <w:r w:rsidRPr="0078547D">
        <w:rPr>
          <w:rFonts w:cs="Arial"/>
          <w:b/>
        </w:rPr>
        <w:t xml:space="preserve">Uzyskane pozwolenia, decyzje: </w:t>
      </w:r>
      <w:r w:rsidRPr="0078547D">
        <w:rPr>
          <w:rFonts w:cs="Arial"/>
        </w:rPr>
        <w:t>Dla planowanej inwestycji uzyskano następujące pozwolenia, decyzje:</w:t>
      </w:r>
    </w:p>
    <w:p w14:paraId="60B598B4" w14:textId="77777777" w:rsidR="002D3FA1" w:rsidRPr="00FA34E2" w:rsidRDefault="002D3FA1" w:rsidP="002D3FA1">
      <w:pPr>
        <w:pStyle w:val="Akapitzlist"/>
        <w:numPr>
          <w:ilvl w:val="5"/>
          <w:numId w:val="8"/>
        </w:numPr>
        <w:spacing w:beforeLines="40" w:before="96" w:afterLines="20" w:after="48" w:line="240" w:lineRule="auto"/>
        <w:jc w:val="both"/>
        <w:rPr>
          <w:rFonts w:cs="Arial"/>
          <w:b/>
        </w:rPr>
      </w:pPr>
      <w:r w:rsidRPr="0078547D">
        <w:rPr>
          <w:rFonts w:cs="Arial"/>
          <w:b/>
        </w:rPr>
        <w:t xml:space="preserve">Decyzje o </w:t>
      </w:r>
      <w:r w:rsidRPr="00FA34E2">
        <w:rPr>
          <w:rFonts w:cs="Arial"/>
          <w:b/>
        </w:rPr>
        <w:t>lokalizacji celu publicznego i inne decyzje o lokalizacji:</w:t>
      </w:r>
    </w:p>
    <w:p w14:paraId="31B00DC7" w14:textId="42495BAE" w:rsidR="002D3FA1" w:rsidRPr="00FA34E2" w:rsidRDefault="002D3FA1" w:rsidP="002D3FA1">
      <w:pPr>
        <w:pStyle w:val="Akapitzlist"/>
        <w:numPr>
          <w:ilvl w:val="5"/>
          <w:numId w:val="8"/>
        </w:numPr>
        <w:spacing w:beforeLines="40" w:before="96" w:afterLines="20" w:after="48" w:line="240" w:lineRule="auto"/>
        <w:jc w:val="both"/>
        <w:rPr>
          <w:rFonts w:cs="Arial"/>
        </w:rPr>
      </w:pPr>
      <w:r w:rsidRPr="00FA34E2">
        <w:rPr>
          <w:rFonts w:cs="Arial"/>
          <w:b/>
        </w:rPr>
        <w:t>Decyzje o pozwoleniu</w:t>
      </w:r>
      <w:r w:rsidRPr="00FA34E2">
        <w:rPr>
          <w:rFonts w:cs="Arial"/>
        </w:rPr>
        <w:t xml:space="preserve"> na budowę nr </w:t>
      </w:r>
      <w:r w:rsidR="006D25A0" w:rsidRPr="00FA34E2">
        <w:rPr>
          <w:rFonts w:cs="Arial"/>
        </w:rPr>
        <w:t>96/2017</w:t>
      </w:r>
      <w:r w:rsidRPr="00FA34E2">
        <w:rPr>
          <w:rFonts w:cs="Arial"/>
        </w:rPr>
        <w:t xml:space="preserve"> z dnia </w:t>
      </w:r>
      <w:r w:rsidR="006D25A0" w:rsidRPr="00FA34E2">
        <w:rPr>
          <w:rFonts w:cs="Arial"/>
        </w:rPr>
        <w:t>27 lutego 2017 r.</w:t>
      </w:r>
      <w:r w:rsidRPr="00FA34E2">
        <w:rPr>
          <w:rFonts w:cs="Arial"/>
        </w:rPr>
        <w:t xml:space="preserve"> wydana przez Prezydenta Miasta </w:t>
      </w:r>
      <w:r w:rsidR="006D25A0" w:rsidRPr="00FA34E2">
        <w:rPr>
          <w:rFonts w:cs="Arial"/>
        </w:rPr>
        <w:t xml:space="preserve"> Bytomia</w:t>
      </w:r>
    </w:p>
    <w:p w14:paraId="4A0D63B5" w14:textId="77777777" w:rsidR="002D3FA1" w:rsidRPr="0078547D" w:rsidRDefault="002D3FA1" w:rsidP="002D3FA1">
      <w:pPr>
        <w:pStyle w:val="Akapitzlist"/>
        <w:numPr>
          <w:ilvl w:val="5"/>
          <w:numId w:val="8"/>
        </w:numPr>
        <w:spacing w:beforeLines="40" w:before="96" w:afterLines="20" w:after="48" w:line="240" w:lineRule="auto"/>
        <w:jc w:val="both"/>
        <w:rPr>
          <w:rFonts w:cs="Arial"/>
        </w:rPr>
      </w:pPr>
      <w:r w:rsidRPr="0078547D">
        <w:rPr>
          <w:rFonts w:cs="Arial"/>
          <w:b/>
        </w:rPr>
        <w:t>Decyzje o środowiskowych uwarunkowaniach</w:t>
      </w:r>
      <w:r w:rsidRPr="0078547D">
        <w:rPr>
          <w:rFonts w:cs="Arial"/>
        </w:rPr>
        <w:t xml:space="preserve"> z dnia 11.05.2016 r. wydaną przez Prezydenta Miasta Bytomia (ZEC.6220.5.2016)</w:t>
      </w:r>
    </w:p>
    <w:p w14:paraId="7EB6FD7A" w14:textId="77777777" w:rsidR="002D3FA1" w:rsidRPr="0078547D" w:rsidRDefault="002D3FA1" w:rsidP="002D3FA1">
      <w:pPr>
        <w:pStyle w:val="Akapitzlist"/>
        <w:numPr>
          <w:ilvl w:val="5"/>
          <w:numId w:val="8"/>
        </w:numPr>
        <w:spacing w:beforeLines="40" w:before="96" w:afterLines="20" w:after="48" w:line="240" w:lineRule="auto"/>
        <w:jc w:val="both"/>
        <w:rPr>
          <w:rFonts w:cs="Arial"/>
        </w:rPr>
      </w:pPr>
      <w:r w:rsidRPr="0078547D">
        <w:rPr>
          <w:rFonts w:cs="Arial"/>
          <w:b/>
        </w:rPr>
        <w:t xml:space="preserve">Decyzja o zatwierdzeniu projektu robót geologicznych </w:t>
      </w:r>
      <w:r w:rsidRPr="0078547D">
        <w:rPr>
          <w:rFonts w:cs="Arial"/>
        </w:rPr>
        <w:t>z dnia 14.01.2016 r. wydaną przez Prezydenta Miasta Chorzowa (OS.6540/I/2016/LH)</w:t>
      </w:r>
    </w:p>
    <w:p w14:paraId="4D2732A5" w14:textId="77777777" w:rsidR="002D3FA1" w:rsidRPr="0078547D" w:rsidRDefault="002D3FA1" w:rsidP="002D3FA1">
      <w:pPr>
        <w:pStyle w:val="Akapitzlist"/>
        <w:numPr>
          <w:ilvl w:val="5"/>
          <w:numId w:val="8"/>
        </w:numPr>
        <w:spacing w:beforeLines="40" w:before="96" w:afterLines="20" w:after="48" w:line="240" w:lineRule="auto"/>
        <w:jc w:val="both"/>
        <w:rPr>
          <w:rFonts w:cs="Arial"/>
        </w:rPr>
      </w:pPr>
      <w:r w:rsidRPr="0078547D">
        <w:rPr>
          <w:rFonts w:cs="Arial"/>
          <w:b/>
        </w:rPr>
        <w:t xml:space="preserve">Decyzja o zatwierdzeniu dokumentacji geologiczno-inżynierskiej </w:t>
      </w:r>
      <w:r w:rsidRPr="0078547D">
        <w:rPr>
          <w:rFonts w:cs="Arial"/>
        </w:rPr>
        <w:t xml:space="preserve">z dnia 24.05.2016 r. wydaną przez Prezydenta Miasta Chorzowa (OS.6541.8/D/2016) </w:t>
      </w:r>
    </w:p>
    <w:p w14:paraId="73CED169" w14:textId="77777777" w:rsidR="002D3FA1" w:rsidRPr="0078547D" w:rsidRDefault="002D3FA1" w:rsidP="002D3FA1">
      <w:pPr>
        <w:pStyle w:val="Akapitzlist"/>
        <w:numPr>
          <w:ilvl w:val="5"/>
          <w:numId w:val="8"/>
        </w:numPr>
        <w:spacing w:beforeLines="40" w:before="96" w:afterLines="20" w:after="48" w:line="240" w:lineRule="auto"/>
        <w:jc w:val="both"/>
        <w:rPr>
          <w:rFonts w:cs="Arial"/>
        </w:rPr>
      </w:pPr>
      <w:r w:rsidRPr="0078547D">
        <w:rPr>
          <w:rFonts w:cs="Arial"/>
          <w:b/>
        </w:rPr>
        <w:t>Opinie, warunki, wytyczne, zalecenia i uzgodnienia.</w:t>
      </w:r>
    </w:p>
    <w:p w14:paraId="60449171" w14:textId="77777777" w:rsidR="002D3FA1" w:rsidRPr="0078547D" w:rsidRDefault="002D3FA1" w:rsidP="002D3FA1">
      <w:pPr>
        <w:pStyle w:val="Akapitzlist"/>
        <w:numPr>
          <w:ilvl w:val="4"/>
          <w:numId w:val="8"/>
        </w:numPr>
        <w:spacing w:before="96" w:after="48" w:line="240" w:lineRule="auto"/>
        <w:jc w:val="both"/>
        <w:rPr>
          <w:rFonts w:cs="Arial"/>
          <w:b/>
        </w:rPr>
      </w:pPr>
      <w:r w:rsidRPr="0078547D">
        <w:rPr>
          <w:rFonts w:cs="Arial"/>
          <w:b/>
        </w:rPr>
        <w:t>Wykonawca zobowiązany jest:</w:t>
      </w:r>
    </w:p>
    <w:p w14:paraId="418C9642" w14:textId="5A53176F" w:rsidR="002D3FA1" w:rsidRPr="00FA34E2" w:rsidRDefault="002D3FA1" w:rsidP="002D3FA1">
      <w:pPr>
        <w:pStyle w:val="Akapitzlist"/>
        <w:numPr>
          <w:ilvl w:val="5"/>
          <w:numId w:val="8"/>
        </w:numPr>
        <w:spacing w:before="96" w:after="48" w:line="240" w:lineRule="auto"/>
        <w:jc w:val="both"/>
        <w:rPr>
          <w:rFonts w:cs="Arial"/>
        </w:rPr>
      </w:pPr>
      <w:r w:rsidRPr="0078547D">
        <w:rPr>
          <w:rFonts w:cs="Arial"/>
        </w:rPr>
        <w:t xml:space="preserve">Wystąpić o zmianę wszystkich decyzji niezbędnych do realizacji zmian w  dokumentacji projektowej, w szczególności decyzji o </w:t>
      </w:r>
      <w:r w:rsidRPr="00FA34E2">
        <w:rPr>
          <w:rFonts w:cs="Arial"/>
        </w:rPr>
        <w:t xml:space="preserve">pozwoleniu na budowę z dnia </w:t>
      </w:r>
      <w:r w:rsidR="00630894" w:rsidRPr="00FA34E2">
        <w:rPr>
          <w:rFonts w:cs="Arial"/>
        </w:rPr>
        <w:t xml:space="preserve">27 lutego 2017r. </w:t>
      </w:r>
      <w:r w:rsidRPr="00FA34E2">
        <w:rPr>
          <w:rFonts w:cs="Arial"/>
        </w:rPr>
        <w:t xml:space="preserve"> wydanej przez Prezydenta Miasta</w:t>
      </w:r>
      <w:r w:rsidR="00630894" w:rsidRPr="00FA34E2">
        <w:rPr>
          <w:rFonts w:cs="Arial"/>
        </w:rPr>
        <w:t xml:space="preserve"> Bytomia</w:t>
      </w:r>
      <w:r w:rsidRPr="00FA34E2">
        <w:rPr>
          <w:rFonts w:cs="Arial"/>
        </w:rPr>
        <w:t>.</w:t>
      </w:r>
    </w:p>
    <w:p w14:paraId="496D45A2" w14:textId="1DBDCB10" w:rsidR="002D3FA1" w:rsidRPr="0078547D" w:rsidRDefault="002D3FA1" w:rsidP="002D3FA1">
      <w:pPr>
        <w:pStyle w:val="Akapitzlist"/>
        <w:numPr>
          <w:ilvl w:val="5"/>
          <w:numId w:val="8"/>
        </w:numPr>
        <w:spacing w:before="96" w:after="48" w:line="240" w:lineRule="auto"/>
        <w:jc w:val="both"/>
        <w:rPr>
          <w:rFonts w:cs="Arial"/>
        </w:rPr>
      </w:pPr>
      <w:r w:rsidRPr="0078547D">
        <w:rPr>
          <w:rFonts w:cs="Arial"/>
        </w:rPr>
        <w:t xml:space="preserve">Wykonać zgodnie z </w:t>
      </w:r>
      <w:r w:rsidRPr="009D080B">
        <w:rPr>
          <w:rFonts w:cs="Arial"/>
          <w:color w:val="000000" w:themeColor="text1"/>
        </w:rPr>
        <w:t xml:space="preserve">decyzjami i uzgodnieniami określonymi w pkt 1.2.1.1. </w:t>
      </w:r>
      <w:r w:rsidR="003512B5">
        <w:rPr>
          <w:rFonts w:cs="Arial"/>
          <w:color w:val="000000" w:themeColor="text1"/>
        </w:rPr>
        <w:br/>
      </w:r>
      <w:r w:rsidRPr="009D080B">
        <w:rPr>
          <w:rFonts w:cs="Arial"/>
          <w:color w:val="000000" w:themeColor="text1"/>
        </w:rPr>
        <w:t xml:space="preserve">oraz </w:t>
      </w:r>
      <w:r w:rsidRPr="0078547D">
        <w:rPr>
          <w:rFonts w:cs="Arial"/>
        </w:rPr>
        <w:t>uzyskanymi zmianami ww. decyzji i uzgodnień zamienny projekt budowlany obejmujący konieczne zmiany do zatwierdzonego PB Stadionu, oraz sporządzić projekt wykonawczy zmian dla przedmiotowej inwestycji.</w:t>
      </w:r>
    </w:p>
    <w:p w14:paraId="001521A9" w14:textId="77777777" w:rsidR="002D3FA1" w:rsidRPr="0078547D" w:rsidRDefault="002D3FA1" w:rsidP="002D3FA1">
      <w:pPr>
        <w:pStyle w:val="Akapitzlist"/>
        <w:numPr>
          <w:ilvl w:val="5"/>
          <w:numId w:val="8"/>
        </w:numPr>
        <w:spacing w:before="96" w:after="48" w:line="240" w:lineRule="auto"/>
        <w:jc w:val="both"/>
        <w:rPr>
          <w:rFonts w:cs="Arial"/>
        </w:rPr>
      </w:pPr>
      <w:r w:rsidRPr="0078547D">
        <w:rPr>
          <w:rFonts w:cs="Arial"/>
        </w:rPr>
        <w:t>Do celów uzyskania nowych decyzji dokonać nowych uzgodnień w poszczególnych zakresach zmian, zaktualizować warunki techniczne, które utraciły bądź wkrótce utracą ważność, bądź też odbiegają od aktualnych wymagań dla planowanej infrastruktury.</w:t>
      </w:r>
    </w:p>
    <w:p w14:paraId="45B900A6" w14:textId="29FCDD8A" w:rsidR="002D3FA1" w:rsidRPr="0078547D" w:rsidRDefault="003512B5" w:rsidP="002D3FA1">
      <w:pPr>
        <w:pStyle w:val="Akapitzlist"/>
        <w:numPr>
          <w:ilvl w:val="5"/>
          <w:numId w:val="8"/>
        </w:numPr>
        <w:spacing w:before="96" w:after="48" w:line="240" w:lineRule="auto"/>
        <w:jc w:val="both"/>
        <w:rPr>
          <w:rFonts w:cs="Arial"/>
        </w:rPr>
      </w:pPr>
      <w:r>
        <w:rPr>
          <w:rFonts w:cs="Arial"/>
        </w:rPr>
        <w:t>Uzyskać nową decyzję</w:t>
      </w:r>
      <w:r w:rsidR="002D3FA1" w:rsidRPr="0078547D">
        <w:rPr>
          <w:rFonts w:cs="Arial"/>
        </w:rPr>
        <w:t xml:space="preserve"> o środowiskowych uwarunkowaniach</w:t>
      </w:r>
      <w:r w:rsidR="00A11E5E">
        <w:rPr>
          <w:rFonts w:cs="Arial"/>
        </w:rPr>
        <w:t>, w przypadku konieczności</w:t>
      </w:r>
      <w:r w:rsidR="002D3FA1" w:rsidRPr="0078547D">
        <w:rPr>
          <w:rFonts w:cs="Arial"/>
        </w:rPr>
        <w:t>.</w:t>
      </w:r>
    </w:p>
    <w:p w14:paraId="655AB93E" w14:textId="74FDED19" w:rsidR="002D3FA1" w:rsidRPr="0078547D" w:rsidRDefault="003512B5" w:rsidP="002D3FA1">
      <w:pPr>
        <w:pStyle w:val="Akapitzlist"/>
        <w:numPr>
          <w:ilvl w:val="5"/>
          <w:numId w:val="8"/>
        </w:numPr>
        <w:spacing w:before="96" w:after="48" w:line="240" w:lineRule="auto"/>
        <w:jc w:val="both"/>
        <w:rPr>
          <w:rFonts w:cs="Arial"/>
        </w:rPr>
      </w:pPr>
      <w:r>
        <w:rPr>
          <w:rFonts w:cs="Arial"/>
        </w:rPr>
        <w:lastRenderedPageBreak/>
        <w:t>Uzyskać nową decyzją zatwierdzającą</w:t>
      </w:r>
      <w:r w:rsidR="002D3FA1" w:rsidRPr="0078547D">
        <w:rPr>
          <w:rFonts w:cs="Arial"/>
        </w:rPr>
        <w:t xml:space="preserve"> projekt </w:t>
      </w:r>
      <w:r>
        <w:rPr>
          <w:rFonts w:cs="Arial"/>
        </w:rPr>
        <w:t xml:space="preserve">prac </w:t>
      </w:r>
      <w:r w:rsidR="002D3FA1" w:rsidRPr="0078547D">
        <w:rPr>
          <w:rFonts w:cs="Arial"/>
        </w:rPr>
        <w:t>geologiczno-inżynierskich</w:t>
      </w:r>
      <w:r w:rsidR="00A11E5E">
        <w:rPr>
          <w:rFonts w:cs="Arial"/>
        </w:rPr>
        <w:t xml:space="preserve">, </w:t>
      </w:r>
      <w:r w:rsidR="00A11E5E">
        <w:rPr>
          <w:rFonts w:cs="Arial"/>
        </w:rPr>
        <w:br/>
        <w:t>w przypadku konieczności</w:t>
      </w:r>
      <w:r w:rsidR="002D3FA1" w:rsidRPr="0078547D">
        <w:rPr>
          <w:rFonts w:cs="Arial"/>
        </w:rPr>
        <w:t>.</w:t>
      </w:r>
    </w:p>
    <w:p w14:paraId="64817E4D" w14:textId="096E4C8C" w:rsidR="002D3FA1" w:rsidRPr="0078547D" w:rsidRDefault="002D3FA1" w:rsidP="002D3FA1">
      <w:pPr>
        <w:pStyle w:val="Akapitzlist"/>
        <w:numPr>
          <w:ilvl w:val="5"/>
          <w:numId w:val="8"/>
        </w:numPr>
        <w:spacing w:before="96" w:after="48" w:line="240" w:lineRule="auto"/>
        <w:jc w:val="both"/>
        <w:rPr>
          <w:rFonts w:cs="Arial"/>
        </w:rPr>
      </w:pPr>
      <w:r w:rsidRPr="0078547D">
        <w:rPr>
          <w:rFonts w:cs="Arial"/>
        </w:rPr>
        <w:t xml:space="preserve">Wykonawca musi mieć na uwadze ewentualność konieczności uzyskania stosownych zgód, których potrzeba wyniknie w trakcie realizacji zmian do dokumentacji projektowej, </w:t>
      </w:r>
      <w:r w:rsidR="00AC54D0">
        <w:rPr>
          <w:rFonts w:cs="Arial"/>
        </w:rPr>
        <w:br/>
      </w:r>
      <w:r w:rsidRPr="0078547D">
        <w:rPr>
          <w:rFonts w:cs="Arial"/>
        </w:rPr>
        <w:t xml:space="preserve">jej opiniowania, uzgadniania oraz realizacji. </w:t>
      </w:r>
    </w:p>
    <w:p w14:paraId="56D736B3" w14:textId="677B3DBF" w:rsidR="002D3FA1" w:rsidRPr="0078547D" w:rsidRDefault="002D3FA1" w:rsidP="002D3FA1">
      <w:pPr>
        <w:pStyle w:val="Akapitzlist"/>
        <w:numPr>
          <w:ilvl w:val="5"/>
          <w:numId w:val="8"/>
        </w:numPr>
        <w:spacing w:before="96" w:after="48" w:line="240" w:lineRule="auto"/>
        <w:jc w:val="both"/>
        <w:rPr>
          <w:rFonts w:cs="Arial"/>
        </w:rPr>
      </w:pPr>
      <w:r w:rsidRPr="0078547D">
        <w:rPr>
          <w:rFonts w:cs="Arial"/>
        </w:rPr>
        <w:t xml:space="preserve">Inne, które nie zostały wymienione powyżej a są obowiązujące z punktu widzenia prawa </w:t>
      </w:r>
      <w:r w:rsidR="00AC54D0">
        <w:rPr>
          <w:rFonts w:cs="Arial"/>
        </w:rPr>
        <w:br/>
      </w:r>
      <w:r w:rsidRPr="0078547D">
        <w:rPr>
          <w:rFonts w:cs="Arial"/>
        </w:rPr>
        <w:t xml:space="preserve">i wymagane przepisami celem wykonania przedmiotu zamówienia. </w:t>
      </w:r>
    </w:p>
    <w:p w14:paraId="195A4BFE" w14:textId="77777777" w:rsidR="002D3FA1" w:rsidRPr="0078547D" w:rsidRDefault="002D3FA1" w:rsidP="002D3FA1">
      <w:pPr>
        <w:pStyle w:val="Akapitzlist"/>
        <w:numPr>
          <w:ilvl w:val="4"/>
          <w:numId w:val="8"/>
        </w:numPr>
        <w:spacing w:before="96" w:after="48" w:line="240" w:lineRule="auto"/>
        <w:jc w:val="both"/>
        <w:rPr>
          <w:rFonts w:cs="Arial"/>
        </w:rPr>
      </w:pPr>
      <w:r w:rsidRPr="0078547D">
        <w:rPr>
          <w:rFonts w:cs="Arial"/>
        </w:rPr>
        <w:t>Na potrzeby niniejszego programu funkcjonalno-użytkowego opracowano koncepcję zmian do zatwierdzonego projektu budowlanego, stanowiącą część rysunkową niniejszego PFU.</w:t>
      </w:r>
    </w:p>
    <w:p w14:paraId="38221662"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7" w:name="_Toc13508989"/>
      <w:r w:rsidRPr="0078547D">
        <w:rPr>
          <w:rFonts w:asciiTheme="minorHAnsi" w:hAnsiTheme="minorHAnsi" w:cs="Arial"/>
          <w:b/>
          <w:color w:val="auto"/>
          <w:sz w:val="22"/>
          <w:szCs w:val="22"/>
        </w:rPr>
        <w:t>Uwarunkowania geotechniczne – wpływ eksploatacji górniczej</w:t>
      </w:r>
      <w:bookmarkEnd w:id="17"/>
      <w:r w:rsidRPr="0078547D">
        <w:rPr>
          <w:rFonts w:asciiTheme="minorHAnsi" w:hAnsiTheme="minorHAnsi" w:cs="Arial"/>
          <w:b/>
          <w:color w:val="auto"/>
          <w:sz w:val="22"/>
          <w:szCs w:val="22"/>
        </w:rPr>
        <w:t xml:space="preserve"> </w:t>
      </w:r>
    </w:p>
    <w:p w14:paraId="0EC16F8B" w14:textId="77777777" w:rsidR="002D3FA1" w:rsidRPr="0078547D" w:rsidRDefault="002D3FA1" w:rsidP="002D3FA1">
      <w:pPr>
        <w:spacing w:beforeLines="40" w:before="96" w:afterLines="20" w:after="48" w:line="240" w:lineRule="auto"/>
        <w:jc w:val="both"/>
        <w:rPr>
          <w:rFonts w:cs="Arial"/>
        </w:rPr>
      </w:pPr>
      <w:r w:rsidRPr="000754E5">
        <w:rPr>
          <w:rFonts w:cs="Arial"/>
        </w:rPr>
        <w:t xml:space="preserve">Dla potrzeb PB Stadionu wykonano badania geotechniczne oraz zatwierdzono dokumentację </w:t>
      </w:r>
      <w:r w:rsidRPr="0078547D">
        <w:rPr>
          <w:rFonts w:cs="Arial"/>
        </w:rPr>
        <w:t xml:space="preserve">geologiczno-inżynierską (decyzje wymieniono w pkt. 1.2.1.1). Zamawiający wymaga aby wykonać ponowne badania geotechniczne, projekt i zatwierdzić dokumentację geologiczno-inżynierską oraz wykonywane na jej podstawie prace.  </w:t>
      </w:r>
    </w:p>
    <w:p w14:paraId="2DE0D4FB"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8" w:name="_Toc13508990"/>
      <w:r w:rsidRPr="0078547D">
        <w:rPr>
          <w:rFonts w:asciiTheme="minorHAnsi" w:hAnsiTheme="minorHAnsi" w:cs="Arial"/>
          <w:b/>
          <w:color w:val="auto"/>
          <w:sz w:val="22"/>
          <w:szCs w:val="22"/>
        </w:rPr>
        <w:t>Uwarunkowania konserwatorskie</w:t>
      </w:r>
      <w:bookmarkEnd w:id="18"/>
      <w:r w:rsidRPr="0078547D">
        <w:rPr>
          <w:rFonts w:asciiTheme="minorHAnsi" w:hAnsiTheme="minorHAnsi" w:cs="Arial"/>
          <w:b/>
          <w:color w:val="auto"/>
          <w:sz w:val="22"/>
          <w:szCs w:val="22"/>
        </w:rPr>
        <w:t xml:space="preserve"> </w:t>
      </w:r>
    </w:p>
    <w:p w14:paraId="25575E7A" w14:textId="77777777" w:rsidR="002D3FA1" w:rsidRPr="0078547D" w:rsidRDefault="002D3FA1" w:rsidP="002D3FA1">
      <w:pPr>
        <w:spacing w:beforeLines="40" w:before="96" w:afterLines="20" w:after="48" w:line="240" w:lineRule="auto"/>
        <w:jc w:val="both"/>
        <w:rPr>
          <w:rFonts w:cs="Arial"/>
        </w:rPr>
      </w:pPr>
      <w:r w:rsidRPr="00FA34E2">
        <w:rPr>
          <w:rFonts w:cs="Arial"/>
        </w:rPr>
        <w:t>Teren nie jest objęty ochroną konserwatorską, natomiast trybuna główna znajduje się w ewidencji zabytków (pismo Miejskiego Konserwatora Zabytków z dnia 26.08.2015). Zamawiający Wymaga</w:t>
      </w:r>
      <w:r w:rsidRPr="0078547D">
        <w:rPr>
          <w:rFonts w:cs="Arial"/>
        </w:rPr>
        <w:t xml:space="preserve"> uzgodnienia wszelkich prac z odpowiednim Konserwatorem Zabytków oraz dostosowania się do jego wytycznych, warunków.</w:t>
      </w:r>
    </w:p>
    <w:p w14:paraId="23D03820"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9" w:name="_Toc13508991"/>
      <w:r w:rsidRPr="0078547D">
        <w:rPr>
          <w:rFonts w:asciiTheme="minorHAnsi" w:hAnsiTheme="minorHAnsi" w:cs="Arial"/>
          <w:b/>
          <w:color w:val="auto"/>
          <w:sz w:val="22"/>
          <w:szCs w:val="22"/>
        </w:rPr>
        <w:t>Uwarunkowania komunikacyjne</w:t>
      </w:r>
      <w:bookmarkEnd w:id="19"/>
    </w:p>
    <w:p w14:paraId="0605FA3F" w14:textId="77777777" w:rsidR="002D3FA1" w:rsidRPr="0078547D" w:rsidRDefault="002D3FA1" w:rsidP="002D3FA1">
      <w:pPr>
        <w:spacing w:beforeLines="40" w:before="96" w:afterLines="20" w:after="48" w:line="240" w:lineRule="auto"/>
        <w:jc w:val="both"/>
        <w:rPr>
          <w:rFonts w:cs="Arial"/>
        </w:rPr>
      </w:pPr>
      <w:r w:rsidRPr="0078547D">
        <w:rPr>
          <w:rFonts w:cs="Arial"/>
        </w:rPr>
        <w:t xml:space="preserve">Obsługę komunikacyjną terenu inwestycji przewiduje się z dróg publicznych od strony południowo-wschodniej i południowo-zachodniej. Szczegóły komunikacyjne opisano w projekcie budowlanym </w:t>
      </w:r>
      <w:r w:rsidRPr="0078547D">
        <w:rPr>
          <w:rFonts w:cs="Arial"/>
        </w:rPr>
        <w:br/>
        <w:t xml:space="preserve">i wykonawczym. </w:t>
      </w:r>
    </w:p>
    <w:p w14:paraId="2E5DF577"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20" w:name="_Toc13508992"/>
      <w:r w:rsidRPr="0078547D">
        <w:rPr>
          <w:rFonts w:asciiTheme="minorHAnsi" w:hAnsiTheme="minorHAnsi" w:cs="Arial"/>
          <w:b/>
          <w:color w:val="auto"/>
          <w:sz w:val="22"/>
          <w:szCs w:val="22"/>
        </w:rPr>
        <w:t>Uwarunkowania środowiskowe</w:t>
      </w:r>
      <w:bookmarkEnd w:id="20"/>
    </w:p>
    <w:p w14:paraId="659EA102" w14:textId="77777777" w:rsidR="002D3FA1" w:rsidRPr="0078547D" w:rsidRDefault="002D3FA1" w:rsidP="002D3FA1">
      <w:pPr>
        <w:pStyle w:val="Nagwek1"/>
        <w:numPr>
          <w:ilvl w:val="4"/>
          <w:numId w:val="8"/>
        </w:numPr>
        <w:spacing w:beforeLines="40" w:before="96" w:afterLines="20" w:after="48" w:line="240" w:lineRule="auto"/>
        <w:ind w:left="1134"/>
        <w:contextualSpacing/>
        <w:jc w:val="both"/>
        <w:rPr>
          <w:rFonts w:asciiTheme="minorHAnsi" w:hAnsiTheme="minorHAnsi" w:cs="Arial"/>
          <w:color w:val="auto"/>
          <w:sz w:val="22"/>
          <w:szCs w:val="22"/>
        </w:rPr>
      </w:pPr>
      <w:bookmarkStart w:id="21" w:name="_Toc13508993"/>
      <w:r w:rsidRPr="0078547D">
        <w:rPr>
          <w:rFonts w:asciiTheme="minorHAnsi" w:hAnsiTheme="minorHAnsi" w:cs="Arial"/>
          <w:b/>
          <w:color w:val="auto"/>
          <w:sz w:val="22"/>
          <w:szCs w:val="22"/>
        </w:rPr>
        <w:t>Bieżący stan prawny</w:t>
      </w:r>
      <w:bookmarkEnd w:id="21"/>
    </w:p>
    <w:p w14:paraId="1193AE35" w14:textId="77777777" w:rsidR="002D3FA1" w:rsidRPr="0078547D" w:rsidRDefault="002D3FA1" w:rsidP="002D3FA1">
      <w:pPr>
        <w:pStyle w:val="Bezodstpw"/>
        <w:jc w:val="both"/>
        <w:rPr>
          <w:rFonts w:cs="Arial"/>
        </w:rPr>
      </w:pPr>
      <w:r w:rsidRPr="0078547D">
        <w:rPr>
          <w:rFonts w:cs="Arial"/>
        </w:rPr>
        <w:t xml:space="preserve">Na potrzeby zatwierdzonego projektu budowlanego została wydana decyzja o uwarunkowaniach środowiskowych. </w:t>
      </w:r>
    </w:p>
    <w:p w14:paraId="698EF0FB" w14:textId="01843BA3" w:rsidR="002D3FA1" w:rsidRPr="0078547D" w:rsidRDefault="002D3FA1" w:rsidP="002D3FA1">
      <w:pPr>
        <w:pStyle w:val="Bezodstpw"/>
        <w:jc w:val="both"/>
        <w:rPr>
          <w:rFonts w:cs="Arial"/>
        </w:rPr>
      </w:pPr>
      <w:r w:rsidRPr="0078547D">
        <w:rPr>
          <w:rFonts w:cs="Arial"/>
        </w:rPr>
        <w:t xml:space="preserve">W związku z koniecznością wprowadzenia zmian do projektu budowlanego zatwierdzonego decyzją </w:t>
      </w:r>
      <w:r w:rsidR="00095A8E" w:rsidRPr="00FA34E2">
        <w:rPr>
          <w:rFonts w:cs="Arial"/>
        </w:rPr>
        <w:t>96/2017</w:t>
      </w:r>
      <w:r w:rsidRPr="00FA34E2">
        <w:rPr>
          <w:rFonts w:cs="Arial"/>
        </w:rPr>
        <w:t xml:space="preserve"> z dnia</w:t>
      </w:r>
      <w:r w:rsidR="00095A8E" w:rsidRPr="00FA34E2">
        <w:rPr>
          <w:rFonts w:cs="Arial"/>
        </w:rPr>
        <w:t>27 lutego 2017</w:t>
      </w:r>
      <w:r w:rsidR="00FA34E2" w:rsidRPr="00FA34E2">
        <w:rPr>
          <w:rFonts w:cs="Arial"/>
        </w:rPr>
        <w:t xml:space="preserve"> </w:t>
      </w:r>
      <w:r w:rsidR="00095A8E" w:rsidRPr="00FA34E2">
        <w:rPr>
          <w:rFonts w:cs="Arial"/>
        </w:rPr>
        <w:t>r</w:t>
      </w:r>
      <w:r w:rsidR="00FA34E2" w:rsidRPr="00FA34E2">
        <w:rPr>
          <w:rFonts w:cs="Arial"/>
        </w:rPr>
        <w:t>.</w:t>
      </w:r>
      <w:r w:rsidR="00FA34E2">
        <w:rPr>
          <w:rFonts w:cs="Arial"/>
        </w:rPr>
        <w:t xml:space="preserve"> </w:t>
      </w:r>
      <w:r w:rsidRPr="0078547D">
        <w:rPr>
          <w:rFonts w:cs="Arial"/>
        </w:rPr>
        <w:t xml:space="preserve">Zamawiający wymaga sporządzenia karty informacyjnej przedsięwzięcia oraz wystąpienia o wydanie nowej decyzji środowiskowej. </w:t>
      </w:r>
    </w:p>
    <w:p w14:paraId="2BBFC332" w14:textId="77777777" w:rsidR="002D3FA1" w:rsidRPr="0078547D" w:rsidRDefault="002D3FA1" w:rsidP="002D3FA1">
      <w:pPr>
        <w:pStyle w:val="Nagwek1"/>
        <w:numPr>
          <w:ilvl w:val="4"/>
          <w:numId w:val="8"/>
        </w:numPr>
        <w:spacing w:beforeLines="40" w:before="96" w:afterLines="20" w:after="48" w:line="240" w:lineRule="auto"/>
        <w:ind w:left="1134"/>
        <w:contextualSpacing/>
        <w:jc w:val="both"/>
        <w:rPr>
          <w:rFonts w:asciiTheme="minorHAnsi" w:hAnsiTheme="minorHAnsi" w:cs="Arial"/>
          <w:color w:val="auto"/>
          <w:sz w:val="22"/>
          <w:szCs w:val="22"/>
        </w:rPr>
      </w:pPr>
      <w:bookmarkStart w:id="22" w:name="_Toc13508994"/>
      <w:r w:rsidRPr="0078547D">
        <w:rPr>
          <w:rFonts w:asciiTheme="minorHAnsi" w:hAnsiTheme="minorHAnsi" w:cs="Arial"/>
          <w:b/>
          <w:color w:val="auto"/>
          <w:sz w:val="22"/>
          <w:szCs w:val="22"/>
        </w:rPr>
        <w:t>Wymagania w zakresie procedur dotyczących uwarunkowań środowiskowych</w:t>
      </w:r>
      <w:bookmarkEnd w:id="22"/>
    </w:p>
    <w:p w14:paraId="76B03239" w14:textId="3459FB44" w:rsidR="002D3FA1" w:rsidRPr="0078547D" w:rsidRDefault="002D3FA1" w:rsidP="002D3FA1">
      <w:pPr>
        <w:pStyle w:val="Bezodstpw"/>
        <w:jc w:val="both"/>
        <w:rPr>
          <w:rFonts w:cs="Arial"/>
        </w:rPr>
      </w:pPr>
      <w:r w:rsidRPr="00FA34E2">
        <w:rPr>
          <w:rFonts w:cs="Arial"/>
        </w:rPr>
        <w:t>Zamawiający wymaga aby w związku ze zmienionym zakresem inwestycyjnym dla przedsięwzięcia</w:t>
      </w:r>
      <w:r w:rsidR="00A11E5E">
        <w:rPr>
          <w:rFonts w:cs="Arial"/>
        </w:rPr>
        <w:t xml:space="preserve">, </w:t>
      </w:r>
      <w:r w:rsidR="00A11E5E">
        <w:rPr>
          <w:rFonts w:cs="Arial"/>
        </w:rPr>
        <w:br/>
        <w:t>w razie konieczności,</w:t>
      </w:r>
      <w:r w:rsidRPr="00FA34E2">
        <w:rPr>
          <w:rFonts w:cs="Arial"/>
        </w:rPr>
        <w:t xml:space="preserve"> Wykonawca przewidział </w:t>
      </w:r>
      <w:r w:rsidR="00A11E5E">
        <w:rPr>
          <w:rFonts w:cs="Arial"/>
        </w:rPr>
        <w:t xml:space="preserve">uzyskanie </w:t>
      </w:r>
      <w:r w:rsidRPr="0078547D">
        <w:rPr>
          <w:rFonts w:cs="Arial"/>
        </w:rPr>
        <w:t>nowej decyzji o środowiskowych uwarunkowaniach.</w:t>
      </w:r>
    </w:p>
    <w:p w14:paraId="6083A579" w14:textId="14E720AF" w:rsidR="002D3FA1" w:rsidRPr="0078547D" w:rsidRDefault="002D3FA1" w:rsidP="002D3FA1">
      <w:pPr>
        <w:pStyle w:val="Bezodstpw"/>
        <w:jc w:val="both"/>
        <w:rPr>
          <w:rFonts w:cs="Arial"/>
        </w:rPr>
      </w:pPr>
      <w:r w:rsidRPr="0078547D">
        <w:rPr>
          <w:rFonts w:cs="Arial"/>
        </w:rPr>
        <w:t>Inwestycja ta zgodnie z Rozporządzeniem Rady Ministrów z dnia 9 listopada 2010 r. w sprawie</w:t>
      </w:r>
      <w:r w:rsidRPr="0078547D">
        <w:rPr>
          <w:rFonts w:cs="Arial"/>
          <w:bCs/>
        </w:rPr>
        <w:t xml:space="preserve"> przedsięwzięć </w:t>
      </w:r>
      <w:r w:rsidRPr="0078547D">
        <w:rPr>
          <w:rFonts w:cs="Arial"/>
        </w:rPr>
        <w:t>mogących potencjalnie znacząco oddziaływać na środowisko</w:t>
      </w:r>
      <w:r w:rsidRPr="0078547D">
        <w:rPr>
          <w:rFonts w:eastAsia="Times New Roman" w:cs="Arial"/>
          <w:lang w:eastAsia="pl-PL"/>
        </w:rPr>
        <w:t xml:space="preserve"> </w:t>
      </w:r>
      <w:r w:rsidRPr="0078547D">
        <w:rPr>
          <w:rFonts w:cs="Arial"/>
        </w:rPr>
        <w:t xml:space="preserve">zalicza się do takich właśnie </w:t>
      </w:r>
      <w:r w:rsidRPr="0078547D">
        <w:rPr>
          <w:rFonts w:cs="Arial"/>
          <w:bCs/>
        </w:rPr>
        <w:t xml:space="preserve">przedsięwzięć, </w:t>
      </w:r>
      <w:r w:rsidRPr="0078547D">
        <w:rPr>
          <w:rFonts w:cs="Arial"/>
        </w:rPr>
        <w:t xml:space="preserve">dla których sporządzenie raportu oddziaływania na środowisko, </w:t>
      </w:r>
      <w:r w:rsidR="00FA34E2">
        <w:rPr>
          <w:rFonts w:cs="Arial"/>
        </w:rPr>
        <w:br/>
      </w:r>
      <w:r w:rsidRPr="0078547D">
        <w:rPr>
          <w:rFonts w:cs="Arial"/>
        </w:rPr>
        <w:t xml:space="preserve">może być wymagane, co zostanie określone w drodze postanowienia przez organ, do którego zostanie złożony wniosek o wydanie nowej decyzji o środowiskowych uwarunkowaniach zgody </w:t>
      </w:r>
      <w:r w:rsidR="003512B5">
        <w:rPr>
          <w:rFonts w:cs="Arial"/>
        </w:rPr>
        <w:br/>
      </w:r>
      <w:r w:rsidRPr="0078547D">
        <w:rPr>
          <w:rFonts w:cs="Arial"/>
        </w:rPr>
        <w:t>na realizację przedsięwzięcia, po zapoznaniu się z Kartą Informacyjną Przedsięwzięcia:</w:t>
      </w:r>
    </w:p>
    <w:p w14:paraId="356FFB09" w14:textId="0A726B53" w:rsidR="002D3FA1" w:rsidRPr="0078547D" w:rsidRDefault="002D3FA1" w:rsidP="002D3FA1">
      <w:pPr>
        <w:pStyle w:val="Bezodstpw"/>
        <w:numPr>
          <w:ilvl w:val="5"/>
          <w:numId w:val="8"/>
        </w:numPr>
        <w:jc w:val="both"/>
        <w:rPr>
          <w:rFonts w:cs="Arial"/>
        </w:rPr>
      </w:pPr>
      <w:r w:rsidRPr="0078547D">
        <w:rPr>
          <w:rFonts w:cs="Arial"/>
          <w:b/>
        </w:rPr>
        <w:t>wg §3, ust. 2, pkt 2:</w:t>
      </w:r>
      <w:r w:rsidRPr="0078547D">
        <w:rPr>
          <w:rFonts w:cs="Arial"/>
        </w:rPr>
        <w:t xml:space="preserve"> przedsięwzięcie polegające na rozbudowie, przebudowie </w:t>
      </w:r>
      <w:r w:rsidRPr="0078547D">
        <w:rPr>
          <w:rFonts w:cs="Arial"/>
        </w:rPr>
        <w:br/>
        <w:t xml:space="preserve">lub montażu realizowanego lub zrealizowanego przedsięwzięcia wymienionego w ust. 1,  </w:t>
      </w:r>
      <w:r w:rsidR="00AC54D0">
        <w:rPr>
          <w:rFonts w:cs="Arial"/>
        </w:rPr>
        <w:br/>
      </w:r>
      <w:r w:rsidRPr="0078547D">
        <w:rPr>
          <w:rFonts w:cs="Arial"/>
        </w:rPr>
        <w:t>z wyłączeniem przypadków, w których powstałe w wyniku rozbudowy, przebudowy lub montażu przedsięwzięcie nie osiąga progów określonych w ust. 1, o ile progi te zostały określone,</w:t>
      </w:r>
    </w:p>
    <w:p w14:paraId="23FE4736" w14:textId="01DD8A6E" w:rsidR="002D3FA1" w:rsidRPr="0078547D" w:rsidRDefault="002D3FA1" w:rsidP="002D3FA1">
      <w:pPr>
        <w:pStyle w:val="Bezodstpw"/>
        <w:numPr>
          <w:ilvl w:val="5"/>
          <w:numId w:val="8"/>
        </w:numPr>
        <w:jc w:val="both"/>
        <w:rPr>
          <w:rFonts w:cs="Arial"/>
        </w:rPr>
      </w:pPr>
      <w:r w:rsidRPr="0078547D">
        <w:rPr>
          <w:rFonts w:cs="Arial"/>
          <w:b/>
        </w:rPr>
        <w:lastRenderedPageBreak/>
        <w:t>wg §3, ust. 1 pkt 57</w:t>
      </w:r>
      <w:r w:rsidRPr="0078547D">
        <w:rPr>
          <w:rFonts w:cs="Arial"/>
        </w:rPr>
        <w:t xml:space="preserve"> - parki rozrywki rozumiane jako obiekty przeznaczone </w:t>
      </w:r>
      <w:r w:rsidRPr="0078547D">
        <w:rPr>
          <w:rFonts w:cs="Arial"/>
        </w:rPr>
        <w:br/>
        <w:t xml:space="preserve">do prowadzenia działalności gospodarczej związanej z rozrywką lub rekreacją, pola golfowe, stadiony i tory wyścigowe w rozumieniu ustawy z dnia 18 stycznia 2001 r. </w:t>
      </w:r>
      <w:r w:rsidR="00264112">
        <w:rPr>
          <w:rFonts w:cs="Arial"/>
        </w:rPr>
        <w:br/>
      </w:r>
      <w:r w:rsidRPr="0078547D">
        <w:rPr>
          <w:rFonts w:cs="Arial"/>
        </w:rPr>
        <w:t xml:space="preserve">o wyścigach konnych (Dz. U. z 2015, poz.642 i 1893), wraz z towarzyszącą </w:t>
      </w:r>
      <w:r w:rsidR="003512B5">
        <w:rPr>
          <w:rFonts w:cs="Arial"/>
        </w:rPr>
        <w:br/>
      </w:r>
      <w:r w:rsidRPr="0078547D">
        <w:rPr>
          <w:rFonts w:cs="Arial"/>
        </w:rPr>
        <w:t>im infrastrukturą, inne niż wymienione w pkt 55.</w:t>
      </w:r>
    </w:p>
    <w:p w14:paraId="6CFEAC45" w14:textId="2A5C965E" w:rsidR="002D3FA1" w:rsidRPr="0078547D" w:rsidRDefault="002D3FA1" w:rsidP="002D3FA1">
      <w:pPr>
        <w:pStyle w:val="Bezodstpw"/>
        <w:numPr>
          <w:ilvl w:val="5"/>
          <w:numId w:val="8"/>
        </w:numPr>
        <w:jc w:val="both"/>
        <w:rPr>
          <w:rFonts w:cs="Arial"/>
        </w:rPr>
      </w:pPr>
      <w:r w:rsidRPr="0078547D">
        <w:rPr>
          <w:rFonts w:cs="Arial"/>
        </w:rPr>
        <w:t>oraz ewentualnie z in</w:t>
      </w:r>
      <w:r w:rsidR="00AC54D0">
        <w:rPr>
          <w:rFonts w:cs="Arial"/>
        </w:rPr>
        <w:t>nych punktów ww. rozporządzenia.</w:t>
      </w:r>
    </w:p>
    <w:p w14:paraId="0123C21D" w14:textId="77777777" w:rsidR="002D3FA1" w:rsidRPr="0078547D" w:rsidRDefault="002D3FA1" w:rsidP="002D3FA1">
      <w:pPr>
        <w:pStyle w:val="Bezodstpw"/>
        <w:ind w:left="1134"/>
        <w:jc w:val="both"/>
        <w:rPr>
          <w:rFonts w:cs="Arial"/>
        </w:rPr>
      </w:pPr>
    </w:p>
    <w:p w14:paraId="53DA8D5A" w14:textId="77777777" w:rsidR="002D3FA1" w:rsidRPr="0078547D" w:rsidRDefault="002D3FA1" w:rsidP="002D3FA1">
      <w:pPr>
        <w:pStyle w:val="Bezodstpw"/>
        <w:ind w:left="284"/>
        <w:jc w:val="both"/>
        <w:rPr>
          <w:rFonts w:cs="Arial"/>
          <w:b/>
        </w:rPr>
      </w:pPr>
      <w:r w:rsidRPr="0078547D">
        <w:rPr>
          <w:rFonts w:cs="Arial"/>
        </w:rPr>
        <w:t>Dokładnej analizy należy dokonać po uszczegółowieniu projektu budowlanego.</w:t>
      </w:r>
    </w:p>
    <w:p w14:paraId="026DA618" w14:textId="77777777" w:rsidR="002D3FA1" w:rsidRPr="0078547D" w:rsidRDefault="002D3FA1" w:rsidP="002D3FA1">
      <w:pPr>
        <w:pStyle w:val="Nagwek1"/>
        <w:numPr>
          <w:ilvl w:val="4"/>
          <w:numId w:val="8"/>
        </w:numPr>
        <w:spacing w:line="240" w:lineRule="auto"/>
        <w:jc w:val="both"/>
        <w:rPr>
          <w:rFonts w:asciiTheme="minorHAnsi" w:hAnsiTheme="minorHAnsi" w:cs="Arial"/>
          <w:b/>
          <w:color w:val="auto"/>
          <w:sz w:val="22"/>
          <w:szCs w:val="22"/>
        </w:rPr>
      </w:pPr>
      <w:bookmarkStart w:id="23" w:name="_Toc13508995"/>
      <w:r w:rsidRPr="0078547D">
        <w:rPr>
          <w:rFonts w:asciiTheme="minorHAnsi" w:hAnsiTheme="minorHAnsi" w:cs="Arial"/>
          <w:b/>
          <w:color w:val="auto"/>
          <w:sz w:val="22"/>
          <w:szCs w:val="22"/>
        </w:rPr>
        <w:t>Wymagane opracowania</w:t>
      </w:r>
      <w:bookmarkEnd w:id="23"/>
    </w:p>
    <w:p w14:paraId="438990FA" w14:textId="77777777" w:rsidR="002D3FA1" w:rsidRPr="0078547D" w:rsidRDefault="002D3FA1" w:rsidP="002D3FA1">
      <w:pPr>
        <w:pStyle w:val="Bezodstpw"/>
        <w:jc w:val="both"/>
        <w:rPr>
          <w:rFonts w:cs="Arial"/>
          <w:b/>
        </w:rPr>
      </w:pPr>
      <w:r w:rsidRPr="0078547D">
        <w:rPr>
          <w:rFonts w:cs="Arial"/>
        </w:rPr>
        <w:t>Wykonawca powinien opracować:</w:t>
      </w:r>
    </w:p>
    <w:p w14:paraId="0F8BB1C0" w14:textId="79DA009B" w:rsidR="002D3FA1" w:rsidRPr="0078547D" w:rsidRDefault="002D3FA1" w:rsidP="002D3FA1">
      <w:pPr>
        <w:pStyle w:val="Bezodstpw"/>
        <w:numPr>
          <w:ilvl w:val="5"/>
          <w:numId w:val="8"/>
        </w:numPr>
        <w:jc w:val="both"/>
        <w:rPr>
          <w:rFonts w:cs="Arial"/>
          <w:b/>
        </w:rPr>
      </w:pPr>
      <w:r w:rsidRPr="0078547D">
        <w:rPr>
          <w:rFonts w:cs="Arial"/>
        </w:rPr>
        <w:t>Kartę Informacyjną Przedsięwzięcia do wniosku o wyd</w:t>
      </w:r>
      <w:r w:rsidR="00AC54D0">
        <w:rPr>
          <w:rFonts w:cs="Arial"/>
        </w:rPr>
        <w:t xml:space="preserve">anie o decyzji </w:t>
      </w:r>
      <w:r w:rsidRPr="0078547D">
        <w:rPr>
          <w:rFonts w:cs="Arial"/>
        </w:rPr>
        <w:t>o środowiskowych uwarunkowaniach</w:t>
      </w:r>
    </w:p>
    <w:p w14:paraId="7D2EBE94" w14:textId="77777777" w:rsidR="002D3FA1" w:rsidRPr="0078547D" w:rsidRDefault="002D3FA1" w:rsidP="002D3FA1">
      <w:pPr>
        <w:pStyle w:val="Bezodstpw"/>
        <w:numPr>
          <w:ilvl w:val="5"/>
          <w:numId w:val="8"/>
        </w:numPr>
        <w:jc w:val="both"/>
        <w:rPr>
          <w:rFonts w:cs="Arial"/>
          <w:b/>
        </w:rPr>
      </w:pPr>
      <w:r w:rsidRPr="0078547D">
        <w:rPr>
          <w:rFonts w:cs="Arial"/>
        </w:rPr>
        <w:t>Raport o Oddziaływaniu na Środowisko, jeżeli takie będzie postanowienie organu odpowiedzialnego za wydawanie decyzji o środowiskowych uwarunkowaniach.</w:t>
      </w:r>
    </w:p>
    <w:p w14:paraId="05523DF0" w14:textId="6DC0473E" w:rsidR="002D3FA1" w:rsidRPr="0078547D" w:rsidRDefault="002D3FA1" w:rsidP="002D3FA1">
      <w:pPr>
        <w:pStyle w:val="Bezodstpw"/>
        <w:jc w:val="both"/>
        <w:rPr>
          <w:rFonts w:eastAsia="Times New Roman" w:cs="Arial"/>
          <w:lang w:eastAsia="pl-PL"/>
        </w:rPr>
      </w:pPr>
      <w:r w:rsidRPr="0078547D">
        <w:rPr>
          <w:rFonts w:cs="Arial"/>
        </w:rPr>
        <w:t xml:space="preserve">Zgodnie ze zmianą przepisów </w:t>
      </w:r>
      <w:r w:rsidRPr="0078547D">
        <w:rPr>
          <w:rFonts w:eastAsia="Times New Roman" w:cs="Arial"/>
          <w:lang w:eastAsia="pl-PL"/>
        </w:rPr>
        <w:t xml:space="preserve">ustawy z 3 października 2008 r. o udostępnianiu informacji </w:t>
      </w:r>
      <w:r w:rsidRPr="0078547D">
        <w:rPr>
          <w:rFonts w:eastAsia="Times New Roman" w:cs="Arial"/>
          <w:lang w:eastAsia="pl-PL"/>
        </w:rPr>
        <w:br/>
        <w:t>o środowisku i jego ochronie, udziale społeczeństwa w ochronie środowiska oraz o ocenach oddziaływania na środowisko (</w:t>
      </w:r>
      <w:proofErr w:type="spellStart"/>
      <w:r w:rsidRPr="0078547D">
        <w:rPr>
          <w:rFonts w:eastAsia="Times New Roman" w:cs="Arial"/>
          <w:lang w:eastAsia="pl-PL"/>
        </w:rPr>
        <w:t>t.j</w:t>
      </w:r>
      <w:proofErr w:type="spellEnd"/>
      <w:r w:rsidRPr="0078547D">
        <w:rPr>
          <w:rFonts w:eastAsia="Times New Roman" w:cs="Arial"/>
          <w:lang w:eastAsia="pl-PL"/>
        </w:rPr>
        <w:t xml:space="preserve">. Dz. U. z 2017 r., poz. 1405 ze </w:t>
      </w:r>
      <w:r w:rsidR="00AC54D0">
        <w:rPr>
          <w:rFonts w:eastAsia="Times New Roman" w:cs="Arial"/>
          <w:lang w:eastAsia="pl-PL"/>
        </w:rPr>
        <w:t xml:space="preserve">zm.) obecnie właściwym organem </w:t>
      </w:r>
      <w:r w:rsidR="003512B5">
        <w:rPr>
          <w:rFonts w:eastAsia="Times New Roman" w:cs="Arial"/>
          <w:lang w:eastAsia="pl-PL"/>
        </w:rPr>
        <w:br/>
      </w:r>
      <w:r w:rsidRPr="0078547D">
        <w:rPr>
          <w:rFonts w:eastAsia="Times New Roman" w:cs="Arial"/>
          <w:lang w:eastAsia="pl-PL"/>
        </w:rPr>
        <w:t xml:space="preserve">do wydania przedmiotowej decyzji o środowiskowych uwarunkowaniach będzie Regionalny Dyrektor Ochrony Środowiska. </w:t>
      </w:r>
    </w:p>
    <w:p w14:paraId="3F1ED191" w14:textId="36261354" w:rsidR="002D3FA1" w:rsidRPr="0078547D" w:rsidRDefault="002D3FA1" w:rsidP="002D3FA1">
      <w:pPr>
        <w:pStyle w:val="Bezodstpw"/>
        <w:jc w:val="both"/>
        <w:rPr>
          <w:rFonts w:eastAsia="Times New Roman" w:cs="Arial"/>
          <w:lang w:eastAsia="pl-PL"/>
        </w:rPr>
      </w:pPr>
      <w:r w:rsidRPr="0078547D">
        <w:rPr>
          <w:rFonts w:eastAsia="Times New Roman" w:cs="Arial"/>
          <w:lang w:eastAsia="pl-PL"/>
        </w:rPr>
        <w:t>Postanowienie o konieczności przeprowadzenia oceny</w:t>
      </w:r>
      <w:r w:rsidR="00AC54D0">
        <w:rPr>
          <w:rFonts w:eastAsia="Times New Roman" w:cs="Arial"/>
          <w:lang w:eastAsia="pl-PL"/>
        </w:rPr>
        <w:t xml:space="preserve"> oddziaływania przedsięwzięcia </w:t>
      </w:r>
      <w:r w:rsidRPr="0078547D">
        <w:rPr>
          <w:rFonts w:eastAsia="Times New Roman" w:cs="Arial"/>
          <w:lang w:eastAsia="pl-PL"/>
        </w:rPr>
        <w:t xml:space="preserve">na środowisko </w:t>
      </w:r>
      <w:r w:rsidR="00AC54D0">
        <w:rPr>
          <w:rFonts w:eastAsia="Times New Roman" w:cs="Arial"/>
          <w:lang w:eastAsia="pl-PL"/>
        </w:rPr>
        <w:br/>
      </w:r>
      <w:r w:rsidRPr="0078547D">
        <w:rPr>
          <w:rFonts w:eastAsia="Times New Roman" w:cs="Arial"/>
          <w:lang w:eastAsia="pl-PL"/>
        </w:rPr>
        <w:t xml:space="preserve">dla planowanego przedsięwzięcia mogącego potencjalnie znacząco oddziaływać na środowisko </w:t>
      </w:r>
      <w:r w:rsidR="00AC54D0">
        <w:rPr>
          <w:rFonts w:eastAsia="Times New Roman" w:cs="Arial"/>
          <w:lang w:eastAsia="pl-PL"/>
        </w:rPr>
        <w:br/>
      </w:r>
      <w:r w:rsidRPr="0078547D">
        <w:rPr>
          <w:rFonts w:eastAsia="Times New Roman" w:cs="Arial"/>
          <w:lang w:eastAsia="pl-PL"/>
        </w:rPr>
        <w:t xml:space="preserve">lub postanowienie, w którym organ nie stwierdza potrzeby przeprowadzenia oceny oddziaływania przedsięwzięcia na środowisko, wydawane </w:t>
      </w:r>
      <w:r w:rsidR="003512B5">
        <w:rPr>
          <w:rFonts w:eastAsia="Times New Roman" w:cs="Arial"/>
          <w:lang w:eastAsia="pl-PL"/>
        </w:rPr>
        <w:t xml:space="preserve">i zaopiniowane zostanie przez odpowiedni organ: </w:t>
      </w:r>
      <w:r w:rsidR="003512B5">
        <w:rPr>
          <w:rFonts w:eastAsia="Times New Roman" w:cs="Arial"/>
          <w:lang w:eastAsia="pl-PL"/>
        </w:rPr>
        <w:br/>
      </w:r>
      <w:r w:rsidR="00AC54D0">
        <w:rPr>
          <w:rFonts w:eastAsia="Times New Roman" w:cs="Arial"/>
          <w:lang w:eastAsia="pl-PL"/>
        </w:rPr>
        <w:t>RDOŚ w Katowi</w:t>
      </w:r>
      <w:r w:rsidR="003512B5">
        <w:rPr>
          <w:rFonts w:eastAsia="Times New Roman" w:cs="Arial"/>
          <w:lang w:eastAsia="pl-PL"/>
        </w:rPr>
        <w:t>cach/Państwowy Powiatowy</w:t>
      </w:r>
      <w:r w:rsidRPr="0078547D">
        <w:rPr>
          <w:rFonts w:eastAsia="Times New Roman" w:cs="Arial"/>
          <w:lang w:eastAsia="pl-PL"/>
        </w:rPr>
        <w:t xml:space="preserve"> Insp</w:t>
      </w:r>
      <w:r w:rsidR="003512B5">
        <w:rPr>
          <w:rFonts w:eastAsia="Times New Roman" w:cs="Arial"/>
          <w:lang w:eastAsia="pl-PL"/>
        </w:rPr>
        <w:t>ektor Sanitarny</w:t>
      </w:r>
      <w:r w:rsidR="00AC54D0">
        <w:rPr>
          <w:rFonts w:eastAsia="Times New Roman" w:cs="Arial"/>
          <w:lang w:eastAsia="pl-PL"/>
        </w:rPr>
        <w:t xml:space="preserve"> w Chor</w:t>
      </w:r>
      <w:r w:rsidR="00AC54D0" w:rsidRPr="003512B5">
        <w:rPr>
          <w:rFonts w:eastAsia="Times New Roman" w:cs="Arial"/>
          <w:lang w:eastAsia="pl-PL"/>
        </w:rPr>
        <w:t>zowie</w:t>
      </w:r>
      <w:r w:rsidR="003512B5" w:rsidRPr="003512B5">
        <w:rPr>
          <w:rFonts w:eastAsia="Times New Roman" w:cs="Arial"/>
          <w:lang w:eastAsia="pl-PL"/>
        </w:rPr>
        <w:t>/</w:t>
      </w:r>
      <w:r w:rsidRPr="003512B5">
        <w:rPr>
          <w:rFonts w:eastAsia="Times New Roman" w:cs="Arial"/>
          <w:lang w:eastAsia="pl-PL"/>
        </w:rPr>
        <w:t>Państwow</w:t>
      </w:r>
      <w:r w:rsidR="003512B5" w:rsidRPr="003512B5">
        <w:rPr>
          <w:rFonts w:eastAsia="Times New Roman" w:cs="Arial"/>
          <w:lang w:eastAsia="pl-PL"/>
        </w:rPr>
        <w:t>e</w:t>
      </w:r>
      <w:r w:rsidRPr="003512B5">
        <w:rPr>
          <w:rFonts w:eastAsia="Times New Roman" w:cs="Arial"/>
          <w:lang w:eastAsia="pl-PL"/>
        </w:rPr>
        <w:t xml:space="preserve"> Gospodarstw</w:t>
      </w:r>
      <w:r w:rsidR="003512B5" w:rsidRPr="003512B5">
        <w:rPr>
          <w:rFonts w:eastAsia="Times New Roman" w:cs="Arial"/>
          <w:lang w:eastAsia="pl-PL"/>
        </w:rPr>
        <w:t>o</w:t>
      </w:r>
      <w:r w:rsidRPr="003512B5">
        <w:rPr>
          <w:rFonts w:eastAsia="Times New Roman" w:cs="Arial"/>
          <w:lang w:eastAsia="pl-PL"/>
        </w:rPr>
        <w:t xml:space="preserve"> Wodne Wody Polskie.</w:t>
      </w:r>
      <w:r w:rsidRPr="0078547D">
        <w:rPr>
          <w:rFonts w:eastAsia="Times New Roman" w:cs="Arial"/>
          <w:lang w:eastAsia="pl-PL"/>
        </w:rPr>
        <w:t xml:space="preserve"> </w:t>
      </w:r>
    </w:p>
    <w:p w14:paraId="1C5A760E" w14:textId="77777777" w:rsidR="002D3FA1" w:rsidRPr="0078547D" w:rsidRDefault="002D3FA1" w:rsidP="002D3FA1">
      <w:pPr>
        <w:pStyle w:val="Bezodstpw"/>
        <w:jc w:val="both"/>
        <w:rPr>
          <w:rFonts w:cs="Arial"/>
        </w:rPr>
      </w:pPr>
      <w:r w:rsidRPr="0078547D">
        <w:rPr>
          <w:rFonts w:cs="Arial"/>
        </w:rPr>
        <w:t xml:space="preserve">Po uszczegółowieniu zapisów w projekcie budowlanym może być wymagane ew. uzyskanie stosownej decyzji tj.: </w:t>
      </w:r>
    </w:p>
    <w:p w14:paraId="556FAA69" w14:textId="3A115CB7" w:rsidR="002D3FA1" w:rsidRPr="0078547D" w:rsidRDefault="002D3FA1" w:rsidP="008137EC">
      <w:pPr>
        <w:pStyle w:val="Bezodstpw"/>
        <w:numPr>
          <w:ilvl w:val="0"/>
          <w:numId w:val="98"/>
        </w:numPr>
        <w:ind w:left="426"/>
        <w:jc w:val="both"/>
        <w:rPr>
          <w:rFonts w:cs="Arial"/>
        </w:rPr>
      </w:pPr>
      <w:r w:rsidRPr="0078547D">
        <w:rPr>
          <w:rFonts w:cs="Arial"/>
        </w:rPr>
        <w:t>zgody wodnoprawnej na szczególne korzystanie z wód – wprowadzanie do urządzeń kanalizacyjnych będących własnością innych podmiotów ścieków przemysłowych zawierających substancje szczególnie szkodliwe dla środowiska wodnego.</w:t>
      </w:r>
    </w:p>
    <w:p w14:paraId="37E9683E" w14:textId="375FAEDB" w:rsidR="002D3FA1" w:rsidRPr="0078547D" w:rsidRDefault="003512B5" w:rsidP="008137EC">
      <w:pPr>
        <w:pStyle w:val="Bezodstpw"/>
        <w:numPr>
          <w:ilvl w:val="0"/>
          <w:numId w:val="98"/>
        </w:numPr>
        <w:ind w:left="426"/>
        <w:jc w:val="both"/>
        <w:rPr>
          <w:rFonts w:cs="Arial"/>
        </w:rPr>
      </w:pPr>
      <w:r w:rsidRPr="0078547D">
        <w:rPr>
          <w:rFonts w:cs="Arial"/>
        </w:rPr>
        <w:t>Z</w:t>
      </w:r>
      <w:r w:rsidR="002D3FA1" w:rsidRPr="0078547D">
        <w:rPr>
          <w:rFonts w:cs="Arial"/>
        </w:rPr>
        <w:t>głoszenia</w:t>
      </w:r>
      <w:r w:rsidRPr="003512B5">
        <w:rPr>
          <w:rFonts w:cs="Arial"/>
        </w:rPr>
        <w:t xml:space="preserve"> </w:t>
      </w:r>
      <w:r w:rsidRPr="0078547D">
        <w:rPr>
          <w:rFonts w:cs="Arial"/>
        </w:rPr>
        <w:t>wodnoprawnego</w:t>
      </w:r>
      <w:r>
        <w:rPr>
          <w:rFonts w:cs="Arial"/>
        </w:rPr>
        <w:t>/decyzji</w:t>
      </w:r>
      <w:r w:rsidR="002D3FA1" w:rsidRPr="0078547D">
        <w:rPr>
          <w:rFonts w:cs="Arial"/>
        </w:rPr>
        <w:t xml:space="preserve"> dla odwodn</w:t>
      </w:r>
      <w:r>
        <w:rPr>
          <w:rFonts w:cs="Arial"/>
        </w:rPr>
        <w:t>ienia robót budowlanych</w:t>
      </w:r>
    </w:p>
    <w:p w14:paraId="1050F429" w14:textId="77777777" w:rsidR="002D3FA1" w:rsidRPr="0078547D" w:rsidRDefault="002D3FA1" w:rsidP="002D3FA1">
      <w:pPr>
        <w:pStyle w:val="Bezodstpw"/>
        <w:jc w:val="both"/>
        <w:rPr>
          <w:rFonts w:eastAsia="Times New Roman" w:cs="Arial"/>
          <w:lang w:eastAsia="pl-PL"/>
        </w:rPr>
      </w:pPr>
      <w:r w:rsidRPr="0078547D">
        <w:rPr>
          <w:rFonts w:cs="Arial"/>
        </w:rPr>
        <w:t xml:space="preserve">w myśl ustawy </w:t>
      </w:r>
      <w:r w:rsidRPr="0078547D">
        <w:rPr>
          <w:rFonts w:eastAsia="Times New Roman" w:cs="Arial"/>
          <w:lang w:eastAsia="pl-PL"/>
        </w:rPr>
        <w:t>z dnia 20 lipca 2007 r. Prawo wodne (Dz. U. z 2017 r., poz. 1566 ze zm.).</w:t>
      </w:r>
    </w:p>
    <w:p w14:paraId="0CB37003"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24" w:name="_Toc13508996"/>
      <w:r w:rsidRPr="0078547D">
        <w:rPr>
          <w:rFonts w:asciiTheme="minorHAnsi" w:hAnsiTheme="minorHAnsi" w:cs="Arial"/>
          <w:b/>
          <w:color w:val="auto"/>
          <w:sz w:val="22"/>
          <w:szCs w:val="22"/>
        </w:rPr>
        <w:t>Uwarunkowania zieleni</w:t>
      </w:r>
      <w:bookmarkEnd w:id="24"/>
    </w:p>
    <w:p w14:paraId="5ADCCF85" w14:textId="6CC3E1C5" w:rsidR="002D3FA1" w:rsidRPr="0078547D" w:rsidRDefault="002D3FA1" w:rsidP="002D3FA1">
      <w:pPr>
        <w:numPr>
          <w:ilvl w:val="0"/>
          <w:numId w:val="9"/>
        </w:numPr>
        <w:tabs>
          <w:tab w:val="clear" w:pos="0"/>
          <w:tab w:val="left" w:pos="3655"/>
        </w:tabs>
        <w:suppressAutoHyphens/>
        <w:spacing w:after="0" w:line="240" w:lineRule="auto"/>
        <w:jc w:val="both"/>
        <w:rPr>
          <w:rFonts w:eastAsia="Arial" w:cs="Arial"/>
        </w:rPr>
      </w:pPr>
      <w:r w:rsidRPr="0078547D">
        <w:rPr>
          <w:rFonts w:cs="Arial"/>
        </w:rPr>
        <w:t xml:space="preserve">PB Stadionu zawiera projekt architektury krajobrazu z nowymi </w:t>
      </w:r>
      <w:proofErr w:type="spellStart"/>
      <w:r w:rsidRPr="0078547D">
        <w:rPr>
          <w:rFonts w:cs="Arial"/>
        </w:rPr>
        <w:t>nasadzeniami</w:t>
      </w:r>
      <w:proofErr w:type="spellEnd"/>
      <w:r w:rsidRPr="0078547D">
        <w:rPr>
          <w:rFonts w:cs="Arial"/>
        </w:rPr>
        <w:t xml:space="preserve"> zieleni (opinia dotycząca projektowanej przebudowy Stadionu Śląskiego od Wojewódzkiego Konserwatora Zabytków </w:t>
      </w:r>
      <w:r w:rsidR="003512B5">
        <w:rPr>
          <w:rFonts w:cs="Arial"/>
        </w:rPr>
        <w:br/>
      </w:r>
      <w:r w:rsidRPr="0078547D">
        <w:rPr>
          <w:rFonts w:cs="Arial"/>
        </w:rPr>
        <w:t xml:space="preserve">z dnia 11.05.2015). </w:t>
      </w:r>
    </w:p>
    <w:p w14:paraId="64121681"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25" w:name="_Toc13508997"/>
      <w:r w:rsidRPr="0078547D">
        <w:rPr>
          <w:rFonts w:asciiTheme="minorHAnsi" w:hAnsiTheme="minorHAnsi" w:cs="Arial"/>
          <w:b/>
          <w:color w:val="auto"/>
          <w:sz w:val="22"/>
          <w:szCs w:val="22"/>
        </w:rPr>
        <w:t>Informacje dotyczące możliwości przyłączenia do sieci</w:t>
      </w:r>
      <w:bookmarkEnd w:id="25"/>
    </w:p>
    <w:p w14:paraId="24F63000" w14:textId="77777777" w:rsidR="002D3FA1" w:rsidRPr="0078547D" w:rsidRDefault="002D3FA1" w:rsidP="002D3FA1">
      <w:pPr>
        <w:pStyle w:val="Akapitzlist"/>
        <w:autoSpaceDE w:val="0"/>
        <w:autoSpaceDN w:val="0"/>
        <w:adjustRightInd w:val="0"/>
        <w:spacing w:beforeLines="40" w:before="96" w:afterLines="20" w:after="48" w:line="240" w:lineRule="auto"/>
        <w:ind w:left="0"/>
        <w:jc w:val="both"/>
        <w:rPr>
          <w:rFonts w:cs="Arial"/>
        </w:rPr>
      </w:pPr>
      <w:r w:rsidRPr="0078547D">
        <w:rPr>
          <w:rFonts w:cs="Arial"/>
        </w:rPr>
        <w:t>Teren inwestycji jest uzbrojony i posiada niezbędną infrastrukturę techniczną dla funkcjonowania Stadionu Miejskiego (sieci wodociągowa, cieplna, kanalizacji sanitarna energetyczna, teletechniczna).</w:t>
      </w:r>
    </w:p>
    <w:p w14:paraId="139C4160" w14:textId="77777777" w:rsidR="002D3FA1" w:rsidRPr="0078547D" w:rsidRDefault="002D3FA1" w:rsidP="002D3FA1">
      <w:pPr>
        <w:spacing w:beforeLines="40" w:before="96" w:afterLines="20" w:after="48" w:line="240" w:lineRule="auto"/>
        <w:jc w:val="both"/>
        <w:rPr>
          <w:rFonts w:cs="Arial"/>
        </w:rPr>
      </w:pPr>
      <w:r w:rsidRPr="0078547D">
        <w:rPr>
          <w:rFonts w:cs="Arial"/>
          <w:b/>
        </w:rPr>
        <w:t>Sieć cieplna</w:t>
      </w:r>
      <w:r w:rsidRPr="0078547D">
        <w:rPr>
          <w:rFonts w:cs="Arial"/>
        </w:rPr>
        <w:t xml:space="preserve"> – TAURON Ciepło  – warunki przyłączeniowe z 09.09.2016.</w:t>
      </w:r>
    </w:p>
    <w:p w14:paraId="6C84BD64" w14:textId="77777777" w:rsidR="002D3FA1" w:rsidRPr="0078547D" w:rsidRDefault="002D3FA1" w:rsidP="002D3FA1">
      <w:pPr>
        <w:spacing w:beforeLines="40" w:before="96" w:afterLines="20" w:after="48" w:line="240" w:lineRule="auto"/>
        <w:jc w:val="both"/>
        <w:rPr>
          <w:rFonts w:cs="Arial"/>
        </w:rPr>
      </w:pPr>
      <w:r w:rsidRPr="0078547D">
        <w:rPr>
          <w:rFonts w:cs="Arial"/>
          <w:b/>
        </w:rPr>
        <w:t>Sieć elektroenergetyczna</w:t>
      </w:r>
      <w:r w:rsidRPr="0078547D">
        <w:rPr>
          <w:rFonts w:cs="Arial"/>
        </w:rPr>
        <w:t xml:space="preserve"> – TAURON Dystrybucja – warunki przyłączeniowe z 08.07.2016.</w:t>
      </w:r>
    </w:p>
    <w:p w14:paraId="3B62840A" w14:textId="77777777" w:rsidR="002D3FA1" w:rsidRPr="0078547D" w:rsidRDefault="002D3FA1" w:rsidP="002D3FA1">
      <w:pPr>
        <w:spacing w:beforeLines="40" w:before="96" w:afterLines="20" w:after="48" w:line="240" w:lineRule="auto"/>
        <w:jc w:val="both"/>
        <w:rPr>
          <w:rFonts w:cs="Arial"/>
        </w:rPr>
      </w:pPr>
      <w:r w:rsidRPr="0078547D">
        <w:rPr>
          <w:rFonts w:cs="Arial"/>
          <w:b/>
        </w:rPr>
        <w:t>Sieć wodno-kanalizacyjna</w:t>
      </w:r>
      <w:r w:rsidRPr="0078547D">
        <w:rPr>
          <w:rFonts w:cs="Arial"/>
        </w:rPr>
        <w:t xml:space="preserve"> – CHŚ </w:t>
      </w:r>
      <w:proofErr w:type="spellStart"/>
      <w:r w:rsidRPr="0078547D">
        <w:rPr>
          <w:rFonts w:cs="Arial"/>
        </w:rPr>
        <w:t>PWiK</w:t>
      </w:r>
      <w:proofErr w:type="spellEnd"/>
      <w:r w:rsidRPr="0078547D">
        <w:rPr>
          <w:rFonts w:cs="Arial"/>
        </w:rPr>
        <w:t xml:space="preserve"> Sp. z o.o. – warunki przyłączeniowe z 7.03.2016.</w:t>
      </w:r>
    </w:p>
    <w:p w14:paraId="4D703DE3" w14:textId="77777777" w:rsidR="002D3FA1" w:rsidRPr="0078547D" w:rsidRDefault="002D3FA1" w:rsidP="002D3FA1">
      <w:pPr>
        <w:spacing w:beforeLines="40" w:before="96" w:afterLines="20" w:after="48" w:line="240" w:lineRule="auto"/>
        <w:jc w:val="both"/>
        <w:rPr>
          <w:rFonts w:cs="Arial"/>
        </w:rPr>
      </w:pPr>
      <w:r w:rsidRPr="0078547D">
        <w:rPr>
          <w:rFonts w:cs="Arial"/>
          <w:b/>
        </w:rPr>
        <w:t>Sieć teletechniczna</w:t>
      </w:r>
      <w:r w:rsidRPr="0078547D">
        <w:rPr>
          <w:rFonts w:cs="Arial"/>
        </w:rPr>
        <w:t xml:space="preserve"> – ORANGE – warunki techniczne z 21.07.2016.</w:t>
      </w:r>
    </w:p>
    <w:p w14:paraId="66030787" w14:textId="77777777" w:rsidR="002D3FA1" w:rsidRPr="0078547D" w:rsidRDefault="002D3FA1" w:rsidP="002D3FA1">
      <w:pPr>
        <w:spacing w:before="96" w:after="48" w:line="240" w:lineRule="auto"/>
        <w:jc w:val="both"/>
        <w:rPr>
          <w:rFonts w:cs="Arial"/>
        </w:rPr>
      </w:pPr>
      <w:r w:rsidRPr="0078547D">
        <w:rPr>
          <w:rFonts w:cs="Arial"/>
        </w:rPr>
        <w:t xml:space="preserve">Należy uzyskać docelowe warunki przyłączenia obiektu do sieci zewnętrznych. Należy wystąpić </w:t>
      </w:r>
      <w:r w:rsidRPr="0078547D">
        <w:rPr>
          <w:rFonts w:cs="Arial"/>
        </w:rPr>
        <w:br/>
        <w:t xml:space="preserve">o uaktualnienie lub o wydanie nowych warunków jeśli poprzednie straciły ważność. </w:t>
      </w:r>
      <w:r w:rsidRPr="0078547D">
        <w:rPr>
          <w:rFonts w:cs="Arial"/>
        </w:rPr>
        <w:br/>
        <w:t xml:space="preserve">Projekty branżowe wymagające dodatkowych uzgodnień należy przedłożyć do zaopiniowania </w:t>
      </w:r>
      <w:r w:rsidRPr="0078547D">
        <w:rPr>
          <w:rFonts w:cs="Arial"/>
        </w:rPr>
        <w:br/>
      </w:r>
      <w:r w:rsidRPr="0078547D">
        <w:rPr>
          <w:rFonts w:cs="Arial"/>
        </w:rPr>
        <w:lastRenderedPageBreak/>
        <w:t>w działach technicznych odpowiednich dostawców mediów oraz organach administracji upoważnionych do wydawania zgód w tym zakresie.</w:t>
      </w:r>
    </w:p>
    <w:p w14:paraId="1D44AC9F" w14:textId="77777777" w:rsidR="002D3FA1" w:rsidRPr="0078547D" w:rsidRDefault="002D3FA1" w:rsidP="002D3FA1">
      <w:pPr>
        <w:pStyle w:val="Nagwek1"/>
        <w:numPr>
          <w:ilvl w:val="3"/>
          <w:numId w:val="8"/>
        </w:numPr>
        <w:spacing w:after="160" w:line="240" w:lineRule="auto"/>
        <w:ind w:left="1134"/>
        <w:jc w:val="both"/>
        <w:rPr>
          <w:rFonts w:asciiTheme="minorHAnsi" w:hAnsiTheme="minorHAnsi" w:cs="Arial"/>
          <w:b/>
          <w:color w:val="auto"/>
          <w:sz w:val="22"/>
          <w:szCs w:val="22"/>
        </w:rPr>
      </w:pPr>
      <w:bookmarkStart w:id="26" w:name="_Toc13508998"/>
      <w:r w:rsidRPr="0078547D">
        <w:rPr>
          <w:rFonts w:asciiTheme="minorHAnsi" w:hAnsiTheme="minorHAnsi" w:cs="Arial"/>
          <w:b/>
          <w:color w:val="auto"/>
          <w:sz w:val="22"/>
          <w:szCs w:val="22"/>
        </w:rPr>
        <w:t>Opis stanu istniejącego terenu inwestycji</w:t>
      </w:r>
      <w:bookmarkEnd w:id="26"/>
    </w:p>
    <w:p w14:paraId="6E9F1CC9" w14:textId="77777777" w:rsidR="002D3FA1" w:rsidRPr="0078547D" w:rsidRDefault="002D3FA1" w:rsidP="002D3FA1">
      <w:pPr>
        <w:spacing w:beforeLines="40" w:before="96" w:afterLines="20" w:after="48" w:line="240" w:lineRule="auto"/>
        <w:jc w:val="both"/>
        <w:rPr>
          <w:rFonts w:cs="Arial"/>
        </w:rPr>
      </w:pPr>
      <w:r w:rsidRPr="0078547D">
        <w:rPr>
          <w:rFonts w:cs="Arial"/>
        </w:rPr>
        <w:t xml:space="preserve">Stadion jest miejskim obiektem użyteczności publicznej. </w:t>
      </w:r>
    </w:p>
    <w:p w14:paraId="692040BB" w14:textId="2AA5C2AD" w:rsidR="002D3FA1" w:rsidRPr="0078547D" w:rsidRDefault="002D3FA1" w:rsidP="002D3FA1">
      <w:pPr>
        <w:autoSpaceDE w:val="0"/>
        <w:autoSpaceDN w:val="0"/>
        <w:adjustRightInd w:val="0"/>
        <w:spacing w:after="0" w:line="240" w:lineRule="auto"/>
        <w:jc w:val="both"/>
      </w:pPr>
      <w:r w:rsidRPr="0078547D">
        <w:rPr>
          <w:rFonts w:cs="Calibri"/>
          <w:iCs/>
          <w:color w:val="000000"/>
        </w:rPr>
        <w:t xml:space="preserve">„Stadion Miejski w Chorzowie (Stadion Ruchu Chorzów) znajduje się w kwartale ograniczonym ulicą Cichą, aleją Bojowników o Wolność i Demokrację Drogową, Trasą Średnicową oraz rzeką Rawą. Istniejący stadion powstał w latach 1934 - 1935 i podlegał wielokrotnym, ale nieznacznym przebudowom m.in. w latach 1945, 1961, 1968, 1993, 2002, 2004 oraz 2009. Aktualnie stadion jest </w:t>
      </w:r>
      <w:r w:rsidR="00FA34E2">
        <w:rPr>
          <w:rFonts w:cs="Calibri"/>
          <w:iCs/>
          <w:color w:val="000000"/>
        </w:rPr>
        <w:br/>
      </w:r>
      <w:r w:rsidRPr="0078547D">
        <w:rPr>
          <w:rFonts w:cs="Calibri"/>
          <w:iCs/>
          <w:color w:val="000000"/>
        </w:rPr>
        <w:t xml:space="preserve">w stanie pomieścić ok. 11 000 widzów (w tym ok. 1000 miejsc zadaszonych). W większości płyta boiska otoczona jest trybunami ziemnymi, trybuny północna oraz południowa mają charakter zakoli, trybuna zachodnia (honorowa) jest zadaszona. Wiele elementów konstrukcji zadaszenia zachowało swój przedwojenny kształt. Obecnie trybuna najbardziej zagorzałych kibiców, tzw. „Młyn”, znajduje się w południowej części stadionu, natomiast sektor drużyny </w:t>
      </w:r>
      <w:r w:rsidR="00AC54D0">
        <w:rPr>
          <w:rFonts w:cs="Calibri"/>
          <w:iCs/>
          <w:color w:val="000000"/>
        </w:rPr>
        <w:t xml:space="preserve">gości w północno - wschodniej. </w:t>
      </w:r>
      <w:r w:rsidRPr="0078547D">
        <w:rPr>
          <w:iCs/>
        </w:rPr>
        <w:t xml:space="preserve">Główny kompleks szatniowy znajduje się pod trybuną zachodnią. Najnowszym elementem stadio-nowej infrastruktury jest boisko piłkarskie spełniające aktualne wymogi licencyjne (źródło: </w:t>
      </w:r>
      <w:proofErr w:type="spellStart"/>
      <w:r w:rsidRPr="0078547D">
        <w:rPr>
          <w:iCs/>
        </w:rPr>
        <w:t>MORiS</w:t>
      </w:r>
      <w:proofErr w:type="spellEnd"/>
      <w:r w:rsidRPr="0078547D">
        <w:rPr>
          <w:iCs/>
        </w:rPr>
        <w:t xml:space="preserve">). Płyta boiska oświetlona jest reflektorami usytuowanymi na 4 pylonach umieszczonych nieopodal narożników boiska na koronie stadionu. </w:t>
      </w:r>
    </w:p>
    <w:p w14:paraId="15602D90" w14:textId="77777777" w:rsidR="002D3FA1" w:rsidRPr="0078547D" w:rsidRDefault="002D3FA1" w:rsidP="002D3FA1">
      <w:pPr>
        <w:autoSpaceDE w:val="0"/>
        <w:autoSpaceDN w:val="0"/>
        <w:adjustRightInd w:val="0"/>
        <w:spacing w:after="0" w:line="240" w:lineRule="auto"/>
        <w:jc w:val="both"/>
      </w:pPr>
      <w:r w:rsidRPr="0078547D">
        <w:rPr>
          <w:iCs/>
        </w:rPr>
        <w:t xml:space="preserve">W sąsiedztwie stadionu w pierwszej dekadzie XXI wieku powstał nowy budynek biurowo - </w:t>
      </w:r>
      <w:proofErr w:type="spellStart"/>
      <w:r w:rsidRPr="0078547D">
        <w:rPr>
          <w:iCs/>
        </w:rPr>
        <w:t>zapleczowy</w:t>
      </w:r>
      <w:proofErr w:type="spellEnd"/>
      <w:r w:rsidRPr="0078547D">
        <w:rPr>
          <w:iCs/>
        </w:rPr>
        <w:t xml:space="preserve"> służący potrzebom klubu. Również niedaleko istniejącej trybuny zachodniej znajduje się boisko treningowe. </w:t>
      </w:r>
    </w:p>
    <w:p w14:paraId="25C0A8CF" w14:textId="77777777" w:rsidR="002D3FA1" w:rsidRPr="0078547D" w:rsidRDefault="002D3FA1" w:rsidP="002D3FA1">
      <w:pPr>
        <w:autoSpaceDE w:val="0"/>
        <w:autoSpaceDN w:val="0"/>
        <w:adjustRightInd w:val="0"/>
        <w:spacing w:after="0" w:line="240" w:lineRule="auto"/>
        <w:jc w:val="both"/>
      </w:pPr>
      <w:r w:rsidRPr="0078547D">
        <w:rPr>
          <w:iCs/>
        </w:rPr>
        <w:t xml:space="preserve">Komunikacja drogowa stadionu odbywa się poprzez otaczająca siatkę ulic z kluczowymi wjazdami </w:t>
      </w:r>
      <w:r w:rsidRPr="0078547D">
        <w:rPr>
          <w:iCs/>
        </w:rPr>
        <w:br/>
        <w:t xml:space="preserve">z ul. Dąbrowskiego w ul. Cichą oraz z Al. </w:t>
      </w:r>
      <w:proofErr w:type="spellStart"/>
      <w:r w:rsidRPr="0078547D">
        <w:rPr>
          <w:iCs/>
        </w:rPr>
        <w:t>BoWiD</w:t>
      </w:r>
      <w:proofErr w:type="spellEnd"/>
      <w:r w:rsidRPr="0078547D">
        <w:rPr>
          <w:iCs/>
        </w:rPr>
        <w:t>. Wokół stadionu znajduje się 5 zespołów parkingowych (przy ul. Dąbrowskiego, przy Trybunie Zachodniej, po północnej stronie boiska treningowego, od strony wschodniej oraz pomiędzy ślimakami zjazdowymi z DTŚ).</w:t>
      </w:r>
    </w:p>
    <w:p w14:paraId="31B93715" w14:textId="2982E57D" w:rsidR="003512B5" w:rsidRPr="0078547D" w:rsidRDefault="002D3FA1" w:rsidP="002D3FA1">
      <w:pPr>
        <w:spacing w:beforeLines="40" w:before="96" w:afterLines="20" w:after="48" w:line="240" w:lineRule="auto"/>
        <w:jc w:val="both"/>
        <w:rPr>
          <w:iCs/>
        </w:rPr>
      </w:pPr>
      <w:r w:rsidRPr="0078547D">
        <w:rPr>
          <w:iCs/>
        </w:rPr>
        <w:t>Należy stwierdzić, że istniejący obiekt nie spełnia współczesnych norm dotyczących komfortu widzenia, komfortu obsługi widzów Kategorii VIP oraz zw</w:t>
      </w:r>
      <w:r w:rsidR="00AC54D0">
        <w:rPr>
          <w:iCs/>
        </w:rPr>
        <w:t xml:space="preserve">ykłych kibiców, przystosowania </w:t>
      </w:r>
      <w:r w:rsidRPr="0078547D">
        <w:rPr>
          <w:iCs/>
        </w:rPr>
        <w:t xml:space="preserve">do potrzeb przekazu medialnego imprez czy standardu funkcjonowania drużyny i klubu.” </w:t>
      </w:r>
    </w:p>
    <w:p w14:paraId="30EC2FC7" w14:textId="77777777" w:rsidR="002D3FA1" w:rsidRPr="0078547D" w:rsidRDefault="002D3FA1" w:rsidP="002D3FA1">
      <w:pPr>
        <w:pStyle w:val="Nagwek1"/>
        <w:numPr>
          <w:ilvl w:val="2"/>
          <w:numId w:val="8"/>
        </w:numPr>
        <w:spacing w:after="160" w:line="240" w:lineRule="auto"/>
        <w:jc w:val="both"/>
        <w:rPr>
          <w:rFonts w:asciiTheme="minorHAnsi" w:hAnsiTheme="minorHAnsi" w:cs="Arial"/>
          <w:b/>
          <w:color w:val="auto"/>
          <w:sz w:val="22"/>
          <w:szCs w:val="22"/>
        </w:rPr>
      </w:pPr>
      <w:bookmarkStart w:id="27" w:name="_Toc13508999"/>
      <w:r w:rsidRPr="0078547D">
        <w:rPr>
          <w:rFonts w:asciiTheme="minorHAnsi" w:hAnsiTheme="minorHAnsi" w:cs="Arial"/>
          <w:b/>
          <w:color w:val="auto"/>
          <w:sz w:val="22"/>
          <w:szCs w:val="22"/>
        </w:rPr>
        <w:t>OGÓLNE WŁAŚCIWOŚCI FUNKCJONALNO-UŻYTKOWE</w:t>
      </w:r>
      <w:bookmarkEnd w:id="27"/>
    </w:p>
    <w:p w14:paraId="6FF1B53D" w14:textId="77777777" w:rsidR="002D3FA1" w:rsidRPr="0078547D" w:rsidRDefault="002D3FA1" w:rsidP="002D3FA1">
      <w:pPr>
        <w:pStyle w:val="Nagwek1"/>
        <w:numPr>
          <w:ilvl w:val="3"/>
          <w:numId w:val="8"/>
        </w:numPr>
        <w:spacing w:after="160" w:line="240" w:lineRule="auto"/>
        <w:ind w:left="993"/>
        <w:contextualSpacing/>
        <w:jc w:val="both"/>
        <w:rPr>
          <w:rFonts w:asciiTheme="minorHAnsi" w:hAnsiTheme="minorHAnsi" w:cs="Arial"/>
          <w:b/>
          <w:color w:val="auto"/>
          <w:sz w:val="22"/>
          <w:szCs w:val="22"/>
        </w:rPr>
      </w:pPr>
      <w:bookmarkStart w:id="28" w:name="_Toc13509000"/>
      <w:r w:rsidRPr="0078547D">
        <w:rPr>
          <w:rFonts w:asciiTheme="minorHAnsi" w:hAnsiTheme="minorHAnsi" w:cs="Arial"/>
          <w:b/>
          <w:color w:val="auto"/>
          <w:sz w:val="22"/>
          <w:szCs w:val="22"/>
        </w:rPr>
        <w:t>Główne założenia programowe – zakres zmian w dokumentacji projektowej</w:t>
      </w:r>
      <w:bookmarkEnd w:id="28"/>
    </w:p>
    <w:p w14:paraId="26C2DE19" w14:textId="77777777" w:rsidR="002D3FA1" w:rsidRPr="0078547D" w:rsidRDefault="002D3FA1" w:rsidP="002D3FA1">
      <w:pPr>
        <w:autoSpaceDE w:val="0"/>
        <w:autoSpaceDN w:val="0"/>
        <w:adjustRightInd w:val="0"/>
        <w:spacing w:before="8" w:after="4" w:line="240" w:lineRule="auto"/>
        <w:jc w:val="both"/>
        <w:rPr>
          <w:rFonts w:cs="Calibri"/>
          <w:color w:val="000000"/>
        </w:rPr>
      </w:pPr>
      <w:r w:rsidRPr="0078547D">
        <w:rPr>
          <w:rFonts w:cs="Calibri"/>
          <w:color w:val="000000"/>
        </w:rPr>
        <w:t>W ramach realizacji zadania Zamawiający oczekuje wprowadzenia zmian w zakresie:</w:t>
      </w:r>
    </w:p>
    <w:p w14:paraId="1CCF1F01" w14:textId="77777777" w:rsidR="002D3FA1" w:rsidRPr="0078547D" w:rsidRDefault="002D3FA1" w:rsidP="002D3FA1">
      <w:pPr>
        <w:pStyle w:val="Akapitzlist"/>
        <w:numPr>
          <w:ilvl w:val="5"/>
          <w:numId w:val="8"/>
        </w:numPr>
        <w:autoSpaceDE w:val="0"/>
        <w:autoSpaceDN w:val="0"/>
        <w:adjustRightInd w:val="0"/>
        <w:spacing w:before="8" w:after="4" w:line="240" w:lineRule="auto"/>
        <w:jc w:val="both"/>
        <w:rPr>
          <w:rFonts w:cs="Calibri"/>
          <w:color w:val="000000"/>
        </w:rPr>
      </w:pPr>
      <w:r w:rsidRPr="0078547D">
        <w:rPr>
          <w:rFonts w:cs="Calibri"/>
          <w:color w:val="000000"/>
        </w:rPr>
        <w:t xml:space="preserve">Etapowania inwestycji </w:t>
      </w:r>
    </w:p>
    <w:p w14:paraId="50E52C80" w14:textId="77777777" w:rsidR="002D3FA1" w:rsidRPr="0078547D" w:rsidRDefault="002D3FA1" w:rsidP="002D3FA1">
      <w:pPr>
        <w:pStyle w:val="Akapitzlist"/>
        <w:numPr>
          <w:ilvl w:val="5"/>
          <w:numId w:val="8"/>
        </w:numPr>
        <w:autoSpaceDE w:val="0"/>
        <w:autoSpaceDN w:val="0"/>
        <w:adjustRightInd w:val="0"/>
        <w:spacing w:before="8" w:after="4" w:line="240" w:lineRule="auto"/>
        <w:jc w:val="both"/>
        <w:rPr>
          <w:rFonts w:cs="Calibri"/>
          <w:color w:val="000000"/>
        </w:rPr>
      </w:pPr>
      <w:r w:rsidRPr="0078547D">
        <w:rPr>
          <w:rFonts w:cs="Calibri"/>
          <w:color w:val="000000"/>
        </w:rPr>
        <w:t>Funkcjonalno-użytkowym</w:t>
      </w:r>
    </w:p>
    <w:p w14:paraId="02E8FAC1" w14:textId="77777777" w:rsidR="002D3FA1" w:rsidRPr="0078547D" w:rsidRDefault="002D3FA1" w:rsidP="002D3FA1">
      <w:pPr>
        <w:pStyle w:val="Akapitzlist"/>
        <w:numPr>
          <w:ilvl w:val="5"/>
          <w:numId w:val="8"/>
        </w:numPr>
        <w:autoSpaceDE w:val="0"/>
        <w:autoSpaceDN w:val="0"/>
        <w:adjustRightInd w:val="0"/>
        <w:spacing w:before="8" w:after="4" w:line="240" w:lineRule="auto"/>
        <w:jc w:val="both"/>
        <w:rPr>
          <w:rFonts w:cs="Calibri"/>
          <w:color w:val="000000"/>
        </w:rPr>
      </w:pPr>
      <w:r w:rsidRPr="0078547D">
        <w:rPr>
          <w:rFonts w:cs="Calibri"/>
          <w:color w:val="000000"/>
        </w:rPr>
        <w:t xml:space="preserve">W zakresie branż. </w:t>
      </w:r>
    </w:p>
    <w:p w14:paraId="3EE85FD5" w14:textId="77777777" w:rsidR="002D3FA1" w:rsidRPr="0078547D" w:rsidRDefault="002D3FA1" w:rsidP="002D3FA1">
      <w:pPr>
        <w:pStyle w:val="Akapitzlist"/>
        <w:autoSpaceDE w:val="0"/>
        <w:autoSpaceDN w:val="0"/>
        <w:adjustRightInd w:val="0"/>
        <w:spacing w:after="0" w:line="240" w:lineRule="auto"/>
        <w:ind w:left="1134"/>
        <w:jc w:val="both"/>
        <w:rPr>
          <w:rFonts w:cs="Calibri"/>
          <w:color w:val="000000"/>
        </w:rPr>
      </w:pPr>
    </w:p>
    <w:p w14:paraId="73B13E2D"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29" w:name="_Toc13509001"/>
      <w:r w:rsidRPr="0078547D">
        <w:rPr>
          <w:rFonts w:asciiTheme="minorHAnsi" w:hAnsiTheme="minorHAnsi" w:cs="Arial"/>
          <w:b/>
          <w:color w:val="auto"/>
          <w:sz w:val="22"/>
          <w:szCs w:val="22"/>
        </w:rPr>
        <w:t>Zmiany w zakresie etapowania inwestycji</w:t>
      </w:r>
      <w:bookmarkEnd w:id="29"/>
      <w:r w:rsidRPr="0078547D">
        <w:rPr>
          <w:rFonts w:asciiTheme="minorHAnsi" w:hAnsiTheme="minorHAnsi" w:cs="Arial"/>
          <w:b/>
          <w:color w:val="auto"/>
          <w:sz w:val="22"/>
          <w:szCs w:val="22"/>
        </w:rPr>
        <w:t xml:space="preserve"> </w:t>
      </w:r>
    </w:p>
    <w:p w14:paraId="71AB4658" w14:textId="1EFEF45D" w:rsidR="002D3FA1" w:rsidRPr="0078547D" w:rsidRDefault="002D3FA1" w:rsidP="002D3FA1">
      <w:pPr>
        <w:pStyle w:val="Tekstpodstawowy"/>
        <w:spacing w:before="8" w:after="4" w:line="240" w:lineRule="auto"/>
        <w:jc w:val="both"/>
      </w:pPr>
      <w:r w:rsidRPr="0078547D">
        <w:t>W</w:t>
      </w:r>
      <w:r w:rsidRPr="0078547D">
        <w:rPr>
          <w:spacing w:val="-34"/>
        </w:rPr>
        <w:t xml:space="preserve"> </w:t>
      </w:r>
      <w:r w:rsidRPr="0078547D">
        <w:t>ramach</w:t>
      </w:r>
      <w:r w:rsidRPr="0078547D">
        <w:rPr>
          <w:spacing w:val="-35"/>
        </w:rPr>
        <w:t xml:space="preserve"> </w:t>
      </w:r>
      <w:r w:rsidRPr="0078547D">
        <w:t>zmian</w:t>
      </w:r>
      <w:r w:rsidRPr="0078547D">
        <w:rPr>
          <w:spacing w:val="-35"/>
        </w:rPr>
        <w:t xml:space="preserve"> </w:t>
      </w:r>
      <w:r w:rsidRPr="0078547D">
        <w:t>w</w:t>
      </w:r>
      <w:r w:rsidRPr="0078547D">
        <w:rPr>
          <w:spacing w:val="-33"/>
        </w:rPr>
        <w:t xml:space="preserve"> </w:t>
      </w:r>
      <w:r w:rsidRPr="0078547D">
        <w:t>dokumentacji</w:t>
      </w:r>
      <w:r w:rsidRPr="0078547D">
        <w:rPr>
          <w:spacing w:val="-34"/>
        </w:rPr>
        <w:t xml:space="preserve"> </w:t>
      </w:r>
      <w:r w:rsidRPr="0078547D">
        <w:t>projektowej</w:t>
      </w:r>
      <w:r w:rsidRPr="0078547D">
        <w:rPr>
          <w:spacing w:val="-7"/>
        </w:rPr>
        <w:t xml:space="preserve"> </w:t>
      </w:r>
      <w:r w:rsidRPr="0078547D">
        <w:t>Zamawiający</w:t>
      </w:r>
      <w:r w:rsidRPr="0078547D">
        <w:rPr>
          <w:spacing w:val="-34"/>
        </w:rPr>
        <w:t xml:space="preserve"> </w:t>
      </w:r>
      <w:r w:rsidRPr="0078547D">
        <w:t>wymaga</w:t>
      </w:r>
      <w:r w:rsidRPr="0078547D">
        <w:rPr>
          <w:spacing w:val="-34"/>
        </w:rPr>
        <w:t xml:space="preserve"> </w:t>
      </w:r>
      <w:r w:rsidRPr="0078547D">
        <w:t>następującego</w:t>
      </w:r>
      <w:r w:rsidRPr="0078547D">
        <w:rPr>
          <w:spacing w:val="-34"/>
        </w:rPr>
        <w:t xml:space="preserve"> </w:t>
      </w:r>
      <w:r w:rsidRPr="0078547D">
        <w:t xml:space="preserve">przebiegu etapowania </w:t>
      </w:r>
      <w:r w:rsidR="00AC54D0">
        <w:br/>
      </w:r>
      <w:r w:rsidRPr="0078547D">
        <w:t>w wykonywaniu inwestycji (zmiana w zakresie etapow</w:t>
      </w:r>
      <w:r w:rsidR="00AC54D0">
        <w:t xml:space="preserve">ania w stosunku do określonego </w:t>
      </w:r>
      <w:r w:rsidRPr="0078547D">
        <w:t>w posiadanej przez Zamawiającego dokumentacji):</w:t>
      </w:r>
    </w:p>
    <w:p w14:paraId="52B6A3DD" w14:textId="77777777" w:rsidR="002D3FA1" w:rsidRPr="0078547D" w:rsidRDefault="002D3FA1" w:rsidP="002D3FA1">
      <w:pPr>
        <w:pStyle w:val="Tekstpodstawowy"/>
        <w:numPr>
          <w:ilvl w:val="5"/>
          <w:numId w:val="8"/>
        </w:numPr>
        <w:spacing w:before="8" w:after="4" w:line="240" w:lineRule="auto"/>
        <w:jc w:val="both"/>
      </w:pPr>
      <w:r w:rsidRPr="0078547D">
        <w:rPr>
          <w:rFonts w:cs="Calibri"/>
          <w:color w:val="000000"/>
        </w:rPr>
        <w:t xml:space="preserve">Etap 1: </w:t>
      </w:r>
    </w:p>
    <w:p w14:paraId="43B945E7" w14:textId="77777777" w:rsidR="002D3FA1" w:rsidRPr="0078547D" w:rsidRDefault="002D3FA1" w:rsidP="00C41E7E">
      <w:pPr>
        <w:pStyle w:val="Akapitzlist"/>
        <w:numPr>
          <w:ilvl w:val="0"/>
          <w:numId w:val="79"/>
        </w:numPr>
        <w:autoSpaceDE w:val="0"/>
        <w:autoSpaceDN w:val="0"/>
        <w:adjustRightInd w:val="0"/>
        <w:spacing w:before="8" w:after="4" w:line="240" w:lineRule="auto"/>
        <w:ind w:left="1701"/>
        <w:jc w:val="both"/>
        <w:rPr>
          <w:rFonts w:cs="Calibri"/>
          <w:color w:val="000000"/>
        </w:rPr>
      </w:pPr>
      <w:r w:rsidRPr="0078547D">
        <w:rPr>
          <w:rFonts w:cs="Calibri"/>
          <w:color w:val="000000"/>
        </w:rPr>
        <w:t xml:space="preserve">Wykonanie trzech trybun – z wyjątkiem trybuny głównej. </w:t>
      </w:r>
    </w:p>
    <w:p w14:paraId="35BB88FC" w14:textId="35F15D97" w:rsidR="002D3FA1" w:rsidRPr="0078547D" w:rsidRDefault="002D3FA1" w:rsidP="00C41E7E">
      <w:pPr>
        <w:pStyle w:val="Akapitzlist"/>
        <w:numPr>
          <w:ilvl w:val="0"/>
          <w:numId w:val="79"/>
        </w:numPr>
        <w:autoSpaceDE w:val="0"/>
        <w:autoSpaceDN w:val="0"/>
        <w:adjustRightInd w:val="0"/>
        <w:spacing w:before="8" w:after="4" w:line="240" w:lineRule="auto"/>
        <w:ind w:left="1701"/>
        <w:jc w:val="both"/>
        <w:rPr>
          <w:rFonts w:cs="Calibri"/>
          <w:color w:val="000000"/>
        </w:rPr>
      </w:pPr>
      <w:r w:rsidRPr="0078547D">
        <w:rPr>
          <w:rFonts w:cs="Calibri"/>
          <w:color w:val="000000"/>
        </w:rPr>
        <w:t xml:space="preserve">Wykonanie projektów zamiennych związanych ze zmianami infrastruktury podziemnej </w:t>
      </w:r>
      <w:r w:rsidR="00AC54D0">
        <w:rPr>
          <w:rFonts w:cs="Calibri"/>
          <w:color w:val="000000"/>
        </w:rPr>
        <w:br/>
      </w:r>
      <w:r w:rsidRPr="0078547D">
        <w:rPr>
          <w:rFonts w:cs="Calibri"/>
          <w:color w:val="000000"/>
        </w:rPr>
        <w:t xml:space="preserve">i nadziemnej powiązanej z zmianą etapowania inwestycji. </w:t>
      </w:r>
    </w:p>
    <w:p w14:paraId="7682EBC2" w14:textId="77777777" w:rsidR="002D3FA1" w:rsidRPr="0078547D" w:rsidRDefault="002D3FA1" w:rsidP="00C41E7E">
      <w:pPr>
        <w:pStyle w:val="Akapitzlist"/>
        <w:numPr>
          <w:ilvl w:val="0"/>
          <w:numId w:val="79"/>
        </w:numPr>
        <w:autoSpaceDE w:val="0"/>
        <w:autoSpaceDN w:val="0"/>
        <w:adjustRightInd w:val="0"/>
        <w:spacing w:before="8" w:after="4" w:line="240" w:lineRule="auto"/>
        <w:ind w:left="1701"/>
        <w:jc w:val="both"/>
        <w:rPr>
          <w:rFonts w:cs="Calibri"/>
          <w:color w:val="000000"/>
        </w:rPr>
      </w:pPr>
      <w:r w:rsidRPr="0078547D">
        <w:rPr>
          <w:rFonts w:cs="Calibri"/>
          <w:color w:val="000000"/>
        </w:rPr>
        <w:t xml:space="preserve">Wykonanie prac projektowych budynku klubowego. </w:t>
      </w:r>
    </w:p>
    <w:p w14:paraId="179B64DE" w14:textId="77777777" w:rsidR="002D3FA1" w:rsidRPr="0078547D" w:rsidRDefault="002D3FA1" w:rsidP="00C41E7E">
      <w:pPr>
        <w:pStyle w:val="Akapitzlist"/>
        <w:numPr>
          <w:ilvl w:val="0"/>
          <w:numId w:val="79"/>
        </w:numPr>
        <w:autoSpaceDE w:val="0"/>
        <w:autoSpaceDN w:val="0"/>
        <w:adjustRightInd w:val="0"/>
        <w:spacing w:before="8" w:after="4" w:line="240" w:lineRule="auto"/>
        <w:ind w:left="1701"/>
        <w:jc w:val="both"/>
        <w:rPr>
          <w:rFonts w:cs="Calibri"/>
          <w:color w:val="000000"/>
        </w:rPr>
      </w:pPr>
      <w:r w:rsidRPr="0078547D">
        <w:rPr>
          <w:rFonts w:cs="Calibri"/>
          <w:color w:val="000000"/>
        </w:rPr>
        <w:lastRenderedPageBreak/>
        <w:t xml:space="preserve">Wykonanie niezbędnej infrastruktury podziemnej i nadziemnej wraz z parkingami. </w:t>
      </w:r>
    </w:p>
    <w:p w14:paraId="3F7967FF" w14:textId="77777777" w:rsidR="002D3FA1" w:rsidRPr="0078547D" w:rsidRDefault="002D3FA1" w:rsidP="002D3FA1">
      <w:pPr>
        <w:pStyle w:val="Tekstpodstawowy"/>
        <w:numPr>
          <w:ilvl w:val="5"/>
          <w:numId w:val="8"/>
        </w:numPr>
        <w:spacing w:before="8" w:after="4" w:line="240" w:lineRule="auto"/>
        <w:jc w:val="both"/>
      </w:pPr>
      <w:r w:rsidRPr="0078547D">
        <w:rPr>
          <w:rFonts w:cs="Calibri"/>
          <w:color w:val="000000"/>
        </w:rPr>
        <w:t>Etap 2:</w:t>
      </w:r>
    </w:p>
    <w:p w14:paraId="2F978930" w14:textId="77777777" w:rsidR="002D3FA1" w:rsidRPr="0078547D" w:rsidRDefault="002D3FA1" w:rsidP="00C41E7E">
      <w:pPr>
        <w:pStyle w:val="Akapitzlist"/>
        <w:numPr>
          <w:ilvl w:val="0"/>
          <w:numId w:val="80"/>
        </w:numPr>
        <w:autoSpaceDE w:val="0"/>
        <w:autoSpaceDN w:val="0"/>
        <w:adjustRightInd w:val="0"/>
        <w:spacing w:before="8" w:after="4" w:line="240" w:lineRule="auto"/>
        <w:ind w:left="1701"/>
        <w:rPr>
          <w:rFonts w:cs="Calibri"/>
          <w:color w:val="000000"/>
        </w:rPr>
      </w:pPr>
      <w:r w:rsidRPr="0078547D">
        <w:rPr>
          <w:rFonts w:cs="Calibri"/>
          <w:color w:val="000000"/>
        </w:rPr>
        <w:t xml:space="preserve">Wykonanie trybuny głównej budynku klubowego. </w:t>
      </w:r>
    </w:p>
    <w:p w14:paraId="604943A7" w14:textId="54B7CD10" w:rsidR="002D3FA1" w:rsidRPr="00442610" w:rsidRDefault="002D3FA1" w:rsidP="00442610">
      <w:pPr>
        <w:pStyle w:val="Akapitzlist"/>
        <w:numPr>
          <w:ilvl w:val="0"/>
          <w:numId w:val="80"/>
        </w:numPr>
        <w:autoSpaceDE w:val="0"/>
        <w:autoSpaceDN w:val="0"/>
        <w:adjustRightInd w:val="0"/>
        <w:spacing w:before="8" w:after="4" w:line="240" w:lineRule="auto"/>
        <w:ind w:left="1701"/>
        <w:rPr>
          <w:rFonts w:cs="Calibri"/>
          <w:color w:val="000000"/>
        </w:rPr>
      </w:pPr>
      <w:r w:rsidRPr="0078547D">
        <w:rPr>
          <w:rFonts w:cs="Calibri"/>
          <w:color w:val="000000"/>
        </w:rPr>
        <w:t xml:space="preserve">Przeniesienie infrastruktury z obiektów tymczasowych do nowych przestrzeni. </w:t>
      </w:r>
    </w:p>
    <w:p w14:paraId="75B54A16"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30" w:name="_Toc13509002"/>
      <w:r w:rsidRPr="0078547D">
        <w:rPr>
          <w:rFonts w:asciiTheme="minorHAnsi" w:hAnsiTheme="minorHAnsi" w:cs="Arial"/>
          <w:b/>
          <w:color w:val="auto"/>
          <w:sz w:val="22"/>
          <w:szCs w:val="22"/>
        </w:rPr>
        <w:t>Zakres zmian w zakresie funkcjonalno-użytkowym</w:t>
      </w:r>
      <w:bookmarkEnd w:id="30"/>
    </w:p>
    <w:p w14:paraId="46E827D3" w14:textId="77777777" w:rsidR="002D3FA1" w:rsidRPr="0078547D" w:rsidRDefault="002D3FA1" w:rsidP="002D3FA1">
      <w:pPr>
        <w:autoSpaceDE w:val="0"/>
        <w:autoSpaceDN w:val="0"/>
        <w:adjustRightInd w:val="0"/>
        <w:spacing w:after="0" w:line="240" w:lineRule="auto"/>
        <w:jc w:val="both"/>
        <w:rPr>
          <w:rFonts w:cs="Calibri"/>
          <w:color w:val="000000"/>
        </w:rPr>
      </w:pPr>
      <w:r w:rsidRPr="0078547D">
        <w:rPr>
          <w:rFonts w:cs="Calibri"/>
          <w:color w:val="000000"/>
        </w:rPr>
        <w:t xml:space="preserve">Zmiany w zakresie funkcjonalno-użytkowym: </w:t>
      </w:r>
    </w:p>
    <w:p w14:paraId="534CB0D4" w14:textId="77777777" w:rsidR="002D3FA1" w:rsidRPr="0078547D" w:rsidRDefault="002D3FA1" w:rsidP="002D3FA1">
      <w:pPr>
        <w:pStyle w:val="Akapitzlist"/>
        <w:numPr>
          <w:ilvl w:val="5"/>
          <w:numId w:val="8"/>
        </w:numPr>
        <w:autoSpaceDE w:val="0"/>
        <w:autoSpaceDN w:val="0"/>
        <w:adjustRightInd w:val="0"/>
        <w:spacing w:after="0" w:line="240" w:lineRule="auto"/>
        <w:jc w:val="both"/>
        <w:rPr>
          <w:rFonts w:cs="Calibri"/>
          <w:color w:val="000000"/>
        </w:rPr>
      </w:pPr>
      <w:r w:rsidRPr="0078547D">
        <w:rPr>
          <w:rFonts w:cs="Calibri"/>
          <w:color w:val="000000"/>
        </w:rPr>
        <w:t>Powiększenie piwnic budynku klubowego dla potrzeb:</w:t>
      </w:r>
    </w:p>
    <w:p w14:paraId="4028936D"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a) Rozdzielni głównej. </w:t>
      </w:r>
    </w:p>
    <w:p w14:paraId="6FAC9157"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b) Stacji </w:t>
      </w:r>
      <w:proofErr w:type="spellStart"/>
      <w:r w:rsidRPr="0078547D">
        <w:rPr>
          <w:rFonts w:cs="Calibri"/>
          <w:color w:val="000000"/>
        </w:rPr>
        <w:t>trafo</w:t>
      </w:r>
      <w:proofErr w:type="spellEnd"/>
      <w:r w:rsidRPr="0078547D">
        <w:rPr>
          <w:rFonts w:cs="Calibri"/>
          <w:color w:val="000000"/>
        </w:rPr>
        <w:t xml:space="preserve">. </w:t>
      </w:r>
    </w:p>
    <w:p w14:paraId="4A50A127"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c) Pomieszczeń </w:t>
      </w:r>
      <w:proofErr w:type="spellStart"/>
      <w:r w:rsidRPr="0078547D">
        <w:rPr>
          <w:rFonts w:cs="Calibri"/>
          <w:color w:val="000000"/>
        </w:rPr>
        <w:t>wentylatorowni</w:t>
      </w:r>
      <w:proofErr w:type="spellEnd"/>
      <w:r w:rsidRPr="0078547D">
        <w:rPr>
          <w:rFonts w:cs="Calibri"/>
          <w:color w:val="000000"/>
        </w:rPr>
        <w:t xml:space="preserve">. </w:t>
      </w:r>
    </w:p>
    <w:p w14:paraId="12433A40"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d) Serwerowni. </w:t>
      </w:r>
    </w:p>
    <w:p w14:paraId="381E5E00"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e) Warsztatów technicznych. </w:t>
      </w:r>
    </w:p>
    <w:p w14:paraId="0008FB0C" w14:textId="77777777" w:rsidR="002D3FA1" w:rsidRPr="0078547D" w:rsidRDefault="002D3FA1" w:rsidP="002D3FA1">
      <w:pPr>
        <w:autoSpaceDE w:val="0"/>
        <w:autoSpaceDN w:val="0"/>
        <w:adjustRightInd w:val="0"/>
        <w:spacing w:after="20" w:line="240" w:lineRule="auto"/>
        <w:ind w:left="1418"/>
        <w:rPr>
          <w:rFonts w:cs="Calibri"/>
          <w:color w:val="000000"/>
        </w:rPr>
      </w:pPr>
      <w:r w:rsidRPr="0078547D">
        <w:rPr>
          <w:rFonts w:cs="Calibri"/>
          <w:color w:val="000000"/>
        </w:rPr>
        <w:t xml:space="preserve">f) Magazynów. </w:t>
      </w:r>
    </w:p>
    <w:p w14:paraId="7393B50D" w14:textId="77777777" w:rsidR="002D3FA1" w:rsidRPr="0078547D" w:rsidRDefault="002D3FA1" w:rsidP="002D3FA1">
      <w:pPr>
        <w:autoSpaceDE w:val="0"/>
        <w:autoSpaceDN w:val="0"/>
        <w:adjustRightInd w:val="0"/>
        <w:spacing w:after="0" w:line="240" w:lineRule="auto"/>
        <w:ind w:left="1418"/>
        <w:rPr>
          <w:rFonts w:cs="Calibri"/>
          <w:color w:val="000000"/>
        </w:rPr>
      </w:pPr>
      <w:r w:rsidRPr="0078547D">
        <w:rPr>
          <w:rFonts w:cs="Calibri"/>
          <w:color w:val="000000"/>
        </w:rPr>
        <w:t xml:space="preserve">g) Szatni Pracowniczych. </w:t>
      </w:r>
    </w:p>
    <w:p w14:paraId="0495AEAF" w14:textId="77777777" w:rsidR="002D3FA1" w:rsidRPr="0078547D" w:rsidRDefault="002D3FA1" w:rsidP="002D3FA1">
      <w:pPr>
        <w:autoSpaceDE w:val="0"/>
        <w:autoSpaceDN w:val="0"/>
        <w:adjustRightInd w:val="0"/>
        <w:spacing w:after="22" w:line="240" w:lineRule="auto"/>
        <w:ind w:left="851"/>
        <w:jc w:val="both"/>
        <w:rPr>
          <w:rFonts w:cs="Calibri"/>
          <w:color w:val="000000"/>
        </w:rPr>
      </w:pPr>
      <w:r w:rsidRPr="0078547D">
        <w:rPr>
          <w:rFonts w:cs="Arial"/>
          <w:b/>
          <w:color w:val="000000"/>
        </w:rPr>
        <w:t>B)</w:t>
      </w:r>
      <w:r w:rsidRPr="0078547D">
        <w:rPr>
          <w:rFonts w:cs="Arial"/>
          <w:color w:val="000000"/>
        </w:rPr>
        <w:t xml:space="preserve"> </w:t>
      </w:r>
      <w:r w:rsidRPr="0078547D">
        <w:rPr>
          <w:rFonts w:cs="Calibri"/>
          <w:color w:val="000000"/>
        </w:rPr>
        <w:t xml:space="preserve">Zmiany zagospodarowania partery budynku klubowego (Rys.1) na cele związane </w:t>
      </w:r>
      <w:r w:rsidRPr="0078547D">
        <w:rPr>
          <w:rFonts w:cs="Calibri"/>
          <w:color w:val="000000"/>
        </w:rPr>
        <w:br/>
        <w:t xml:space="preserve">w restauracją. </w:t>
      </w:r>
    </w:p>
    <w:p w14:paraId="7D5B3388" w14:textId="77777777" w:rsidR="002D3FA1" w:rsidRPr="0078547D" w:rsidRDefault="002D3FA1" w:rsidP="002D3FA1">
      <w:pPr>
        <w:autoSpaceDE w:val="0"/>
        <w:autoSpaceDN w:val="0"/>
        <w:adjustRightInd w:val="0"/>
        <w:spacing w:after="22" w:line="240" w:lineRule="auto"/>
        <w:ind w:left="851"/>
        <w:jc w:val="both"/>
        <w:rPr>
          <w:rFonts w:cs="Calibri"/>
          <w:color w:val="000000"/>
        </w:rPr>
      </w:pPr>
      <w:r w:rsidRPr="0078547D">
        <w:rPr>
          <w:rFonts w:cs="Arial"/>
          <w:b/>
          <w:color w:val="000000"/>
        </w:rPr>
        <w:t>C)</w:t>
      </w:r>
      <w:r w:rsidRPr="0078547D">
        <w:rPr>
          <w:rFonts w:cs="Arial"/>
          <w:color w:val="000000"/>
        </w:rPr>
        <w:t xml:space="preserve"> </w:t>
      </w:r>
      <w:r w:rsidRPr="0078547D">
        <w:rPr>
          <w:rFonts w:cs="Calibri"/>
          <w:color w:val="000000"/>
        </w:rPr>
        <w:t xml:space="preserve">Zmiany zagospodarowania partery budynku (Rys.2) klubowego na cele muzeum. </w:t>
      </w:r>
    </w:p>
    <w:p w14:paraId="2ED4DEF2" w14:textId="77777777" w:rsidR="002D3FA1" w:rsidRPr="0078547D" w:rsidRDefault="002D3FA1" w:rsidP="002D3FA1">
      <w:pPr>
        <w:autoSpaceDE w:val="0"/>
        <w:autoSpaceDN w:val="0"/>
        <w:adjustRightInd w:val="0"/>
        <w:spacing w:after="0" w:line="240" w:lineRule="auto"/>
        <w:ind w:left="851"/>
        <w:jc w:val="both"/>
        <w:rPr>
          <w:rFonts w:cs="Calibri"/>
          <w:color w:val="000000"/>
        </w:rPr>
      </w:pPr>
      <w:r w:rsidRPr="0078547D">
        <w:rPr>
          <w:rFonts w:cs="Arial"/>
          <w:b/>
          <w:color w:val="000000"/>
        </w:rPr>
        <w:t>D)</w:t>
      </w:r>
      <w:r w:rsidRPr="0078547D">
        <w:rPr>
          <w:rFonts w:cs="Arial"/>
          <w:color w:val="000000"/>
        </w:rPr>
        <w:t xml:space="preserve"> </w:t>
      </w:r>
      <w:r w:rsidRPr="0078547D">
        <w:rPr>
          <w:rFonts w:cs="Calibri"/>
          <w:color w:val="000000"/>
        </w:rPr>
        <w:t xml:space="preserve">Zmiana zagospodarowania I piętra (Rys.3) budynku klubowego w zakresie: </w:t>
      </w:r>
    </w:p>
    <w:p w14:paraId="3779AB07" w14:textId="77777777" w:rsidR="002D3FA1" w:rsidRPr="0078547D" w:rsidRDefault="002D3FA1" w:rsidP="00C41E7E">
      <w:pPr>
        <w:pStyle w:val="Akapitzlist"/>
        <w:numPr>
          <w:ilvl w:val="0"/>
          <w:numId w:val="77"/>
        </w:numPr>
        <w:autoSpaceDE w:val="0"/>
        <w:autoSpaceDN w:val="0"/>
        <w:adjustRightInd w:val="0"/>
        <w:spacing w:after="22" w:line="240" w:lineRule="auto"/>
        <w:ind w:left="1701" w:hanging="283"/>
        <w:rPr>
          <w:rFonts w:cs="Calibri"/>
          <w:color w:val="000000"/>
        </w:rPr>
      </w:pPr>
      <w:r w:rsidRPr="0078547D">
        <w:rPr>
          <w:rFonts w:cs="Calibri"/>
          <w:color w:val="000000"/>
        </w:rPr>
        <w:t xml:space="preserve">Przeniesienia </w:t>
      </w:r>
      <w:proofErr w:type="spellStart"/>
      <w:r w:rsidRPr="0078547D">
        <w:rPr>
          <w:rFonts w:cs="Calibri"/>
          <w:color w:val="000000"/>
        </w:rPr>
        <w:t>wentylatorowni</w:t>
      </w:r>
      <w:proofErr w:type="spellEnd"/>
      <w:r w:rsidRPr="0078547D">
        <w:rPr>
          <w:rFonts w:cs="Calibri"/>
          <w:color w:val="000000"/>
        </w:rPr>
        <w:t xml:space="preserve"> do piwnicy. </w:t>
      </w:r>
    </w:p>
    <w:p w14:paraId="51A2FF76" w14:textId="77777777" w:rsidR="002D3FA1" w:rsidRPr="0078547D" w:rsidRDefault="002D3FA1" w:rsidP="00C41E7E">
      <w:pPr>
        <w:pStyle w:val="Akapitzlist"/>
        <w:numPr>
          <w:ilvl w:val="0"/>
          <w:numId w:val="77"/>
        </w:numPr>
        <w:autoSpaceDE w:val="0"/>
        <w:autoSpaceDN w:val="0"/>
        <w:adjustRightInd w:val="0"/>
        <w:spacing w:after="22" w:line="240" w:lineRule="auto"/>
        <w:ind w:left="1701" w:hanging="283"/>
        <w:rPr>
          <w:rFonts w:cs="Calibri"/>
          <w:color w:val="000000"/>
        </w:rPr>
      </w:pPr>
      <w:r w:rsidRPr="0078547D">
        <w:rPr>
          <w:rFonts w:cs="Calibri"/>
          <w:color w:val="000000"/>
        </w:rPr>
        <w:t xml:space="preserve">Przeniesienia węzła sanitarnego w miejsce </w:t>
      </w:r>
      <w:proofErr w:type="spellStart"/>
      <w:r w:rsidRPr="0078547D">
        <w:rPr>
          <w:rFonts w:cs="Calibri"/>
          <w:color w:val="000000"/>
        </w:rPr>
        <w:t>wentylatorowni</w:t>
      </w:r>
      <w:proofErr w:type="spellEnd"/>
      <w:r w:rsidRPr="0078547D">
        <w:rPr>
          <w:rFonts w:cs="Calibri"/>
          <w:color w:val="000000"/>
        </w:rPr>
        <w:t xml:space="preserve">. </w:t>
      </w:r>
    </w:p>
    <w:p w14:paraId="752F3C7D" w14:textId="77777777" w:rsidR="002D3FA1" w:rsidRPr="0078547D" w:rsidRDefault="002D3FA1" w:rsidP="00C41E7E">
      <w:pPr>
        <w:pStyle w:val="Akapitzlist"/>
        <w:numPr>
          <w:ilvl w:val="0"/>
          <w:numId w:val="77"/>
        </w:numPr>
        <w:autoSpaceDE w:val="0"/>
        <w:autoSpaceDN w:val="0"/>
        <w:adjustRightInd w:val="0"/>
        <w:spacing w:after="22" w:line="240" w:lineRule="auto"/>
        <w:ind w:left="1701" w:hanging="283"/>
        <w:rPr>
          <w:rFonts w:cs="Calibri"/>
          <w:color w:val="000000"/>
        </w:rPr>
      </w:pPr>
      <w:r w:rsidRPr="0078547D">
        <w:rPr>
          <w:rFonts w:cs="Calibri"/>
          <w:color w:val="000000"/>
        </w:rPr>
        <w:t xml:space="preserve">Zagospodarowanie obszaru „A” na potrzeby restauracji </w:t>
      </w:r>
    </w:p>
    <w:p w14:paraId="30307375" w14:textId="77777777" w:rsidR="002D3FA1" w:rsidRPr="0078547D" w:rsidRDefault="002D3FA1" w:rsidP="00C41E7E">
      <w:pPr>
        <w:pStyle w:val="Akapitzlist"/>
        <w:numPr>
          <w:ilvl w:val="0"/>
          <w:numId w:val="77"/>
        </w:numPr>
        <w:autoSpaceDE w:val="0"/>
        <w:autoSpaceDN w:val="0"/>
        <w:adjustRightInd w:val="0"/>
        <w:spacing w:after="22" w:line="240" w:lineRule="auto"/>
        <w:ind w:left="1701" w:hanging="283"/>
        <w:rPr>
          <w:rFonts w:cs="Calibri"/>
          <w:color w:val="000000"/>
        </w:rPr>
      </w:pPr>
      <w:r w:rsidRPr="0078547D">
        <w:rPr>
          <w:rFonts w:cs="Calibri"/>
          <w:color w:val="000000"/>
        </w:rPr>
        <w:t xml:space="preserve">Przeniesienia biur na II piętro budynku klubowego. </w:t>
      </w:r>
    </w:p>
    <w:p w14:paraId="4DCA267F" w14:textId="77777777" w:rsidR="002D3FA1" w:rsidRPr="0078547D" w:rsidRDefault="002D3FA1" w:rsidP="00C41E7E">
      <w:pPr>
        <w:pStyle w:val="Akapitzlist"/>
        <w:numPr>
          <w:ilvl w:val="0"/>
          <w:numId w:val="77"/>
        </w:numPr>
        <w:autoSpaceDE w:val="0"/>
        <w:autoSpaceDN w:val="0"/>
        <w:adjustRightInd w:val="0"/>
        <w:spacing w:after="22" w:line="240" w:lineRule="auto"/>
        <w:ind w:left="1701" w:hanging="283"/>
        <w:rPr>
          <w:rFonts w:cs="Calibri"/>
          <w:color w:val="000000"/>
        </w:rPr>
      </w:pPr>
      <w:r w:rsidRPr="0078547D">
        <w:rPr>
          <w:rFonts w:cs="Calibri"/>
          <w:color w:val="000000"/>
        </w:rPr>
        <w:t xml:space="preserve">Zagospodarowanie obszaru „B” na potrzeby trzech </w:t>
      </w:r>
      <w:proofErr w:type="spellStart"/>
      <w:r w:rsidRPr="0078547D">
        <w:rPr>
          <w:rFonts w:cs="Calibri"/>
          <w:color w:val="000000"/>
        </w:rPr>
        <w:t>sal</w:t>
      </w:r>
      <w:proofErr w:type="spellEnd"/>
      <w:r w:rsidRPr="0078547D">
        <w:rPr>
          <w:rFonts w:cs="Calibri"/>
          <w:color w:val="000000"/>
        </w:rPr>
        <w:t xml:space="preserve"> konferencyjnych. </w:t>
      </w:r>
    </w:p>
    <w:p w14:paraId="5F33AB8E" w14:textId="77777777" w:rsidR="002D3FA1" w:rsidRPr="0078547D" w:rsidRDefault="002D3FA1" w:rsidP="002D3FA1">
      <w:pPr>
        <w:autoSpaceDE w:val="0"/>
        <w:autoSpaceDN w:val="0"/>
        <w:adjustRightInd w:val="0"/>
        <w:spacing w:after="0" w:line="240" w:lineRule="auto"/>
        <w:ind w:left="851"/>
        <w:rPr>
          <w:rFonts w:cs="Calibri"/>
          <w:color w:val="000000"/>
        </w:rPr>
      </w:pPr>
      <w:r w:rsidRPr="0078547D">
        <w:rPr>
          <w:rFonts w:cs="Arial"/>
          <w:b/>
          <w:color w:val="000000"/>
        </w:rPr>
        <w:t>E)</w:t>
      </w:r>
      <w:r w:rsidRPr="0078547D">
        <w:rPr>
          <w:rFonts w:cs="Arial"/>
          <w:color w:val="000000"/>
        </w:rPr>
        <w:t xml:space="preserve"> </w:t>
      </w:r>
      <w:r w:rsidRPr="0078547D">
        <w:rPr>
          <w:rFonts w:cs="Calibri"/>
          <w:color w:val="000000"/>
        </w:rPr>
        <w:t xml:space="preserve">Zmiana zagospodarowania II piętra (Rys.4) budynku klubowego w zakresie: </w:t>
      </w:r>
    </w:p>
    <w:p w14:paraId="5C49431F" w14:textId="77777777" w:rsidR="002D3FA1" w:rsidRPr="0078547D" w:rsidRDefault="002D3FA1" w:rsidP="00C41E7E">
      <w:pPr>
        <w:pStyle w:val="Akapitzlist"/>
        <w:numPr>
          <w:ilvl w:val="1"/>
          <w:numId w:val="78"/>
        </w:numPr>
        <w:autoSpaceDE w:val="0"/>
        <w:autoSpaceDN w:val="0"/>
        <w:adjustRightInd w:val="0"/>
        <w:spacing w:after="20" w:line="240" w:lineRule="auto"/>
        <w:ind w:left="1701" w:hanging="283"/>
        <w:rPr>
          <w:rFonts w:cs="Calibri"/>
          <w:color w:val="000000"/>
        </w:rPr>
      </w:pPr>
      <w:r w:rsidRPr="0078547D">
        <w:rPr>
          <w:rFonts w:cs="Calibri"/>
          <w:color w:val="000000"/>
        </w:rPr>
        <w:t xml:space="preserve">Przeniesienia serwerowni do piwnicy. </w:t>
      </w:r>
    </w:p>
    <w:p w14:paraId="01A0E29E" w14:textId="77777777" w:rsidR="002D3FA1" w:rsidRPr="0078547D" w:rsidRDefault="002D3FA1" w:rsidP="00C41E7E">
      <w:pPr>
        <w:pStyle w:val="Akapitzlist"/>
        <w:numPr>
          <w:ilvl w:val="1"/>
          <w:numId w:val="78"/>
        </w:numPr>
        <w:autoSpaceDE w:val="0"/>
        <w:autoSpaceDN w:val="0"/>
        <w:adjustRightInd w:val="0"/>
        <w:spacing w:after="20" w:line="240" w:lineRule="auto"/>
        <w:ind w:left="1701" w:hanging="283"/>
        <w:rPr>
          <w:rFonts w:cs="Calibri"/>
          <w:color w:val="000000"/>
        </w:rPr>
      </w:pPr>
      <w:r w:rsidRPr="0078547D">
        <w:rPr>
          <w:rFonts w:cs="Calibri"/>
          <w:color w:val="000000"/>
        </w:rPr>
        <w:t xml:space="preserve">Zabudowy obniżonej części dachu (Obszar „C”) w przeznaczeniem na biura. </w:t>
      </w:r>
    </w:p>
    <w:p w14:paraId="12563283" w14:textId="688E5030" w:rsidR="00442610" w:rsidRPr="00442610" w:rsidRDefault="002D3FA1" w:rsidP="00442610">
      <w:pPr>
        <w:pStyle w:val="Akapitzlist"/>
        <w:numPr>
          <w:ilvl w:val="1"/>
          <w:numId w:val="78"/>
        </w:numPr>
        <w:autoSpaceDE w:val="0"/>
        <w:autoSpaceDN w:val="0"/>
        <w:adjustRightInd w:val="0"/>
        <w:spacing w:after="0" w:line="240" w:lineRule="auto"/>
        <w:ind w:left="1701" w:hanging="283"/>
        <w:rPr>
          <w:rFonts w:cs="Calibri"/>
          <w:color w:val="000000"/>
        </w:rPr>
      </w:pPr>
      <w:r w:rsidRPr="0078547D">
        <w:rPr>
          <w:rFonts w:cs="Calibri"/>
          <w:color w:val="000000"/>
        </w:rPr>
        <w:t xml:space="preserve">Zagospodarowanie przestrzeni (Obszar „D”) na loże. </w:t>
      </w:r>
    </w:p>
    <w:p w14:paraId="5BCC1778" w14:textId="77777777" w:rsidR="002D3FA1" w:rsidRPr="0078547D" w:rsidRDefault="002D3FA1" w:rsidP="002D3FA1">
      <w:pPr>
        <w:spacing w:beforeLines="40" w:before="96" w:afterLines="20" w:after="48" w:line="240" w:lineRule="auto"/>
        <w:jc w:val="both"/>
        <w:rPr>
          <w:rFonts w:cs="Arial"/>
        </w:rPr>
      </w:pPr>
      <w:r w:rsidRPr="0078547D">
        <w:rPr>
          <w:rFonts w:cs="Arial"/>
        </w:rPr>
        <w:t>Rysunek 1 – Parter budynku klubowego</w:t>
      </w:r>
    </w:p>
    <w:p w14:paraId="3FAD4AB2" w14:textId="77777777" w:rsidR="002D3FA1" w:rsidRPr="0078547D" w:rsidRDefault="002D3FA1" w:rsidP="002D3FA1">
      <w:pPr>
        <w:spacing w:beforeLines="40" w:before="96" w:afterLines="20" w:after="48" w:line="240" w:lineRule="auto"/>
        <w:jc w:val="center"/>
        <w:rPr>
          <w:rFonts w:cs="Arial"/>
        </w:rPr>
      </w:pPr>
      <w:r w:rsidRPr="0078547D">
        <w:rPr>
          <w:rFonts w:cs="Arial"/>
          <w:noProof/>
          <w:lang w:eastAsia="pl-PL"/>
        </w:rPr>
        <w:drawing>
          <wp:inline distT="0" distB="0" distL="0" distR="0" wp14:anchorId="2C483BD8" wp14:editId="3FEF392B">
            <wp:extent cx="4018422" cy="3212327"/>
            <wp:effectExtent l="0" t="0" r="1270"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25943" cy="3218339"/>
                    </a:xfrm>
                    <a:prstGeom prst="rect">
                      <a:avLst/>
                    </a:prstGeom>
                    <a:noFill/>
                    <a:ln>
                      <a:noFill/>
                    </a:ln>
                  </pic:spPr>
                </pic:pic>
              </a:graphicData>
            </a:graphic>
          </wp:inline>
        </w:drawing>
      </w:r>
    </w:p>
    <w:p w14:paraId="761766B4" w14:textId="77777777" w:rsidR="002D3FA1" w:rsidRPr="0078547D" w:rsidRDefault="002D3FA1" w:rsidP="002D3FA1">
      <w:pPr>
        <w:spacing w:beforeLines="40" w:before="96" w:afterLines="20" w:after="48" w:line="240" w:lineRule="auto"/>
        <w:jc w:val="both"/>
        <w:rPr>
          <w:rFonts w:cs="Arial"/>
        </w:rPr>
      </w:pPr>
    </w:p>
    <w:p w14:paraId="2D108068" w14:textId="77777777" w:rsidR="002D3FA1" w:rsidRPr="0078547D" w:rsidRDefault="002D3FA1" w:rsidP="002D3FA1">
      <w:pPr>
        <w:spacing w:beforeLines="40" w:before="96" w:afterLines="20" w:after="48" w:line="240" w:lineRule="auto"/>
        <w:jc w:val="both"/>
        <w:rPr>
          <w:rFonts w:cs="Arial"/>
        </w:rPr>
      </w:pPr>
      <w:r w:rsidRPr="0078547D">
        <w:rPr>
          <w:rFonts w:cs="Arial"/>
        </w:rPr>
        <w:lastRenderedPageBreak/>
        <w:t>Rysunek 2 – Parter budynku klubowego</w:t>
      </w:r>
    </w:p>
    <w:p w14:paraId="6D1AE4AE" w14:textId="77777777" w:rsidR="002D3FA1" w:rsidRPr="0078547D" w:rsidRDefault="002D3FA1" w:rsidP="002D3FA1">
      <w:pPr>
        <w:spacing w:beforeLines="40" w:before="96" w:afterLines="20" w:after="48" w:line="240" w:lineRule="auto"/>
        <w:jc w:val="center"/>
        <w:rPr>
          <w:rFonts w:cs="Arial"/>
        </w:rPr>
      </w:pPr>
    </w:p>
    <w:p w14:paraId="3BC3CB51" w14:textId="60ED3A8B" w:rsidR="002D3FA1" w:rsidRPr="0078547D" w:rsidRDefault="00FA34E2" w:rsidP="002D3FA1">
      <w:pPr>
        <w:spacing w:beforeLines="40" w:before="96" w:afterLines="20" w:after="48" w:line="240" w:lineRule="auto"/>
        <w:jc w:val="center"/>
        <w:rPr>
          <w:rFonts w:cs="Arial"/>
        </w:rPr>
      </w:pPr>
      <w:r>
        <w:rPr>
          <w:rFonts w:cs="Arial"/>
          <w:noProof/>
          <w:lang w:eastAsia="pl-PL"/>
        </w:rPr>
        <w:drawing>
          <wp:inline distT="0" distB="0" distL="0" distR="0" wp14:anchorId="4F7BE8EA" wp14:editId="19070C35">
            <wp:extent cx="4718368" cy="5923722"/>
            <wp:effectExtent l="0" t="0" r="6350" b="127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8503" cy="5923892"/>
                    </a:xfrm>
                    <a:prstGeom prst="rect">
                      <a:avLst/>
                    </a:prstGeom>
                    <a:noFill/>
                    <a:ln>
                      <a:noFill/>
                    </a:ln>
                  </pic:spPr>
                </pic:pic>
              </a:graphicData>
            </a:graphic>
          </wp:inline>
        </w:drawing>
      </w:r>
    </w:p>
    <w:p w14:paraId="723AEE23" w14:textId="77777777" w:rsidR="00AC54D0" w:rsidRDefault="00AC54D0" w:rsidP="002D3FA1">
      <w:pPr>
        <w:spacing w:beforeLines="40" w:before="96" w:afterLines="20" w:after="48" w:line="240" w:lineRule="auto"/>
        <w:jc w:val="both"/>
        <w:rPr>
          <w:rFonts w:cs="Arial"/>
        </w:rPr>
      </w:pPr>
    </w:p>
    <w:p w14:paraId="59CE9A04" w14:textId="77777777" w:rsidR="00AC54D0" w:rsidRDefault="00AC54D0" w:rsidP="002D3FA1">
      <w:pPr>
        <w:spacing w:beforeLines="40" w:before="96" w:afterLines="20" w:after="48" w:line="240" w:lineRule="auto"/>
        <w:jc w:val="both"/>
        <w:rPr>
          <w:rFonts w:cs="Arial"/>
        </w:rPr>
      </w:pPr>
    </w:p>
    <w:p w14:paraId="65F77B78" w14:textId="77777777" w:rsidR="00AC54D0" w:rsidRDefault="00AC54D0" w:rsidP="002D3FA1">
      <w:pPr>
        <w:spacing w:beforeLines="40" w:before="96" w:afterLines="20" w:after="48" w:line="240" w:lineRule="auto"/>
        <w:jc w:val="both"/>
        <w:rPr>
          <w:rFonts w:cs="Arial"/>
        </w:rPr>
      </w:pPr>
    </w:p>
    <w:p w14:paraId="2CE99983" w14:textId="77777777" w:rsidR="00264112" w:rsidRDefault="00264112" w:rsidP="002D3FA1">
      <w:pPr>
        <w:spacing w:beforeLines="40" w:before="96" w:afterLines="20" w:after="48" w:line="240" w:lineRule="auto"/>
        <w:jc w:val="both"/>
        <w:rPr>
          <w:rFonts w:cs="Arial"/>
        </w:rPr>
      </w:pPr>
    </w:p>
    <w:p w14:paraId="3E6C1662" w14:textId="77777777" w:rsidR="00442610" w:rsidRDefault="00442610" w:rsidP="002D3FA1">
      <w:pPr>
        <w:spacing w:beforeLines="40" w:before="96" w:afterLines="20" w:after="48" w:line="240" w:lineRule="auto"/>
        <w:jc w:val="both"/>
        <w:rPr>
          <w:rFonts w:cs="Arial"/>
        </w:rPr>
      </w:pPr>
    </w:p>
    <w:p w14:paraId="53A3923B" w14:textId="77777777" w:rsidR="00442610" w:rsidRDefault="00442610" w:rsidP="002D3FA1">
      <w:pPr>
        <w:spacing w:beforeLines="40" w:before="96" w:afterLines="20" w:after="48" w:line="240" w:lineRule="auto"/>
        <w:jc w:val="both"/>
        <w:rPr>
          <w:rFonts w:cs="Arial"/>
        </w:rPr>
      </w:pPr>
    </w:p>
    <w:p w14:paraId="452DB91A" w14:textId="77777777" w:rsidR="00442610" w:rsidRDefault="00442610" w:rsidP="002D3FA1">
      <w:pPr>
        <w:spacing w:beforeLines="40" w:before="96" w:afterLines="20" w:after="48" w:line="240" w:lineRule="auto"/>
        <w:jc w:val="both"/>
        <w:rPr>
          <w:rFonts w:cs="Arial"/>
        </w:rPr>
      </w:pPr>
    </w:p>
    <w:p w14:paraId="0622E1DB" w14:textId="77777777" w:rsidR="00442610" w:rsidRDefault="00442610" w:rsidP="002D3FA1">
      <w:pPr>
        <w:spacing w:beforeLines="40" w:before="96" w:afterLines="20" w:after="48" w:line="240" w:lineRule="auto"/>
        <w:jc w:val="both"/>
        <w:rPr>
          <w:rFonts w:cs="Arial"/>
        </w:rPr>
      </w:pPr>
    </w:p>
    <w:p w14:paraId="033F4602" w14:textId="77777777" w:rsidR="00442610" w:rsidRDefault="00442610" w:rsidP="002D3FA1">
      <w:pPr>
        <w:spacing w:beforeLines="40" w:before="96" w:afterLines="20" w:after="48" w:line="240" w:lineRule="auto"/>
        <w:jc w:val="both"/>
        <w:rPr>
          <w:rFonts w:cs="Arial"/>
        </w:rPr>
      </w:pPr>
    </w:p>
    <w:p w14:paraId="615BAFAD" w14:textId="77777777" w:rsidR="002D3FA1" w:rsidRPr="0078547D" w:rsidRDefault="002D3FA1" w:rsidP="002D3FA1">
      <w:pPr>
        <w:spacing w:beforeLines="40" w:before="96" w:afterLines="20" w:after="48" w:line="240" w:lineRule="auto"/>
        <w:jc w:val="both"/>
        <w:rPr>
          <w:rFonts w:cs="Arial"/>
        </w:rPr>
      </w:pPr>
      <w:r w:rsidRPr="0078547D">
        <w:rPr>
          <w:rFonts w:cs="Arial"/>
        </w:rPr>
        <w:lastRenderedPageBreak/>
        <w:t>Rysunek 3 – I piętro budynku klubowego</w:t>
      </w:r>
    </w:p>
    <w:p w14:paraId="156F641B" w14:textId="77777777" w:rsidR="002D3FA1" w:rsidRPr="0078547D" w:rsidRDefault="002D3FA1" w:rsidP="002D3FA1">
      <w:pPr>
        <w:spacing w:beforeLines="40" w:before="96" w:afterLines="20" w:after="48" w:line="240" w:lineRule="auto"/>
        <w:jc w:val="center"/>
        <w:rPr>
          <w:rFonts w:cs="Arial"/>
        </w:rPr>
      </w:pPr>
      <w:r w:rsidRPr="0078547D">
        <w:rPr>
          <w:rFonts w:cs="Arial"/>
          <w:noProof/>
          <w:lang w:eastAsia="pl-PL"/>
        </w:rPr>
        <w:drawing>
          <wp:inline distT="0" distB="0" distL="0" distR="0" wp14:anchorId="67761949" wp14:editId="50B0961A">
            <wp:extent cx="3792772" cy="7863840"/>
            <wp:effectExtent l="0" t="0" r="0" b="381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97959" cy="7874595"/>
                    </a:xfrm>
                    <a:prstGeom prst="rect">
                      <a:avLst/>
                    </a:prstGeom>
                    <a:noFill/>
                    <a:ln>
                      <a:noFill/>
                    </a:ln>
                  </pic:spPr>
                </pic:pic>
              </a:graphicData>
            </a:graphic>
          </wp:inline>
        </w:drawing>
      </w:r>
    </w:p>
    <w:p w14:paraId="6D6014A1" w14:textId="77777777" w:rsidR="002D3FA1" w:rsidRPr="0078547D" w:rsidRDefault="002D3FA1" w:rsidP="002D3FA1">
      <w:pPr>
        <w:spacing w:beforeLines="40" w:before="96" w:afterLines="20" w:after="48" w:line="240" w:lineRule="auto"/>
        <w:jc w:val="center"/>
        <w:rPr>
          <w:rFonts w:cs="Arial"/>
        </w:rPr>
      </w:pPr>
    </w:p>
    <w:p w14:paraId="18B31168" w14:textId="77777777" w:rsidR="00264112" w:rsidRDefault="00264112" w:rsidP="002D3FA1">
      <w:pPr>
        <w:spacing w:beforeLines="40" w:before="96" w:afterLines="20" w:after="48" w:line="240" w:lineRule="auto"/>
        <w:jc w:val="both"/>
        <w:rPr>
          <w:rFonts w:cs="Arial"/>
        </w:rPr>
      </w:pPr>
    </w:p>
    <w:p w14:paraId="1A0466DE" w14:textId="77777777" w:rsidR="002D3FA1" w:rsidRPr="0078547D" w:rsidRDefault="002D3FA1" w:rsidP="002D3FA1">
      <w:pPr>
        <w:spacing w:beforeLines="40" w:before="96" w:afterLines="20" w:after="48" w:line="240" w:lineRule="auto"/>
        <w:jc w:val="both"/>
        <w:rPr>
          <w:rFonts w:cs="Arial"/>
        </w:rPr>
      </w:pPr>
      <w:r w:rsidRPr="0078547D">
        <w:rPr>
          <w:rFonts w:cs="Arial"/>
        </w:rPr>
        <w:lastRenderedPageBreak/>
        <w:t xml:space="preserve">Rysunek 4 – II piętro budynku klubowego </w:t>
      </w:r>
    </w:p>
    <w:p w14:paraId="707590EF" w14:textId="34467FA0" w:rsidR="002D3FA1" w:rsidRPr="0078547D" w:rsidRDefault="002D3FA1" w:rsidP="00AC54D0">
      <w:pPr>
        <w:spacing w:beforeLines="40" w:before="96" w:afterLines="20" w:after="48" w:line="240" w:lineRule="auto"/>
        <w:jc w:val="center"/>
        <w:rPr>
          <w:rFonts w:cs="Arial"/>
        </w:rPr>
      </w:pPr>
      <w:r w:rsidRPr="0078547D">
        <w:rPr>
          <w:rFonts w:cs="Arial"/>
          <w:noProof/>
          <w:lang w:eastAsia="pl-PL"/>
        </w:rPr>
        <w:drawing>
          <wp:inline distT="0" distB="0" distL="0" distR="0" wp14:anchorId="0E6DE5C9" wp14:editId="5A383F86">
            <wp:extent cx="4142629" cy="8126234"/>
            <wp:effectExtent l="0" t="0" r="0" b="825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52108" cy="8144829"/>
                    </a:xfrm>
                    <a:prstGeom prst="rect">
                      <a:avLst/>
                    </a:prstGeom>
                    <a:noFill/>
                    <a:ln>
                      <a:noFill/>
                    </a:ln>
                  </pic:spPr>
                </pic:pic>
              </a:graphicData>
            </a:graphic>
          </wp:inline>
        </w:drawing>
      </w:r>
    </w:p>
    <w:p w14:paraId="69461FE7"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31" w:name="_Toc13509003"/>
      <w:r w:rsidRPr="0078547D">
        <w:rPr>
          <w:rFonts w:asciiTheme="minorHAnsi" w:hAnsiTheme="minorHAnsi" w:cs="Arial"/>
          <w:b/>
          <w:color w:val="auto"/>
          <w:sz w:val="22"/>
          <w:szCs w:val="22"/>
        </w:rPr>
        <w:lastRenderedPageBreak/>
        <w:t>Zmiany w zakresie branż</w:t>
      </w:r>
      <w:bookmarkEnd w:id="31"/>
    </w:p>
    <w:p w14:paraId="4242BD28" w14:textId="77777777" w:rsidR="002D3FA1" w:rsidRPr="003358E0" w:rsidRDefault="002D3FA1" w:rsidP="002D3FA1">
      <w:pPr>
        <w:autoSpaceDE w:val="0"/>
        <w:autoSpaceDN w:val="0"/>
        <w:adjustRightInd w:val="0"/>
        <w:spacing w:after="0" w:line="240" w:lineRule="auto"/>
        <w:rPr>
          <w:rFonts w:cs="Calibri"/>
          <w:color w:val="000000"/>
        </w:rPr>
      </w:pPr>
      <w:r w:rsidRPr="003358E0">
        <w:rPr>
          <w:rFonts w:cs="Calibri"/>
          <w:color w:val="000000"/>
        </w:rPr>
        <w:t xml:space="preserve">Zamawiający wymaga zmian w następujących branżach/instalacjach: </w:t>
      </w:r>
    </w:p>
    <w:p w14:paraId="09A5A5B3" w14:textId="5E28873C" w:rsidR="002D3FA1" w:rsidRPr="002655AC" w:rsidRDefault="002D3FA1" w:rsidP="002D3FA1">
      <w:pPr>
        <w:pStyle w:val="Akapitzlist"/>
        <w:numPr>
          <w:ilvl w:val="5"/>
          <w:numId w:val="8"/>
        </w:numPr>
        <w:autoSpaceDE w:val="0"/>
        <w:autoSpaceDN w:val="0"/>
        <w:adjustRightInd w:val="0"/>
        <w:spacing w:after="0" w:line="240" w:lineRule="auto"/>
        <w:rPr>
          <w:rFonts w:cs="Calibri"/>
          <w:color w:val="000000"/>
        </w:rPr>
      </w:pPr>
      <w:r w:rsidRPr="002655AC">
        <w:rPr>
          <w:rFonts w:cs="Calibri"/>
          <w:color w:val="000000"/>
        </w:rPr>
        <w:t xml:space="preserve">Branża budowlano/architektoniczna: </w:t>
      </w:r>
    </w:p>
    <w:p w14:paraId="32D277E1" w14:textId="6A8069B6" w:rsidR="002D3FA1" w:rsidRPr="003358E0" w:rsidRDefault="002D3FA1" w:rsidP="002655AC">
      <w:pPr>
        <w:autoSpaceDE w:val="0"/>
        <w:autoSpaceDN w:val="0"/>
        <w:adjustRightInd w:val="0"/>
        <w:spacing w:after="0" w:line="240" w:lineRule="auto"/>
        <w:ind w:left="1134"/>
        <w:jc w:val="both"/>
        <w:rPr>
          <w:rFonts w:cs="Calibri"/>
          <w:color w:val="000000"/>
        </w:rPr>
      </w:pPr>
      <w:r w:rsidRPr="003358E0">
        <w:rPr>
          <w:rFonts w:cs="Calibri"/>
          <w:color w:val="000000"/>
        </w:rPr>
        <w:t>Dostosowanie kubatury do nowego zagospodarowania wraz ze</w:t>
      </w:r>
      <w:r w:rsidR="002655AC">
        <w:rPr>
          <w:rFonts w:cs="Calibri"/>
          <w:color w:val="000000"/>
        </w:rPr>
        <w:t xml:space="preserve"> zmianą paramentów określonych </w:t>
      </w:r>
      <w:r w:rsidRPr="003358E0">
        <w:rPr>
          <w:rFonts w:cs="Calibri"/>
          <w:color w:val="000000"/>
        </w:rPr>
        <w:t xml:space="preserve">w Rozporządzenie Ministra Infrastruktury w sprawie warunków technicznych, jakim powinny odpowiadać budynki i ich usytuowanie z dnia 12 kwietnia 2002 r. (Dz.U. Nr 75, poz. 690) tj. z dnia 17 lipca 2015 r. (Dz.U. z 2015 r. poz. 1422) </w:t>
      </w:r>
      <w:r w:rsidR="00541C91">
        <w:rPr>
          <w:rFonts w:cs="Calibri"/>
          <w:color w:val="000000"/>
        </w:rPr>
        <w:br/>
      </w:r>
      <w:r w:rsidRPr="003358E0">
        <w:rPr>
          <w:rFonts w:cs="Calibri"/>
          <w:color w:val="000000"/>
        </w:rPr>
        <w:t xml:space="preserve">w zakresie energochłonności określonej: </w:t>
      </w:r>
    </w:p>
    <w:p w14:paraId="4F4DC0E3" w14:textId="77777777" w:rsidR="002D3FA1" w:rsidRPr="003358E0" w:rsidRDefault="002D3FA1" w:rsidP="002655AC">
      <w:pPr>
        <w:autoSpaceDE w:val="0"/>
        <w:autoSpaceDN w:val="0"/>
        <w:adjustRightInd w:val="0"/>
        <w:spacing w:after="13" w:line="240" w:lineRule="auto"/>
        <w:ind w:left="1134"/>
        <w:jc w:val="both"/>
        <w:rPr>
          <w:rFonts w:cs="Calibri"/>
          <w:color w:val="000000"/>
        </w:rPr>
      </w:pPr>
      <w:r w:rsidRPr="002655AC">
        <w:rPr>
          <w:rFonts w:cs="Calibri"/>
          <w:color w:val="000000"/>
        </w:rPr>
        <w:t>a)</w:t>
      </w:r>
      <w:r w:rsidRPr="003358E0">
        <w:rPr>
          <w:rFonts w:cs="Calibri"/>
          <w:color w:val="000000"/>
        </w:rPr>
        <w:t xml:space="preserve"> w Dziale X. Oszczędność energii i izolacyjność cieplna stan na dzień po/od 31 grudnia 2020r. </w:t>
      </w:r>
    </w:p>
    <w:p w14:paraId="74EDAF9C" w14:textId="4146BF49" w:rsidR="002D3FA1" w:rsidRPr="003358E0" w:rsidRDefault="002D3FA1" w:rsidP="002655AC">
      <w:pPr>
        <w:autoSpaceDE w:val="0"/>
        <w:autoSpaceDN w:val="0"/>
        <w:adjustRightInd w:val="0"/>
        <w:spacing w:after="0" w:line="240" w:lineRule="auto"/>
        <w:ind w:left="1134"/>
        <w:jc w:val="both"/>
        <w:rPr>
          <w:rFonts w:cs="Calibri"/>
          <w:color w:val="000000"/>
        </w:rPr>
      </w:pPr>
      <w:r w:rsidRPr="002655AC">
        <w:rPr>
          <w:rFonts w:cs="Calibri"/>
          <w:color w:val="000000"/>
        </w:rPr>
        <w:t>b)</w:t>
      </w:r>
      <w:r w:rsidRPr="003358E0">
        <w:rPr>
          <w:rFonts w:cs="Calibri"/>
          <w:color w:val="000000"/>
        </w:rPr>
        <w:t xml:space="preserve"> w Załączniku nr 2 - Wymagania izolacyjności cieplnej i inne wymagania związane </w:t>
      </w:r>
      <w:r w:rsidR="002655AC">
        <w:rPr>
          <w:rFonts w:cs="Calibri"/>
          <w:color w:val="000000"/>
        </w:rPr>
        <w:br/>
      </w:r>
      <w:r w:rsidRPr="003358E0">
        <w:rPr>
          <w:rFonts w:cs="Calibri"/>
          <w:color w:val="000000"/>
        </w:rPr>
        <w:t xml:space="preserve">z oszczędnością energii stan na dzień po/od 31 grudnia 2020r. </w:t>
      </w:r>
    </w:p>
    <w:p w14:paraId="73990D58" w14:textId="77777777" w:rsidR="002655AC" w:rsidRDefault="002D3FA1" w:rsidP="002655AC">
      <w:pPr>
        <w:pStyle w:val="Tekstpodstawowy"/>
        <w:spacing w:before="8" w:after="4" w:line="240" w:lineRule="auto"/>
        <w:ind w:left="1134"/>
        <w:jc w:val="both"/>
      </w:pPr>
      <w:r w:rsidRPr="003358E0">
        <w:t>Dotyczy to na</w:t>
      </w:r>
      <w:r w:rsidR="002655AC">
        <w:t>stępujących przegród pionowych</w:t>
      </w:r>
    </w:p>
    <w:p w14:paraId="5EA781D5" w14:textId="1BC1C920" w:rsidR="002D3FA1" w:rsidRPr="003358E0" w:rsidRDefault="002D3FA1" w:rsidP="002655AC">
      <w:pPr>
        <w:pStyle w:val="Tekstpodstawowy"/>
        <w:numPr>
          <w:ilvl w:val="0"/>
          <w:numId w:val="86"/>
        </w:numPr>
        <w:spacing w:before="8" w:after="4" w:line="240" w:lineRule="auto"/>
        <w:jc w:val="both"/>
      </w:pPr>
      <w:r w:rsidRPr="003358E0">
        <w:rPr>
          <w:w w:val="95"/>
        </w:rPr>
        <w:t>Oz1a</w:t>
      </w:r>
    </w:p>
    <w:p w14:paraId="5B2CAE81" w14:textId="744D976E" w:rsidR="002D3FA1" w:rsidRPr="003358E0" w:rsidRDefault="002D3FA1" w:rsidP="002655AC">
      <w:pPr>
        <w:pStyle w:val="Tekstpodstawowy"/>
        <w:numPr>
          <w:ilvl w:val="0"/>
          <w:numId w:val="86"/>
        </w:numPr>
        <w:spacing w:before="8" w:after="4" w:line="240" w:lineRule="auto"/>
        <w:jc w:val="both"/>
      </w:pPr>
      <w:r w:rsidRPr="003358E0">
        <w:t>Oz1b</w:t>
      </w:r>
    </w:p>
    <w:p w14:paraId="248718EA" w14:textId="5FB749C0" w:rsidR="002D3FA1" w:rsidRPr="003358E0" w:rsidRDefault="002D3FA1" w:rsidP="002655AC">
      <w:pPr>
        <w:pStyle w:val="Tekstpodstawowy"/>
        <w:numPr>
          <w:ilvl w:val="0"/>
          <w:numId w:val="86"/>
        </w:numPr>
        <w:spacing w:before="8" w:after="4" w:line="240" w:lineRule="auto"/>
        <w:jc w:val="both"/>
      </w:pPr>
      <w:r w:rsidRPr="003358E0">
        <w:rPr>
          <w:w w:val="95"/>
        </w:rPr>
        <w:t>Oz2a</w:t>
      </w:r>
    </w:p>
    <w:p w14:paraId="6DD387F2" w14:textId="15952F15" w:rsidR="002D3FA1" w:rsidRPr="003358E0" w:rsidRDefault="002D3FA1" w:rsidP="002655AC">
      <w:pPr>
        <w:pStyle w:val="Tekstpodstawowy"/>
        <w:numPr>
          <w:ilvl w:val="0"/>
          <w:numId w:val="86"/>
        </w:numPr>
        <w:spacing w:before="8" w:after="4" w:line="240" w:lineRule="auto"/>
        <w:jc w:val="both"/>
      </w:pPr>
      <w:r w:rsidRPr="003358E0">
        <w:t>Oz2b</w:t>
      </w:r>
    </w:p>
    <w:p w14:paraId="68621F94" w14:textId="173BF46D" w:rsidR="002D3FA1" w:rsidRPr="003358E0" w:rsidRDefault="002D3FA1" w:rsidP="002655AC">
      <w:pPr>
        <w:pStyle w:val="Tekstpodstawowy"/>
        <w:numPr>
          <w:ilvl w:val="0"/>
          <w:numId w:val="86"/>
        </w:numPr>
        <w:spacing w:before="8" w:after="4" w:line="240" w:lineRule="auto"/>
        <w:jc w:val="both"/>
      </w:pPr>
      <w:r w:rsidRPr="003358E0">
        <w:rPr>
          <w:w w:val="95"/>
        </w:rPr>
        <w:t>Oz3</w:t>
      </w:r>
    </w:p>
    <w:p w14:paraId="176258EB" w14:textId="721CAB1F" w:rsidR="002D3FA1" w:rsidRPr="003358E0" w:rsidRDefault="002D3FA1" w:rsidP="002655AC">
      <w:pPr>
        <w:pStyle w:val="Tekstpodstawowy"/>
        <w:numPr>
          <w:ilvl w:val="0"/>
          <w:numId w:val="86"/>
        </w:numPr>
        <w:spacing w:before="8" w:after="4" w:line="240" w:lineRule="auto"/>
        <w:jc w:val="both"/>
      </w:pPr>
      <w:r w:rsidRPr="003358E0">
        <w:rPr>
          <w:w w:val="95"/>
        </w:rPr>
        <w:t>Oz4</w:t>
      </w:r>
    </w:p>
    <w:p w14:paraId="4D129F5B" w14:textId="63474EA1" w:rsidR="002D3FA1" w:rsidRPr="003358E0" w:rsidRDefault="002D3FA1" w:rsidP="002655AC">
      <w:pPr>
        <w:pStyle w:val="Tekstpodstawowy"/>
        <w:spacing w:before="8" w:after="4" w:line="240" w:lineRule="auto"/>
        <w:ind w:left="1134"/>
        <w:jc w:val="both"/>
      </w:pPr>
      <w:r w:rsidRPr="003358E0">
        <w:t>Dotyczy to na</w:t>
      </w:r>
      <w:r w:rsidR="002655AC">
        <w:t>stępujących przegród poziomych:</w:t>
      </w:r>
    </w:p>
    <w:p w14:paraId="46CAC5A1" w14:textId="574FFD4A" w:rsidR="002D3FA1" w:rsidRPr="003358E0" w:rsidRDefault="002655AC" w:rsidP="002655AC">
      <w:pPr>
        <w:pStyle w:val="Tekstpodstawowy"/>
        <w:numPr>
          <w:ilvl w:val="0"/>
          <w:numId w:val="87"/>
        </w:numPr>
        <w:spacing w:before="8" w:after="4" w:line="240" w:lineRule="auto"/>
        <w:ind w:left="1843"/>
      </w:pPr>
      <w:r>
        <w:t>D-01</w:t>
      </w:r>
    </w:p>
    <w:p w14:paraId="3B38256F" w14:textId="4046B29B" w:rsidR="002D3FA1" w:rsidRPr="002655AC" w:rsidRDefault="002D3FA1" w:rsidP="002655AC">
      <w:pPr>
        <w:pStyle w:val="Tekstpodstawowy"/>
        <w:numPr>
          <w:ilvl w:val="0"/>
          <w:numId w:val="87"/>
        </w:numPr>
        <w:spacing w:before="8" w:after="4" w:line="240" w:lineRule="auto"/>
        <w:ind w:left="1843"/>
      </w:pPr>
      <w:r w:rsidRPr="003358E0">
        <w:t>D-02</w:t>
      </w:r>
      <w:r w:rsidR="002655AC">
        <w:t>.</w:t>
      </w:r>
    </w:p>
    <w:p w14:paraId="1020070E" w14:textId="14775C04" w:rsidR="002655AC" w:rsidRPr="002655AC" w:rsidRDefault="00D90362" w:rsidP="002655AC">
      <w:pPr>
        <w:pStyle w:val="Akapitzlist"/>
        <w:numPr>
          <w:ilvl w:val="5"/>
          <w:numId w:val="8"/>
        </w:numPr>
        <w:autoSpaceDE w:val="0"/>
        <w:autoSpaceDN w:val="0"/>
        <w:adjustRightInd w:val="0"/>
        <w:spacing w:after="0" w:line="240" w:lineRule="auto"/>
        <w:jc w:val="both"/>
        <w:rPr>
          <w:rFonts w:cs="Calibri"/>
          <w:color w:val="000000"/>
        </w:rPr>
      </w:pPr>
      <w:r>
        <w:rPr>
          <w:rFonts w:cs="Calibri"/>
          <w:color w:val="000000"/>
        </w:rPr>
        <w:t>Elektryczna:</w:t>
      </w:r>
    </w:p>
    <w:p w14:paraId="68CCAAEE" w14:textId="0E108986"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sidRPr="002655AC">
        <w:rPr>
          <w:rFonts w:cs="Calibri"/>
          <w:color w:val="000000"/>
        </w:rPr>
        <w:t>oświetlenie płyty boiska, oświetlenie pomieszczeń jak i terenów (w technologii LED)</w:t>
      </w:r>
      <w:r>
        <w:rPr>
          <w:rFonts w:cs="Calibri"/>
          <w:color w:val="000000"/>
        </w:rPr>
        <w:t>,</w:t>
      </w:r>
      <w:r w:rsidRPr="002655AC">
        <w:rPr>
          <w:rFonts w:cs="Calibri"/>
          <w:color w:val="000000"/>
        </w:rPr>
        <w:t xml:space="preserve"> </w:t>
      </w:r>
    </w:p>
    <w:p w14:paraId="0EC65776" w14:textId="31EAD9D9"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Pr>
          <w:rFonts w:cs="Calibri"/>
          <w:color w:val="000000"/>
        </w:rPr>
        <w:t>z</w:t>
      </w:r>
      <w:r w:rsidRPr="002655AC">
        <w:rPr>
          <w:rFonts w:cs="Calibri"/>
          <w:color w:val="000000"/>
        </w:rPr>
        <w:t xml:space="preserve">miany kabli i przewodów zgodnie z rozporządzeniem Parlamentu Europejskiego </w:t>
      </w:r>
      <w:r>
        <w:rPr>
          <w:rFonts w:cs="Calibri"/>
          <w:color w:val="000000"/>
        </w:rPr>
        <w:br/>
      </w:r>
      <w:r w:rsidRPr="002655AC">
        <w:rPr>
          <w:rFonts w:cs="Calibri"/>
          <w:color w:val="000000"/>
        </w:rPr>
        <w:t>i Rady Unii Europejskiej nr 305/2011 oraz normą NSEP-E 007:2017-09</w:t>
      </w:r>
      <w:r>
        <w:rPr>
          <w:rFonts w:cs="Calibri"/>
          <w:color w:val="000000"/>
        </w:rPr>
        <w:t>,</w:t>
      </w:r>
      <w:r w:rsidRPr="002655AC">
        <w:rPr>
          <w:rFonts w:cs="Calibri"/>
          <w:color w:val="000000"/>
        </w:rPr>
        <w:t xml:space="preserve"> </w:t>
      </w:r>
    </w:p>
    <w:p w14:paraId="6A160C07" w14:textId="4AA685C7"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Pr>
          <w:rFonts w:cs="Calibri"/>
          <w:color w:val="000000"/>
        </w:rPr>
        <w:t>z</w:t>
      </w:r>
      <w:r w:rsidRPr="002655AC">
        <w:rPr>
          <w:rFonts w:cs="Calibri"/>
          <w:color w:val="000000"/>
        </w:rPr>
        <w:t xml:space="preserve">asilania obiektu, </w:t>
      </w:r>
    </w:p>
    <w:p w14:paraId="6AD8514A" w14:textId="2CA963B7"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sidRPr="002655AC">
        <w:rPr>
          <w:rFonts w:cs="Calibri"/>
          <w:color w:val="000000"/>
        </w:rPr>
        <w:t xml:space="preserve">stacji transformatorowej, </w:t>
      </w:r>
    </w:p>
    <w:p w14:paraId="07B3818B" w14:textId="6FB178FD"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sidRPr="002655AC">
        <w:rPr>
          <w:rFonts w:cs="Calibri"/>
          <w:color w:val="000000"/>
        </w:rPr>
        <w:t xml:space="preserve">agregatu, </w:t>
      </w:r>
    </w:p>
    <w:p w14:paraId="0C7D5624" w14:textId="467E3F37" w:rsidR="002655AC" w:rsidRPr="002655AC" w:rsidRDefault="002655AC" w:rsidP="002655AC">
      <w:pPr>
        <w:pStyle w:val="Akapitzlist"/>
        <w:numPr>
          <w:ilvl w:val="0"/>
          <w:numId w:val="88"/>
        </w:numPr>
        <w:autoSpaceDE w:val="0"/>
        <w:autoSpaceDN w:val="0"/>
        <w:adjustRightInd w:val="0"/>
        <w:spacing w:after="20" w:line="240" w:lineRule="auto"/>
        <w:ind w:left="1418" w:hanging="283"/>
        <w:jc w:val="both"/>
        <w:rPr>
          <w:rFonts w:cs="Calibri"/>
          <w:color w:val="000000"/>
        </w:rPr>
      </w:pPr>
      <w:r w:rsidRPr="002655AC">
        <w:rPr>
          <w:rFonts w:cs="Calibri"/>
          <w:color w:val="000000"/>
        </w:rPr>
        <w:t xml:space="preserve">rozdzielni elektrycznych, </w:t>
      </w:r>
    </w:p>
    <w:p w14:paraId="27AB118A" w14:textId="08AA3C74" w:rsidR="002655AC" w:rsidRPr="002655AC" w:rsidRDefault="002655AC" w:rsidP="002655AC">
      <w:pPr>
        <w:pStyle w:val="Akapitzlist"/>
        <w:numPr>
          <w:ilvl w:val="0"/>
          <w:numId w:val="88"/>
        </w:numPr>
        <w:autoSpaceDE w:val="0"/>
        <w:autoSpaceDN w:val="0"/>
        <w:adjustRightInd w:val="0"/>
        <w:spacing w:after="0" w:line="240" w:lineRule="auto"/>
        <w:ind w:left="1418" w:hanging="283"/>
        <w:jc w:val="both"/>
        <w:rPr>
          <w:rFonts w:cs="Calibri"/>
          <w:color w:val="000000"/>
        </w:rPr>
      </w:pPr>
      <w:r w:rsidRPr="002655AC">
        <w:rPr>
          <w:rFonts w:cs="Calibri"/>
          <w:color w:val="000000"/>
        </w:rPr>
        <w:t>uwzględnienie zmian w zakresie instalacji sanitarnych i niskoprądowych</w:t>
      </w:r>
      <w:r>
        <w:rPr>
          <w:rFonts w:cs="Calibri"/>
          <w:color w:val="000000"/>
        </w:rPr>
        <w:t>.</w:t>
      </w:r>
      <w:r w:rsidRPr="002655AC">
        <w:rPr>
          <w:rFonts w:cs="Calibri"/>
          <w:color w:val="000000"/>
        </w:rPr>
        <w:t xml:space="preserve"> </w:t>
      </w:r>
    </w:p>
    <w:p w14:paraId="6C6E228E" w14:textId="77777777" w:rsidR="002655AC" w:rsidRPr="002655AC" w:rsidRDefault="002655AC" w:rsidP="002655AC">
      <w:pPr>
        <w:pStyle w:val="Akapitzlist"/>
        <w:numPr>
          <w:ilvl w:val="5"/>
          <w:numId w:val="8"/>
        </w:numPr>
        <w:autoSpaceDE w:val="0"/>
        <w:autoSpaceDN w:val="0"/>
        <w:adjustRightInd w:val="0"/>
        <w:spacing w:after="0" w:line="240" w:lineRule="auto"/>
        <w:jc w:val="both"/>
        <w:rPr>
          <w:rFonts w:cs="Calibri"/>
          <w:color w:val="000000"/>
        </w:rPr>
      </w:pPr>
      <w:r w:rsidRPr="002655AC">
        <w:rPr>
          <w:rFonts w:cs="Calibri"/>
          <w:color w:val="000000"/>
        </w:rPr>
        <w:t xml:space="preserve">Instalacji sanitarnych: </w:t>
      </w:r>
    </w:p>
    <w:p w14:paraId="58309460" w14:textId="77777777" w:rsidR="002655AC" w:rsidRPr="002655AC" w:rsidRDefault="002655AC" w:rsidP="003F0B59">
      <w:pPr>
        <w:pStyle w:val="Akapitzlist"/>
        <w:numPr>
          <w:ilvl w:val="0"/>
          <w:numId w:val="89"/>
        </w:numPr>
        <w:autoSpaceDE w:val="0"/>
        <w:autoSpaceDN w:val="0"/>
        <w:adjustRightInd w:val="0"/>
        <w:spacing w:after="22" w:line="240" w:lineRule="auto"/>
        <w:ind w:left="1418" w:hanging="284"/>
        <w:jc w:val="both"/>
        <w:rPr>
          <w:rFonts w:cs="Calibri"/>
          <w:color w:val="000000"/>
        </w:rPr>
      </w:pPr>
      <w:r>
        <w:rPr>
          <w:rFonts w:cs="Calibri"/>
          <w:color w:val="000000"/>
        </w:rPr>
        <w:t>wodno-kanalizacyjnej,</w:t>
      </w:r>
      <w:r w:rsidRPr="002655AC">
        <w:rPr>
          <w:rFonts w:cs="Calibri"/>
          <w:color w:val="000000"/>
        </w:rPr>
        <w:t xml:space="preserve"> </w:t>
      </w:r>
    </w:p>
    <w:p w14:paraId="5AB90B34" w14:textId="77777777" w:rsidR="002655AC" w:rsidRPr="002655AC" w:rsidRDefault="002655AC" w:rsidP="003F0B59">
      <w:pPr>
        <w:pStyle w:val="Akapitzlist"/>
        <w:numPr>
          <w:ilvl w:val="0"/>
          <w:numId w:val="89"/>
        </w:numPr>
        <w:autoSpaceDE w:val="0"/>
        <w:autoSpaceDN w:val="0"/>
        <w:adjustRightInd w:val="0"/>
        <w:spacing w:after="22" w:line="240" w:lineRule="auto"/>
        <w:ind w:left="1418" w:hanging="284"/>
        <w:jc w:val="both"/>
        <w:rPr>
          <w:rFonts w:cs="Calibri"/>
          <w:color w:val="000000"/>
        </w:rPr>
      </w:pPr>
      <w:r>
        <w:rPr>
          <w:rFonts w:cs="Calibri"/>
          <w:color w:val="000000"/>
        </w:rPr>
        <w:t>wentylacji i klimatyzacji,</w:t>
      </w:r>
      <w:r w:rsidRPr="002655AC">
        <w:rPr>
          <w:rFonts w:cs="Calibri"/>
          <w:color w:val="000000"/>
        </w:rPr>
        <w:t xml:space="preserve"> </w:t>
      </w:r>
    </w:p>
    <w:p w14:paraId="07EFAC0D" w14:textId="77777777" w:rsidR="002655AC" w:rsidRPr="002655AC" w:rsidRDefault="002655AC" w:rsidP="003F0B59">
      <w:pPr>
        <w:pStyle w:val="Akapitzlist"/>
        <w:numPr>
          <w:ilvl w:val="0"/>
          <w:numId w:val="89"/>
        </w:numPr>
        <w:autoSpaceDE w:val="0"/>
        <w:autoSpaceDN w:val="0"/>
        <w:adjustRightInd w:val="0"/>
        <w:spacing w:after="22" w:line="240" w:lineRule="auto"/>
        <w:ind w:left="1418" w:hanging="284"/>
        <w:jc w:val="both"/>
        <w:rPr>
          <w:rFonts w:cs="Calibri"/>
          <w:color w:val="000000"/>
        </w:rPr>
      </w:pPr>
      <w:r>
        <w:rPr>
          <w:rFonts w:cs="Calibri"/>
          <w:color w:val="000000"/>
        </w:rPr>
        <w:t>hydrantowej,</w:t>
      </w:r>
    </w:p>
    <w:p w14:paraId="10A82041" w14:textId="77777777" w:rsidR="002655AC" w:rsidRDefault="002655AC" w:rsidP="003F0B59">
      <w:pPr>
        <w:pStyle w:val="Akapitzlist"/>
        <w:numPr>
          <w:ilvl w:val="0"/>
          <w:numId w:val="89"/>
        </w:numPr>
        <w:autoSpaceDE w:val="0"/>
        <w:autoSpaceDN w:val="0"/>
        <w:adjustRightInd w:val="0"/>
        <w:spacing w:after="0" w:line="240" w:lineRule="auto"/>
        <w:ind w:left="1418" w:hanging="284"/>
        <w:jc w:val="both"/>
        <w:rPr>
          <w:rFonts w:cs="Calibri"/>
          <w:color w:val="000000"/>
        </w:rPr>
      </w:pPr>
      <w:r w:rsidRPr="002655AC">
        <w:rPr>
          <w:rFonts w:cs="Calibri"/>
          <w:color w:val="000000"/>
        </w:rPr>
        <w:t>CO i CWU</w:t>
      </w:r>
      <w:r>
        <w:rPr>
          <w:rFonts w:cs="Calibri"/>
          <w:color w:val="000000"/>
        </w:rPr>
        <w:t>.</w:t>
      </w:r>
      <w:r w:rsidRPr="002655AC">
        <w:rPr>
          <w:rFonts w:cs="Calibri"/>
          <w:color w:val="000000"/>
        </w:rPr>
        <w:t xml:space="preserve"> </w:t>
      </w:r>
    </w:p>
    <w:p w14:paraId="46C24EDB" w14:textId="3E08A5BD" w:rsidR="002D3FA1" w:rsidRPr="002655AC" w:rsidRDefault="002655AC" w:rsidP="00D90362">
      <w:pPr>
        <w:autoSpaceDE w:val="0"/>
        <w:autoSpaceDN w:val="0"/>
        <w:adjustRightInd w:val="0"/>
        <w:spacing w:after="0" w:line="240" w:lineRule="auto"/>
        <w:ind w:left="851"/>
        <w:jc w:val="both"/>
        <w:rPr>
          <w:rFonts w:cs="Calibri"/>
          <w:color w:val="000000"/>
        </w:rPr>
      </w:pPr>
      <w:r w:rsidRPr="002655AC">
        <w:rPr>
          <w:rFonts w:cs="Calibri"/>
          <w:b/>
          <w:color w:val="000000"/>
        </w:rPr>
        <w:t>D)</w:t>
      </w:r>
      <w:r>
        <w:rPr>
          <w:rFonts w:cs="Calibri"/>
          <w:color w:val="000000"/>
        </w:rPr>
        <w:t xml:space="preserve"> </w:t>
      </w:r>
      <w:r w:rsidR="002D3FA1" w:rsidRPr="002655AC">
        <w:rPr>
          <w:rFonts w:cs="Calibri"/>
          <w:color w:val="000000"/>
        </w:rPr>
        <w:t xml:space="preserve">Niskoprądowe i instalacji obiektowych: </w:t>
      </w:r>
    </w:p>
    <w:p w14:paraId="2757FF14" w14:textId="70E08B2B" w:rsidR="002D3FA1" w:rsidRPr="002655AC" w:rsidRDefault="002655AC" w:rsidP="003F0B59">
      <w:pPr>
        <w:pStyle w:val="Akapitzlist"/>
        <w:numPr>
          <w:ilvl w:val="0"/>
          <w:numId w:val="91"/>
        </w:numPr>
        <w:autoSpaceDE w:val="0"/>
        <w:autoSpaceDN w:val="0"/>
        <w:adjustRightInd w:val="0"/>
        <w:spacing w:after="0" w:line="240" w:lineRule="auto"/>
        <w:ind w:left="1418" w:hanging="284"/>
        <w:jc w:val="both"/>
        <w:rPr>
          <w:rFonts w:cs="Calibri"/>
          <w:color w:val="000000"/>
        </w:rPr>
      </w:pPr>
      <w:r>
        <w:rPr>
          <w:rFonts w:cs="Calibri"/>
          <w:color w:val="000000"/>
        </w:rPr>
        <w:t>s</w:t>
      </w:r>
      <w:r w:rsidR="002D3FA1" w:rsidRPr="002655AC">
        <w:rPr>
          <w:rFonts w:cs="Calibri"/>
          <w:color w:val="000000"/>
        </w:rPr>
        <w:t xml:space="preserve">ieci komputerowej, na który składa się: </w:t>
      </w:r>
    </w:p>
    <w:p w14:paraId="75E15BBC" w14:textId="0CECB044"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 xml:space="preserve">szkielet sieci (FO) w układzie ring, </w:t>
      </w:r>
    </w:p>
    <w:p w14:paraId="61892159" w14:textId="2C8DB366"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 xml:space="preserve">okablowanie Cu na potrzeby wszystkich pozostałych systemów niskoprądowych </w:t>
      </w:r>
      <w:r w:rsidR="002655AC">
        <w:rPr>
          <w:rFonts w:cs="Calibri"/>
          <w:color w:val="000000"/>
        </w:rPr>
        <w:br/>
      </w:r>
      <w:r w:rsidRPr="002655AC">
        <w:rPr>
          <w:rFonts w:cs="Calibri"/>
          <w:color w:val="000000"/>
        </w:rPr>
        <w:t>i BMS</w:t>
      </w:r>
      <w:r w:rsidR="002655AC">
        <w:rPr>
          <w:rFonts w:cs="Calibri"/>
          <w:color w:val="000000"/>
        </w:rPr>
        <w:t>,</w:t>
      </w:r>
      <w:r w:rsidRPr="002655AC">
        <w:rPr>
          <w:rFonts w:cs="Calibri"/>
          <w:color w:val="000000"/>
        </w:rPr>
        <w:t xml:space="preserve"> </w:t>
      </w:r>
    </w:p>
    <w:p w14:paraId="64D13C4E" w14:textId="53282BEA"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okablowanie Cu dla części administracyjnej</w:t>
      </w:r>
      <w:r w:rsidR="002655AC">
        <w:rPr>
          <w:rFonts w:cs="Calibri"/>
          <w:color w:val="000000"/>
        </w:rPr>
        <w:t>,</w:t>
      </w:r>
      <w:r w:rsidRPr="002655AC">
        <w:rPr>
          <w:rFonts w:cs="Calibri"/>
          <w:color w:val="000000"/>
        </w:rPr>
        <w:t xml:space="preserve"> </w:t>
      </w:r>
    </w:p>
    <w:p w14:paraId="4A036888" w14:textId="4729A45F"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okablowanie Cu dla punktów dostępowych sieci Wi-Fi</w:t>
      </w:r>
      <w:r w:rsidR="002655AC">
        <w:rPr>
          <w:rFonts w:cs="Calibri"/>
          <w:color w:val="000000"/>
        </w:rPr>
        <w:t>,</w:t>
      </w:r>
      <w:r w:rsidRPr="002655AC">
        <w:rPr>
          <w:rFonts w:cs="Calibri"/>
          <w:color w:val="000000"/>
        </w:rPr>
        <w:t xml:space="preserve"> </w:t>
      </w:r>
    </w:p>
    <w:p w14:paraId="7FCE0E55" w14:textId="2393ADB9"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 xml:space="preserve">okablowanie dla stanowisk dziennikarzy na trybunach </w:t>
      </w:r>
      <w:r w:rsidR="002655AC">
        <w:rPr>
          <w:rFonts w:cs="Calibri"/>
          <w:color w:val="000000"/>
        </w:rPr>
        <w:t>,</w:t>
      </w:r>
    </w:p>
    <w:p w14:paraId="1F08C66C" w14:textId="07105C9F"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 xml:space="preserve">urządzenia aktywne w warstwie co najmniej L2+ umożliwiające utworzenie wiele </w:t>
      </w:r>
      <w:r w:rsidR="002655AC">
        <w:rPr>
          <w:rFonts w:cs="Calibri"/>
          <w:color w:val="000000"/>
        </w:rPr>
        <w:br/>
      </w:r>
      <w:r w:rsidRPr="002655AC">
        <w:rPr>
          <w:rFonts w:cs="Calibri"/>
          <w:color w:val="000000"/>
        </w:rPr>
        <w:t xml:space="preserve">w pełni konfigurowalnych i </w:t>
      </w:r>
      <w:proofErr w:type="spellStart"/>
      <w:r w:rsidRPr="002655AC">
        <w:rPr>
          <w:rFonts w:cs="Calibri"/>
          <w:color w:val="000000"/>
        </w:rPr>
        <w:t>zarządzalnych</w:t>
      </w:r>
      <w:proofErr w:type="spellEnd"/>
      <w:r w:rsidRPr="002655AC">
        <w:rPr>
          <w:rFonts w:cs="Calibri"/>
          <w:color w:val="000000"/>
        </w:rPr>
        <w:t xml:space="preserve"> sieci VLAN</w:t>
      </w:r>
      <w:r w:rsidR="002655AC">
        <w:rPr>
          <w:rFonts w:cs="Calibri"/>
          <w:color w:val="000000"/>
        </w:rPr>
        <w:t>,</w:t>
      </w:r>
      <w:r w:rsidRPr="002655AC">
        <w:rPr>
          <w:rFonts w:cs="Calibri"/>
          <w:color w:val="000000"/>
        </w:rPr>
        <w:t xml:space="preserve"> </w:t>
      </w:r>
    </w:p>
    <w:p w14:paraId="2EB0D428" w14:textId="1F605255" w:rsidR="002D3FA1" w:rsidRPr="002655AC" w:rsidRDefault="002D3FA1" w:rsidP="003F0B59">
      <w:pPr>
        <w:pStyle w:val="Akapitzlist"/>
        <w:numPr>
          <w:ilvl w:val="8"/>
          <w:numId w:val="90"/>
        </w:numPr>
        <w:autoSpaceDE w:val="0"/>
        <w:autoSpaceDN w:val="0"/>
        <w:adjustRightInd w:val="0"/>
        <w:spacing w:after="25" w:line="240" w:lineRule="auto"/>
        <w:ind w:left="1418"/>
        <w:jc w:val="both"/>
        <w:rPr>
          <w:rFonts w:cs="Calibri"/>
          <w:color w:val="000000"/>
        </w:rPr>
      </w:pPr>
      <w:r w:rsidRPr="002655AC">
        <w:rPr>
          <w:rFonts w:cs="Calibri"/>
          <w:color w:val="000000"/>
        </w:rPr>
        <w:t>urzą</w:t>
      </w:r>
      <w:r w:rsidR="002655AC">
        <w:rPr>
          <w:rFonts w:cs="Calibri"/>
          <w:color w:val="000000"/>
        </w:rPr>
        <w:t>dzenia brzegowe dla łączy zewnętrznych,</w:t>
      </w:r>
    </w:p>
    <w:p w14:paraId="50C7E1D7" w14:textId="0E8AAA1C" w:rsidR="002D3FA1" w:rsidRPr="002655AC" w:rsidRDefault="00FA34E2" w:rsidP="003F0B59">
      <w:pPr>
        <w:pStyle w:val="Akapitzlist"/>
        <w:numPr>
          <w:ilvl w:val="8"/>
          <w:numId w:val="90"/>
        </w:numPr>
        <w:autoSpaceDE w:val="0"/>
        <w:autoSpaceDN w:val="0"/>
        <w:adjustRightInd w:val="0"/>
        <w:spacing w:after="25" w:line="240" w:lineRule="auto"/>
        <w:ind w:left="1418"/>
        <w:jc w:val="both"/>
        <w:rPr>
          <w:rFonts w:cs="Calibri"/>
          <w:color w:val="000000"/>
        </w:rPr>
      </w:pPr>
      <w:proofErr w:type="spellStart"/>
      <w:r>
        <w:rPr>
          <w:rFonts w:cs="Calibri"/>
          <w:color w:val="000000"/>
        </w:rPr>
        <w:t>a</w:t>
      </w:r>
      <w:r w:rsidR="002655AC">
        <w:rPr>
          <w:rFonts w:cs="Calibri"/>
          <w:color w:val="000000"/>
        </w:rPr>
        <w:t>ccess</w:t>
      </w:r>
      <w:proofErr w:type="spellEnd"/>
      <w:r w:rsidR="002655AC">
        <w:rPr>
          <w:rFonts w:cs="Calibri"/>
          <w:color w:val="000000"/>
        </w:rPr>
        <w:t xml:space="preserve"> pointy wraz z kontrolerem,</w:t>
      </w:r>
    </w:p>
    <w:p w14:paraId="1F2FD0BF" w14:textId="5F015ABA" w:rsidR="002D3FA1" w:rsidRPr="002655AC" w:rsidRDefault="00FA34E2" w:rsidP="003F0B59">
      <w:pPr>
        <w:pStyle w:val="Akapitzlist"/>
        <w:numPr>
          <w:ilvl w:val="8"/>
          <w:numId w:val="90"/>
        </w:numPr>
        <w:autoSpaceDE w:val="0"/>
        <w:autoSpaceDN w:val="0"/>
        <w:adjustRightInd w:val="0"/>
        <w:spacing w:after="25" w:line="240" w:lineRule="auto"/>
        <w:ind w:left="1418"/>
        <w:jc w:val="both"/>
        <w:rPr>
          <w:rFonts w:cs="Calibri"/>
          <w:color w:val="000000"/>
        </w:rPr>
      </w:pPr>
      <w:r>
        <w:rPr>
          <w:rFonts w:cs="Calibri"/>
          <w:color w:val="000000"/>
        </w:rPr>
        <w:t>r</w:t>
      </w:r>
      <w:r w:rsidR="002655AC">
        <w:rPr>
          <w:rFonts w:cs="Calibri"/>
          <w:color w:val="000000"/>
        </w:rPr>
        <w:t>outer VoIP oraz telefony IP,</w:t>
      </w:r>
      <w:r w:rsidR="00B1489C">
        <w:rPr>
          <w:rFonts w:cs="Calibri"/>
          <w:color w:val="000000"/>
        </w:rPr>
        <w:t xml:space="preserve"> </w:t>
      </w:r>
    </w:p>
    <w:p w14:paraId="154EA043" w14:textId="2296046D" w:rsidR="002D3FA1" w:rsidRPr="00D90362" w:rsidRDefault="00FA34E2" w:rsidP="003F0B59">
      <w:pPr>
        <w:pStyle w:val="Akapitzlist"/>
        <w:numPr>
          <w:ilvl w:val="8"/>
          <w:numId w:val="90"/>
        </w:numPr>
        <w:autoSpaceDE w:val="0"/>
        <w:autoSpaceDN w:val="0"/>
        <w:adjustRightInd w:val="0"/>
        <w:spacing w:after="0" w:line="240" w:lineRule="auto"/>
        <w:ind w:left="1418"/>
        <w:jc w:val="both"/>
        <w:rPr>
          <w:rFonts w:cs="Calibri"/>
          <w:color w:val="000000"/>
        </w:rPr>
      </w:pPr>
      <w:r>
        <w:rPr>
          <w:rFonts w:cs="Calibri"/>
          <w:color w:val="000000"/>
        </w:rPr>
        <w:lastRenderedPageBreak/>
        <w:t>s</w:t>
      </w:r>
      <w:r w:rsidR="002D3FA1" w:rsidRPr="002655AC">
        <w:rPr>
          <w:rFonts w:cs="Calibri"/>
          <w:color w:val="000000"/>
        </w:rPr>
        <w:t xml:space="preserve">erwery z oprogramowaniem </w:t>
      </w:r>
      <w:proofErr w:type="spellStart"/>
      <w:r w:rsidR="002D3FA1" w:rsidRPr="002655AC">
        <w:rPr>
          <w:rFonts w:cs="Calibri"/>
          <w:color w:val="000000"/>
        </w:rPr>
        <w:t>wirtualizacyjnym</w:t>
      </w:r>
      <w:proofErr w:type="spellEnd"/>
      <w:r w:rsidR="002D3FA1" w:rsidRPr="002655AC">
        <w:rPr>
          <w:rFonts w:cs="Calibri"/>
          <w:color w:val="000000"/>
        </w:rPr>
        <w:t xml:space="preserve"> na potrzeby CCTV, </w:t>
      </w:r>
      <w:proofErr w:type="spellStart"/>
      <w:r w:rsidR="002D3FA1" w:rsidRPr="002655AC">
        <w:rPr>
          <w:rFonts w:cs="Calibri"/>
          <w:color w:val="000000"/>
        </w:rPr>
        <w:t>digital</w:t>
      </w:r>
      <w:proofErr w:type="spellEnd"/>
      <w:r w:rsidR="002D3FA1" w:rsidRPr="002655AC">
        <w:rPr>
          <w:rFonts w:cs="Calibri"/>
          <w:color w:val="000000"/>
        </w:rPr>
        <w:t xml:space="preserve"> </w:t>
      </w:r>
      <w:proofErr w:type="spellStart"/>
      <w:r w:rsidR="002D3FA1" w:rsidRPr="002655AC">
        <w:rPr>
          <w:rFonts w:cs="Calibri"/>
          <w:color w:val="000000"/>
        </w:rPr>
        <w:t>signage</w:t>
      </w:r>
      <w:proofErr w:type="spellEnd"/>
      <w:r w:rsidR="002D3FA1" w:rsidRPr="002655AC">
        <w:rPr>
          <w:rFonts w:cs="Calibri"/>
          <w:color w:val="000000"/>
        </w:rPr>
        <w:t xml:space="preserve">, systemu biletowego, administracji, pozostałych niskoprądowych (serwery winny </w:t>
      </w:r>
      <w:r>
        <w:rPr>
          <w:rFonts w:cs="Calibri"/>
          <w:color w:val="000000"/>
        </w:rPr>
        <w:br/>
      </w:r>
      <w:r w:rsidR="002D3FA1" w:rsidRPr="002655AC">
        <w:rPr>
          <w:rFonts w:cs="Calibri"/>
          <w:color w:val="000000"/>
        </w:rPr>
        <w:t xml:space="preserve">być w jak najszerszym stopniu ustandaryzowane, co ograniczy koszty service </w:t>
      </w:r>
      <w:r w:rsidR="00541C91">
        <w:rPr>
          <w:rFonts w:cs="Calibri"/>
          <w:color w:val="000000"/>
        </w:rPr>
        <w:br/>
      </w:r>
      <w:r w:rsidR="002D3FA1" w:rsidRPr="002655AC">
        <w:rPr>
          <w:rFonts w:cs="Calibri"/>
          <w:color w:val="000000"/>
        </w:rPr>
        <w:t>&amp;</w:t>
      </w:r>
      <w:r w:rsidR="00D90362">
        <w:rPr>
          <w:rFonts w:cs="Calibri"/>
          <w:color w:val="000000"/>
        </w:rPr>
        <w:t xml:space="preserve"> maintenance infrastruktury IT)</w:t>
      </w:r>
    </w:p>
    <w:p w14:paraId="78F3D11F" w14:textId="22F85855" w:rsidR="002D3FA1" w:rsidRDefault="00D90362" w:rsidP="003F0B59">
      <w:pPr>
        <w:pStyle w:val="Akapitzlist"/>
        <w:numPr>
          <w:ilvl w:val="0"/>
          <w:numId w:val="91"/>
        </w:numPr>
        <w:autoSpaceDE w:val="0"/>
        <w:autoSpaceDN w:val="0"/>
        <w:adjustRightInd w:val="0"/>
        <w:spacing w:after="15" w:line="240" w:lineRule="auto"/>
        <w:ind w:left="1418" w:hanging="284"/>
        <w:jc w:val="both"/>
        <w:rPr>
          <w:rFonts w:cs="Calibri"/>
          <w:color w:val="000000"/>
        </w:rPr>
      </w:pPr>
      <w:r>
        <w:rPr>
          <w:rFonts w:cs="Calibri"/>
          <w:color w:val="000000"/>
        </w:rPr>
        <w:t>przyłącza operatorów zewnętrznych</w:t>
      </w:r>
      <w:r w:rsidR="002D3FA1" w:rsidRPr="00D90362">
        <w:rPr>
          <w:rFonts w:cs="Calibri"/>
          <w:color w:val="000000"/>
        </w:rPr>
        <w:t xml:space="preserve">, w tym miejski LAN/WAN, przyłącze na potrzeby transmisji TV </w:t>
      </w:r>
    </w:p>
    <w:p w14:paraId="3CAA88CC" w14:textId="2C617B63" w:rsidR="002D3FA1" w:rsidRDefault="00D90362" w:rsidP="003F0B59">
      <w:pPr>
        <w:pStyle w:val="Akapitzlist"/>
        <w:numPr>
          <w:ilvl w:val="0"/>
          <w:numId w:val="91"/>
        </w:numPr>
        <w:autoSpaceDE w:val="0"/>
        <w:autoSpaceDN w:val="0"/>
        <w:adjustRightInd w:val="0"/>
        <w:spacing w:after="15" w:line="240" w:lineRule="auto"/>
        <w:ind w:left="1418" w:hanging="284"/>
        <w:jc w:val="both"/>
        <w:rPr>
          <w:rFonts w:cs="Calibri"/>
          <w:color w:val="000000"/>
        </w:rPr>
      </w:pPr>
      <w:r>
        <w:rPr>
          <w:rFonts w:cs="Calibri"/>
          <w:color w:val="000000"/>
        </w:rPr>
        <w:t>o</w:t>
      </w:r>
      <w:r w:rsidR="002D3FA1" w:rsidRPr="00D90362">
        <w:rPr>
          <w:rFonts w:cs="Calibri"/>
          <w:color w:val="000000"/>
        </w:rPr>
        <w:t xml:space="preserve">kablowanie na potrzeby przekazu TV, w tym komplet przyłączy dla kamer </w:t>
      </w:r>
      <w:r>
        <w:rPr>
          <w:rFonts w:cs="Calibri"/>
          <w:color w:val="000000"/>
        </w:rPr>
        <w:br/>
      </w:r>
      <w:r w:rsidR="002D3FA1" w:rsidRPr="00D90362">
        <w:rPr>
          <w:rFonts w:cs="Calibri"/>
          <w:color w:val="000000"/>
        </w:rPr>
        <w:t xml:space="preserve">wg podręcznika licencyjnego, przyłącze dla wozów transmisyjnych, okablowanie </w:t>
      </w:r>
      <w:r>
        <w:rPr>
          <w:rFonts w:cs="Calibri"/>
          <w:color w:val="000000"/>
        </w:rPr>
        <w:br/>
      </w:r>
      <w:r w:rsidR="002D3FA1" w:rsidRPr="00D90362">
        <w:rPr>
          <w:rFonts w:cs="Calibri"/>
          <w:color w:val="000000"/>
        </w:rPr>
        <w:t xml:space="preserve">i wyposażenie pomieszczenia wywiadów </w:t>
      </w:r>
    </w:p>
    <w:p w14:paraId="754EE195" w14:textId="5A53F0E1" w:rsidR="002D3FA1" w:rsidRPr="00D90362" w:rsidRDefault="00D90362" w:rsidP="003F0B59">
      <w:pPr>
        <w:pStyle w:val="Akapitzlist"/>
        <w:numPr>
          <w:ilvl w:val="0"/>
          <w:numId w:val="91"/>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zkielet uniwersalnych tras kablowych pozwalających na ułożenia okablowania </w:t>
      </w:r>
      <w:r>
        <w:rPr>
          <w:rFonts w:cs="Calibri"/>
          <w:color w:val="000000"/>
        </w:rPr>
        <w:br/>
      </w:r>
      <w:r w:rsidR="002D3FA1" w:rsidRPr="00D90362">
        <w:rPr>
          <w:rFonts w:cs="Calibri"/>
          <w:color w:val="000000"/>
        </w:rPr>
        <w:t xml:space="preserve">dla innych niż mecze piłkarskie wydarzeń (imprez) </w:t>
      </w:r>
    </w:p>
    <w:p w14:paraId="6E310B69" w14:textId="2A0E2C0E"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sygnalizacji pożaru </w:t>
      </w:r>
    </w:p>
    <w:p w14:paraId="6A8FA5C4" w14:textId="5AF284F0"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nagłośnienia (nie przewiduje się wykonania systemu DSO) </w:t>
      </w:r>
    </w:p>
    <w:p w14:paraId="23D73C54" w14:textId="3E1F48AC"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audio-video </w:t>
      </w:r>
      <w:proofErr w:type="spellStart"/>
      <w:r w:rsidR="002D3FA1" w:rsidRPr="00D90362">
        <w:rPr>
          <w:rFonts w:cs="Calibri"/>
          <w:color w:val="000000"/>
        </w:rPr>
        <w:t>sal</w:t>
      </w:r>
      <w:proofErr w:type="spellEnd"/>
      <w:r w:rsidR="002D3FA1" w:rsidRPr="00D90362">
        <w:rPr>
          <w:rFonts w:cs="Calibri"/>
          <w:color w:val="000000"/>
        </w:rPr>
        <w:t xml:space="preserve"> konferencyjnych </w:t>
      </w:r>
    </w:p>
    <w:p w14:paraId="13321A1E" w14:textId="13E048A5"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w:t>
      </w:r>
      <w:proofErr w:type="spellStart"/>
      <w:r w:rsidR="002D3FA1" w:rsidRPr="00D90362">
        <w:rPr>
          <w:rFonts w:cs="Calibri"/>
          <w:color w:val="000000"/>
        </w:rPr>
        <w:t>digital</w:t>
      </w:r>
      <w:proofErr w:type="spellEnd"/>
      <w:r w:rsidR="002D3FA1" w:rsidRPr="00D90362">
        <w:rPr>
          <w:rFonts w:cs="Calibri"/>
          <w:color w:val="000000"/>
        </w:rPr>
        <w:t xml:space="preserve"> </w:t>
      </w:r>
      <w:proofErr w:type="spellStart"/>
      <w:r w:rsidR="002D3FA1" w:rsidRPr="00D90362">
        <w:rPr>
          <w:rFonts w:cs="Calibri"/>
          <w:color w:val="000000"/>
        </w:rPr>
        <w:t>signage</w:t>
      </w:r>
      <w:proofErr w:type="spellEnd"/>
      <w:r w:rsidR="002D3FA1" w:rsidRPr="00D90362">
        <w:rPr>
          <w:rFonts w:cs="Calibri"/>
          <w:color w:val="000000"/>
        </w:rPr>
        <w:t xml:space="preserve"> oraz </w:t>
      </w:r>
      <w:proofErr w:type="spellStart"/>
      <w:r w:rsidR="002D3FA1" w:rsidRPr="00D90362">
        <w:rPr>
          <w:rFonts w:cs="Calibri"/>
          <w:color w:val="000000"/>
        </w:rPr>
        <w:t>rtv-sat</w:t>
      </w:r>
      <w:proofErr w:type="spellEnd"/>
      <w:r w:rsidR="002D3FA1" w:rsidRPr="00D90362">
        <w:rPr>
          <w:rFonts w:cs="Calibri"/>
          <w:color w:val="000000"/>
        </w:rPr>
        <w:t xml:space="preserve"> na potrzeb</w:t>
      </w:r>
      <w:r>
        <w:rPr>
          <w:rFonts w:cs="Calibri"/>
          <w:color w:val="000000"/>
        </w:rPr>
        <w:t>y emisji na bandach reklamowych</w:t>
      </w:r>
      <w:r w:rsidR="002D3FA1" w:rsidRPr="00D90362">
        <w:rPr>
          <w:rFonts w:cs="Calibri"/>
          <w:color w:val="000000"/>
        </w:rPr>
        <w:t xml:space="preserve"> monitorach w częściach wspólnych i VIP </w:t>
      </w:r>
    </w:p>
    <w:p w14:paraId="04209BD6" w14:textId="5A4014B5"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o</w:t>
      </w:r>
      <w:r w:rsidR="002D3FA1" w:rsidRPr="00D90362">
        <w:rPr>
          <w:rFonts w:cs="Calibri"/>
          <w:color w:val="000000"/>
        </w:rPr>
        <w:t xml:space="preserve">kablowanie i ekrany LED (telebimy) </w:t>
      </w:r>
    </w:p>
    <w:p w14:paraId="7207174A" w14:textId="5E3767B8"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w:t>
      </w:r>
      <w:proofErr w:type="spellStart"/>
      <w:r w:rsidR="002D3FA1" w:rsidRPr="00D90362">
        <w:rPr>
          <w:rFonts w:cs="Calibri"/>
          <w:color w:val="000000"/>
        </w:rPr>
        <w:t>przyzywowy</w:t>
      </w:r>
      <w:proofErr w:type="spellEnd"/>
      <w:r w:rsidR="002D3FA1" w:rsidRPr="00D90362">
        <w:rPr>
          <w:rFonts w:cs="Calibri"/>
          <w:color w:val="000000"/>
        </w:rPr>
        <w:t xml:space="preserve"> w toaletach dla niepełnosprawnych z centralnym monitoringiem </w:t>
      </w:r>
    </w:p>
    <w:p w14:paraId="151554B7" w14:textId="033C98E7"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sygnalizacji włamania i napadu wraz z systemem kontroli dostępu </w:t>
      </w:r>
    </w:p>
    <w:p w14:paraId="6E5FBA6F" w14:textId="5CD695BD"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o</w:t>
      </w:r>
      <w:r w:rsidR="002D3FA1" w:rsidRPr="00D90362">
        <w:rPr>
          <w:rFonts w:cs="Calibri"/>
          <w:color w:val="000000"/>
        </w:rPr>
        <w:t xml:space="preserve">kablowanie na potrzeby łączności specjalnej (Policja, PSP) </w:t>
      </w:r>
    </w:p>
    <w:p w14:paraId="698018E0" w14:textId="7D386977" w:rsidR="002D3FA1" w:rsidRPr="00D90362" w:rsidRDefault="00D90362" w:rsidP="003F0B59">
      <w:pPr>
        <w:pStyle w:val="Akapitzlist"/>
        <w:numPr>
          <w:ilvl w:val="0"/>
          <w:numId w:val="89"/>
        </w:numPr>
        <w:autoSpaceDE w:val="0"/>
        <w:autoSpaceDN w:val="0"/>
        <w:adjustRightInd w:val="0"/>
        <w:spacing w:after="15"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monitoringu wizyjnego wraz z skutecznie działającym systemem rejestracji audio zgodny z Ustawą o Bezpieczeństwie Imprez Masowych i rozporządzeniami wykonawczymi </w:t>
      </w:r>
    </w:p>
    <w:p w14:paraId="7247406F" w14:textId="01CFBBCE" w:rsidR="002D3FA1" w:rsidRPr="00D90362" w:rsidRDefault="00D90362" w:rsidP="003F0B59">
      <w:pPr>
        <w:pStyle w:val="Akapitzlist"/>
        <w:numPr>
          <w:ilvl w:val="0"/>
          <w:numId w:val="89"/>
        </w:numPr>
        <w:autoSpaceDE w:val="0"/>
        <w:autoSpaceDN w:val="0"/>
        <w:adjustRightInd w:val="0"/>
        <w:spacing w:after="0" w:line="240" w:lineRule="auto"/>
        <w:ind w:left="1418" w:hanging="284"/>
        <w:jc w:val="both"/>
        <w:rPr>
          <w:rFonts w:cs="Calibri"/>
          <w:color w:val="000000"/>
        </w:rPr>
      </w:pPr>
      <w:r>
        <w:rPr>
          <w:rFonts w:cs="Calibri"/>
          <w:color w:val="000000"/>
        </w:rPr>
        <w:t>s</w:t>
      </w:r>
      <w:r w:rsidR="002D3FA1" w:rsidRPr="00D90362">
        <w:rPr>
          <w:rFonts w:cs="Calibri"/>
          <w:color w:val="000000"/>
        </w:rPr>
        <w:t xml:space="preserve">ystem biletowy z zintegrowanym systemem parkingowym), na który składa się: </w:t>
      </w:r>
    </w:p>
    <w:p w14:paraId="327FD437" w14:textId="612816E0" w:rsidR="002D3FA1" w:rsidRPr="00D90362" w:rsidRDefault="00D90362" w:rsidP="003F0B59">
      <w:pPr>
        <w:pStyle w:val="Akapitzlist"/>
        <w:numPr>
          <w:ilvl w:val="2"/>
          <w:numId w:val="92"/>
        </w:numPr>
        <w:autoSpaceDE w:val="0"/>
        <w:autoSpaceDN w:val="0"/>
        <w:adjustRightInd w:val="0"/>
        <w:spacing w:after="15" w:line="240" w:lineRule="auto"/>
        <w:ind w:left="1701" w:hanging="284"/>
        <w:jc w:val="both"/>
        <w:rPr>
          <w:rFonts w:cs="Calibri"/>
          <w:color w:val="000000"/>
        </w:rPr>
      </w:pPr>
      <w:r>
        <w:rPr>
          <w:rFonts w:cs="Calibri"/>
          <w:color w:val="000000"/>
        </w:rPr>
        <w:t>s</w:t>
      </w:r>
      <w:r w:rsidR="002D3FA1" w:rsidRPr="00D90362">
        <w:rPr>
          <w:rFonts w:cs="Calibri"/>
          <w:color w:val="000000"/>
        </w:rPr>
        <w:t xml:space="preserve">ystem </w:t>
      </w:r>
      <w:proofErr w:type="spellStart"/>
      <w:r w:rsidR="002D3FA1" w:rsidRPr="00D90362">
        <w:rPr>
          <w:rFonts w:cs="Calibri"/>
          <w:color w:val="000000"/>
        </w:rPr>
        <w:t>wydzieleń</w:t>
      </w:r>
      <w:proofErr w:type="spellEnd"/>
      <w:r w:rsidR="002D3FA1" w:rsidRPr="00D90362">
        <w:rPr>
          <w:rFonts w:cs="Calibri"/>
          <w:color w:val="000000"/>
        </w:rPr>
        <w:t xml:space="preserve"> mechanicznych (</w:t>
      </w:r>
      <w:proofErr w:type="spellStart"/>
      <w:r w:rsidR="002D3FA1" w:rsidRPr="00D90362">
        <w:rPr>
          <w:rFonts w:cs="Calibri"/>
          <w:color w:val="000000"/>
        </w:rPr>
        <w:t>tripody</w:t>
      </w:r>
      <w:proofErr w:type="spellEnd"/>
      <w:r w:rsidR="002D3FA1" w:rsidRPr="00D90362">
        <w:rPr>
          <w:rFonts w:cs="Calibri"/>
          <w:color w:val="000000"/>
        </w:rPr>
        <w:t xml:space="preserve">, </w:t>
      </w:r>
      <w:proofErr w:type="spellStart"/>
      <w:r w:rsidR="002D3FA1" w:rsidRPr="00D90362">
        <w:rPr>
          <w:rFonts w:cs="Calibri"/>
          <w:color w:val="000000"/>
        </w:rPr>
        <w:t>bramofurty</w:t>
      </w:r>
      <w:proofErr w:type="spellEnd"/>
      <w:r w:rsidR="002D3FA1" w:rsidRPr="00D90362">
        <w:rPr>
          <w:rFonts w:cs="Calibri"/>
          <w:color w:val="000000"/>
        </w:rPr>
        <w:t xml:space="preserve">, szlabany) </w:t>
      </w:r>
    </w:p>
    <w:p w14:paraId="6CFD1F6A" w14:textId="614CCDB7" w:rsidR="002D3FA1" w:rsidRPr="00D90362" w:rsidRDefault="00D90362" w:rsidP="003F0B59">
      <w:pPr>
        <w:pStyle w:val="Akapitzlist"/>
        <w:numPr>
          <w:ilvl w:val="2"/>
          <w:numId w:val="92"/>
        </w:numPr>
        <w:autoSpaceDE w:val="0"/>
        <w:autoSpaceDN w:val="0"/>
        <w:adjustRightInd w:val="0"/>
        <w:spacing w:after="0" w:line="240" w:lineRule="auto"/>
        <w:ind w:left="1701" w:hanging="284"/>
        <w:jc w:val="both"/>
        <w:rPr>
          <w:rFonts w:cs="Calibri"/>
          <w:color w:val="000000"/>
        </w:rPr>
      </w:pPr>
      <w:r w:rsidRPr="00D90362">
        <w:rPr>
          <w:rFonts w:cs="Calibri"/>
          <w:color w:val="000000"/>
        </w:rPr>
        <w:t>o</w:t>
      </w:r>
      <w:r w:rsidR="002D3FA1" w:rsidRPr="00D90362">
        <w:rPr>
          <w:rFonts w:cs="Calibri"/>
          <w:color w:val="000000"/>
        </w:rPr>
        <w:t>programowanie umożliwiające obsługę klienta poprzez kanały stacjonarne, elektroniczne, w ty</w:t>
      </w:r>
      <w:r w:rsidRPr="00D90362">
        <w:rPr>
          <w:rFonts w:cs="Calibri"/>
          <w:color w:val="000000"/>
        </w:rPr>
        <w:t>m również przez podmioty zewnętrzne n</w:t>
      </w:r>
      <w:r w:rsidR="002D3FA1" w:rsidRPr="00D90362">
        <w:rPr>
          <w:rFonts w:cs="Calibri"/>
          <w:color w:val="000000"/>
        </w:rPr>
        <w:t xml:space="preserve">p. działające </w:t>
      </w:r>
      <w:r>
        <w:rPr>
          <w:rFonts w:cs="Calibri"/>
          <w:color w:val="000000"/>
        </w:rPr>
        <w:br/>
      </w:r>
      <w:r w:rsidR="002D3FA1" w:rsidRPr="00D90362">
        <w:rPr>
          <w:rFonts w:cs="Calibri"/>
          <w:color w:val="000000"/>
        </w:rPr>
        <w:t xml:space="preserve">na zasadzie franczyzy </w:t>
      </w:r>
    </w:p>
    <w:p w14:paraId="4EFB4982" w14:textId="37BDAFB0" w:rsidR="002D3FA1" w:rsidRPr="00442610" w:rsidRDefault="00D90362" w:rsidP="002D3FA1">
      <w:pPr>
        <w:pStyle w:val="Akapitzlist"/>
        <w:numPr>
          <w:ilvl w:val="0"/>
          <w:numId w:val="89"/>
        </w:numPr>
        <w:autoSpaceDE w:val="0"/>
        <w:autoSpaceDN w:val="0"/>
        <w:adjustRightInd w:val="0"/>
        <w:spacing w:after="0" w:line="240" w:lineRule="auto"/>
        <w:ind w:left="1418" w:hanging="284"/>
        <w:jc w:val="both"/>
        <w:rPr>
          <w:rFonts w:cs="Calibri"/>
          <w:color w:val="000000"/>
        </w:rPr>
      </w:pPr>
      <w:r>
        <w:rPr>
          <w:rFonts w:cs="Calibri"/>
          <w:color w:val="000000"/>
        </w:rPr>
        <w:t>s</w:t>
      </w:r>
      <w:r w:rsidR="002D3FA1" w:rsidRPr="00D90362">
        <w:rPr>
          <w:rFonts w:cs="Calibri"/>
          <w:color w:val="000000"/>
        </w:rPr>
        <w:t>ystem zarządzania i wizualizacji systemów niskoprądowych</w:t>
      </w:r>
      <w:r>
        <w:rPr>
          <w:rFonts w:cs="Calibri"/>
          <w:color w:val="000000"/>
        </w:rPr>
        <w:t>.</w:t>
      </w:r>
    </w:p>
    <w:p w14:paraId="193FE070" w14:textId="77777777" w:rsidR="002D3FA1" w:rsidRPr="003512B5" w:rsidRDefault="002D3FA1" w:rsidP="002D3FA1">
      <w:pPr>
        <w:pStyle w:val="Nagwek1"/>
        <w:numPr>
          <w:ilvl w:val="2"/>
          <w:numId w:val="8"/>
        </w:numPr>
        <w:spacing w:after="160" w:line="240" w:lineRule="auto"/>
        <w:jc w:val="both"/>
        <w:rPr>
          <w:rFonts w:asciiTheme="minorHAnsi" w:hAnsiTheme="minorHAnsi" w:cs="Arial"/>
          <w:b/>
          <w:color w:val="auto"/>
          <w:sz w:val="22"/>
          <w:szCs w:val="22"/>
        </w:rPr>
      </w:pPr>
      <w:bookmarkStart w:id="32" w:name="_Toc13509004"/>
      <w:r w:rsidRPr="003512B5">
        <w:rPr>
          <w:rFonts w:asciiTheme="minorHAnsi" w:hAnsiTheme="minorHAnsi" w:cs="Arial"/>
          <w:b/>
          <w:color w:val="auto"/>
          <w:sz w:val="22"/>
          <w:szCs w:val="22"/>
        </w:rPr>
        <w:t>SZCZEGÓŁOWE WŁAŚCIWOŚCI FUNKCJONALNO-UŻYTKOWE</w:t>
      </w:r>
      <w:bookmarkEnd w:id="32"/>
      <w:r w:rsidRPr="003512B5">
        <w:rPr>
          <w:rFonts w:asciiTheme="minorHAnsi" w:hAnsiTheme="minorHAnsi" w:cs="Arial"/>
          <w:b/>
          <w:color w:val="auto"/>
          <w:sz w:val="22"/>
          <w:szCs w:val="22"/>
        </w:rPr>
        <w:t xml:space="preserve"> </w:t>
      </w:r>
    </w:p>
    <w:p w14:paraId="4291E4DB" w14:textId="77777777" w:rsidR="002D3FA1" w:rsidRDefault="002D3FA1" w:rsidP="002D3FA1">
      <w:pPr>
        <w:pStyle w:val="Nagwek1"/>
        <w:numPr>
          <w:ilvl w:val="3"/>
          <w:numId w:val="8"/>
        </w:numPr>
        <w:spacing w:after="160" w:line="240" w:lineRule="auto"/>
        <w:ind w:left="1134"/>
        <w:jc w:val="both"/>
        <w:rPr>
          <w:rFonts w:asciiTheme="minorHAnsi" w:hAnsiTheme="minorHAnsi" w:cs="Arial"/>
          <w:b/>
          <w:color w:val="auto"/>
          <w:sz w:val="22"/>
          <w:szCs w:val="22"/>
        </w:rPr>
      </w:pPr>
      <w:bookmarkStart w:id="33" w:name="_Toc13509005"/>
      <w:r w:rsidRPr="003512B5">
        <w:rPr>
          <w:rFonts w:asciiTheme="minorHAnsi" w:hAnsiTheme="minorHAnsi" w:cs="Arial"/>
          <w:b/>
          <w:color w:val="auto"/>
          <w:sz w:val="22"/>
          <w:szCs w:val="22"/>
        </w:rPr>
        <w:t>Powierzchnie użytkowe poszczególnych pomieszczeń wraz z określeniem ich funkcji</w:t>
      </w:r>
      <w:bookmarkEnd w:id="33"/>
      <w:r w:rsidRPr="003512B5">
        <w:rPr>
          <w:rFonts w:asciiTheme="minorHAnsi" w:hAnsiTheme="minorHAnsi" w:cs="Arial"/>
          <w:b/>
          <w:color w:val="auto"/>
          <w:sz w:val="22"/>
          <w:szCs w:val="22"/>
        </w:rPr>
        <w:t xml:space="preserve"> </w:t>
      </w:r>
    </w:p>
    <w:p w14:paraId="7B09381D" w14:textId="3238DFD7" w:rsidR="00A11E5E" w:rsidRPr="00A11E5E" w:rsidRDefault="00A11E5E" w:rsidP="00A11E5E">
      <w:pPr>
        <w:jc w:val="both"/>
      </w:pPr>
      <w:r>
        <w:t xml:space="preserve">Wszystkie powierzchnie bazowe zostały zawarte w Projekcie Wykonawczym z 2017r. dostępnym </w:t>
      </w:r>
      <w:r>
        <w:br/>
        <w:t>u Zamawiającego. Niniejszy rozdział przedstawia powierzchnie dotyczące wyłącznie planowanych zmian (rozdział 1.3.).</w:t>
      </w:r>
    </w:p>
    <w:p w14:paraId="4F445688" w14:textId="0AA1C04F" w:rsidR="00315D3C" w:rsidRPr="00315D3C" w:rsidRDefault="002D3FA1" w:rsidP="00315D3C">
      <w:pPr>
        <w:pStyle w:val="Nagwek1"/>
        <w:numPr>
          <w:ilvl w:val="4"/>
          <w:numId w:val="8"/>
        </w:numPr>
        <w:spacing w:after="160" w:line="240" w:lineRule="auto"/>
        <w:ind w:left="1134"/>
        <w:jc w:val="both"/>
        <w:rPr>
          <w:rFonts w:asciiTheme="minorHAnsi" w:hAnsiTheme="minorHAnsi" w:cs="Arial"/>
          <w:b/>
          <w:color w:val="auto"/>
          <w:sz w:val="22"/>
          <w:szCs w:val="22"/>
        </w:rPr>
      </w:pPr>
      <w:bookmarkStart w:id="34" w:name="_Toc13509006"/>
      <w:r w:rsidRPr="003512B5">
        <w:rPr>
          <w:rFonts w:asciiTheme="minorHAnsi" w:hAnsiTheme="minorHAnsi" w:cs="Arial"/>
          <w:b/>
          <w:color w:val="auto"/>
          <w:sz w:val="22"/>
          <w:szCs w:val="22"/>
        </w:rPr>
        <w:t>Zestawienie pomieszczeń</w:t>
      </w:r>
      <w:r w:rsidR="00B4762D">
        <w:rPr>
          <w:rFonts w:asciiTheme="minorHAnsi" w:hAnsiTheme="minorHAnsi" w:cs="Arial"/>
          <w:b/>
          <w:color w:val="auto"/>
          <w:sz w:val="22"/>
          <w:szCs w:val="22"/>
        </w:rPr>
        <w:t>, wskaźniki powierzchniowo-kubaturowe</w:t>
      </w:r>
      <w:bookmarkEnd w:id="34"/>
    </w:p>
    <w:p w14:paraId="7A5B3B69" w14:textId="5289804C" w:rsidR="00315D3C" w:rsidRDefault="00315D3C" w:rsidP="00315D3C">
      <w:pPr>
        <w:spacing w:after="0"/>
        <w:ind w:left="1843"/>
        <w:jc w:val="both"/>
        <w:rPr>
          <w:b/>
        </w:rPr>
      </w:pPr>
      <w:r>
        <w:rPr>
          <w:b/>
        </w:rPr>
        <w:t xml:space="preserve">Powierzchnie dla całości przedsięwzięcia </w:t>
      </w:r>
    </w:p>
    <w:p w14:paraId="2854A6A3" w14:textId="77777777" w:rsidR="00315D3C" w:rsidRDefault="00315D3C" w:rsidP="00315D3C">
      <w:pPr>
        <w:spacing w:after="0"/>
        <w:ind w:left="1843"/>
        <w:jc w:val="both"/>
        <w:rPr>
          <w:b/>
        </w:rPr>
      </w:pPr>
    </w:p>
    <w:p w14:paraId="405508F2" w14:textId="77777777" w:rsidR="00315D3C" w:rsidRPr="0078547D" w:rsidRDefault="00315D3C" w:rsidP="00315D3C">
      <w:pPr>
        <w:spacing w:after="0"/>
        <w:ind w:left="1843"/>
        <w:jc w:val="both"/>
      </w:pPr>
      <w:r w:rsidRPr="0078547D">
        <w:rPr>
          <w:b/>
        </w:rPr>
        <w:t>Powierzchnia użytkowa</w:t>
      </w:r>
      <w:r w:rsidRPr="0078547D">
        <w:rPr>
          <w:b/>
        </w:rPr>
        <w:tab/>
      </w:r>
      <w:r w:rsidRPr="0078547D">
        <w:rPr>
          <w:b/>
        </w:rPr>
        <w:tab/>
      </w:r>
      <w:r w:rsidRPr="0078547D">
        <w:rPr>
          <w:b/>
        </w:rPr>
        <w:tab/>
      </w:r>
      <w:r w:rsidRPr="0078547D">
        <w:rPr>
          <w:b/>
        </w:rPr>
        <w:tab/>
      </w:r>
      <w:r w:rsidRPr="0078547D">
        <w:t>7 643 m²</w:t>
      </w:r>
    </w:p>
    <w:p w14:paraId="1944FFFC" w14:textId="77777777" w:rsidR="00315D3C" w:rsidRPr="0078547D" w:rsidRDefault="00315D3C" w:rsidP="00315D3C">
      <w:pPr>
        <w:spacing w:after="0"/>
        <w:ind w:left="1843"/>
        <w:jc w:val="both"/>
        <w:rPr>
          <w:b/>
        </w:rPr>
      </w:pPr>
      <w:r w:rsidRPr="0078547D">
        <w:rPr>
          <w:b/>
        </w:rPr>
        <w:t>Powierzchnia całkowita</w:t>
      </w:r>
      <w:r w:rsidRPr="0078547D">
        <w:rPr>
          <w:b/>
        </w:rPr>
        <w:tab/>
      </w:r>
      <w:r w:rsidRPr="0078547D">
        <w:rPr>
          <w:b/>
        </w:rPr>
        <w:tab/>
      </w:r>
      <w:r w:rsidRPr="0078547D">
        <w:rPr>
          <w:b/>
        </w:rPr>
        <w:tab/>
      </w:r>
      <w:r w:rsidRPr="0078547D">
        <w:rPr>
          <w:b/>
        </w:rPr>
        <w:tab/>
      </w:r>
      <w:r w:rsidRPr="0078547D">
        <w:t>8 827 m²</w:t>
      </w:r>
    </w:p>
    <w:p w14:paraId="071D38BF" w14:textId="77777777" w:rsidR="00315D3C" w:rsidRPr="0078547D" w:rsidRDefault="00315D3C" w:rsidP="00315D3C">
      <w:pPr>
        <w:spacing w:after="0"/>
        <w:ind w:left="1843" w:firstLine="708"/>
        <w:jc w:val="both"/>
      </w:pPr>
      <w:r w:rsidRPr="0078547D">
        <w:t>Nadziemna</w:t>
      </w:r>
      <w:r w:rsidRPr="0078547D">
        <w:tab/>
      </w:r>
      <w:r w:rsidRPr="0078547D">
        <w:tab/>
      </w:r>
      <w:r w:rsidRPr="0078547D">
        <w:tab/>
      </w:r>
      <w:r w:rsidRPr="0078547D">
        <w:tab/>
        <w:t>7 931 m²</w:t>
      </w:r>
    </w:p>
    <w:p w14:paraId="0716B4D5" w14:textId="77777777" w:rsidR="00315D3C" w:rsidRPr="0078547D" w:rsidRDefault="00315D3C" w:rsidP="00315D3C">
      <w:pPr>
        <w:spacing w:after="0"/>
        <w:ind w:left="1843" w:firstLine="708"/>
        <w:jc w:val="both"/>
      </w:pPr>
      <w:r w:rsidRPr="0078547D">
        <w:t>Podziemna</w:t>
      </w:r>
      <w:r w:rsidRPr="0078547D">
        <w:tab/>
      </w:r>
      <w:r w:rsidRPr="0078547D">
        <w:tab/>
      </w:r>
      <w:r w:rsidRPr="0078547D">
        <w:tab/>
      </w:r>
      <w:r w:rsidRPr="0078547D">
        <w:tab/>
      </w:r>
      <w:r w:rsidRPr="0078547D">
        <w:tab/>
        <w:t>896 m²</w:t>
      </w:r>
    </w:p>
    <w:p w14:paraId="0D2400C3" w14:textId="77777777" w:rsidR="00315D3C" w:rsidRPr="0078547D" w:rsidRDefault="00315D3C" w:rsidP="00315D3C">
      <w:pPr>
        <w:spacing w:after="0"/>
        <w:ind w:left="1843"/>
        <w:jc w:val="both"/>
        <w:rPr>
          <w:b/>
        </w:rPr>
      </w:pPr>
    </w:p>
    <w:p w14:paraId="393DE0DA" w14:textId="77777777" w:rsidR="00315D3C" w:rsidRPr="0078547D" w:rsidRDefault="00315D3C" w:rsidP="00315D3C">
      <w:pPr>
        <w:spacing w:after="0"/>
        <w:ind w:left="1843"/>
        <w:jc w:val="both"/>
        <w:rPr>
          <w:b/>
        </w:rPr>
      </w:pPr>
      <w:r w:rsidRPr="0078547D">
        <w:rPr>
          <w:b/>
        </w:rPr>
        <w:t>Kubatura netto - kondygnacje na</w:t>
      </w:r>
      <w:r>
        <w:rPr>
          <w:b/>
        </w:rPr>
        <w:t>d</w:t>
      </w:r>
      <w:r w:rsidRPr="0078547D">
        <w:rPr>
          <w:b/>
        </w:rPr>
        <w:t>ziemne</w:t>
      </w:r>
      <w:r w:rsidRPr="0078547D">
        <w:rPr>
          <w:b/>
        </w:rPr>
        <w:tab/>
      </w:r>
      <w:r w:rsidRPr="0078547D">
        <w:rPr>
          <w:b/>
        </w:rPr>
        <w:tab/>
      </w:r>
      <w:r w:rsidRPr="0078547D">
        <w:t>21 448 m³</w:t>
      </w:r>
    </w:p>
    <w:p w14:paraId="15E7E4E3" w14:textId="77777777" w:rsidR="00315D3C" w:rsidRPr="0078547D" w:rsidRDefault="00315D3C" w:rsidP="00315D3C">
      <w:pPr>
        <w:spacing w:after="0"/>
        <w:ind w:left="1843"/>
        <w:jc w:val="both"/>
        <w:rPr>
          <w:b/>
        </w:rPr>
      </w:pPr>
      <w:r w:rsidRPr="0078547D">
        <w:rPr>
          <w:b/>
        </w:rPr>
        <w:t>Kubatura netto - kondygnacje podziemne</w:t>
      </w:r>
      <w:r w:rsidRPr="0078547D">
        <w:rPr>
          <w:b/>
        </w:rPr>
        <w:tab/>
      </w:r>
      <w:r w:rsidRPr="0078547D">
        <w:rPr>
          <w:b/>
        </w:rPr>
        <w:tab/>
      </w:r>
      <w:r w:rsidRPr="0078547D">
        <w:t>2 532 m³</w:t>
      </w:r>
    </w:p>
    <w:p w14:paraId="0BB881B7" w14:textId="77777777" w:rsidR="00315D3C" w:rsidRPr="00315D3C" w:rsidRDefault="00315D3C" w:rsidP="00315D3C"/>
    <w:tbl>
      <w:tblPr>
        <w:tblW w:w="9229" w:type="dxa"/>
        <w:jc w:val="center"/>
        <w:tblInd w:w="1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6"/>
        <w:gridCol w:w="140"/>
        <w:gridCol w:w="3958"/>
        <w:gridCol w:w="1134"/>
        <w:gridCol w:w="1640"/>
        <w:gridCol w:w="1761"/>
      </w:tblGrid>
      <w:tr w:rsidR="00315D3C" w:rsidRPr="002A2BD1" w14:paraId="4C0E01F0" w14:textId="73613F2B" w:rsidTr="00E300A5">
        <w:trPr>
          <w:trHeight w:val="300"/>
          <w:jc w:val="center"/>
        </w:trPr>
        <w:tc>
          <w:tcPr>
            <w:tcW w:w="5670" w:type="dxa"/>
            <w:gridSpan w:val="4"/>
            <w:shd w:val="clear" w:color="auto" w:fill="auto"/>
            <w:noWrap/>
            <w:vAlign w:val="bottom"/>
          </w:tcPr>
          <w:p w14:paraId="56606BA2" w14:textId="77D6D0E3" w:rsidR="00315D3C" w:rsidRPr="00B4762D" w:rsidRDefault="00315D3C" w:rsidP="002A2BD1">
            <w:pPr>
              <w:spacing w:after="0" w:line="240" w:lineRule="auto"/>
              <w:rPr>
                <w:rFonts w:eastAsia="Times New Roman" w:cs="Calibri"/>
                <w:b/>
                <w:color w:val="000000"/>
                <w:sz w:val="20"/>
                <w:szCs w:val="20"/>
                <w:lang w:eastAsia="pl-PL"/>
              </w:rPr>
            </w:pPr>
            <w:r w:rsidRPr="00B4762D">
              <w:rPr>
                <w:b/>
                <w:lang w:eastAsia="pl-PL"/>
              </w:rPr>
              <w:t>Restauracja klubowa z zapleczem – powierzchnia netto</w:t>
            </w:r>
          </w:p>
        </w:tc>
        <w:tc>
          <w:tcPr>
            <w:tcW w:w="1640" w:type="dxa"/>
          </w:tcPr>
          <w:p w14:paraId="553F53EE" w14:textId="7EDFAAB2" w:rsidR="00315D3C" w:rsidRPr="00B4762D" w:rsidRDefault="00315D3C" w:rsidP="002A2BD1">
            <w:pPr>
              <w:spacing w:after="0" w:line="240" w:lineRule="auto"/>
              <w:rPr>
                <w:b/>
                <w:lang w:eastAsia="pl-PL"/>
              </w:rPr>
            </w:pPr>
            <w:r>
              <w:rPr>
                <w:b/>
                <w:lang w:eastAsia="pl-PL"/>
              </w:rPr>
              <w:t>Wskaźnik powierzchniowy</w:t>
            </w:r>
            <w:r w:rsidR="00940618">
              <w:rPr>
                <w:b/>
                <w:lang w:eastAsia="pl-PL"/>
              </w:rPr>
              <w:t xml:space="preserve"> p/</w:t>
            </w:r>
            <w:proofErr w:type="spellStart"/>
            <w:r w:rsidR="00940618">
              <w:rPr>
                <w:b/>
                <w:lang w:eastAsia="pl-PL"/>
              </w:rPr>
              <w:t>p.u</w:t>
            </w:r>
            <w:proofErr w:type="spellEnd"/>
            <w:r w:rsidR="00940618">
              <w:rPr>
                <w:b/>
                <w:lang w:eastAsia="pl-PL"/>
              </w:rPr>
              <w:t>.</w:t>
            </w:r>
          </w:p>
        </w:tc>
        <w:tc>
          <w:tcPr>
            <w:tcW w:w="1919" w:type="dxa"/>
          </w:tcPr>
          <w:p w14:paraId="4904E2A9" w14:textId="77777777" w:rsidR="00B1489C" w:rsidRDefault="00315D3C" w:rsidP="002A2BD1">
            <w:pPr>
              <w:spacing w:after="0" w:line="240" w:lineRule="auto"/>
              <w:rPr>
                <w:b/>
                <w:lang w:eastAsia="pl-PL"/>
              </w:rPr>
            </w:pPr>
            <w:r>
              <w:rPr>
                <w:b/>
                <w:lang w:eastAsia="pl-PL"/>
              </w:rPr>
              <w:t>Wskaźnik kubaturowy</w:t>
            </w:r>
            <w:r w:rsidR="00055B78">
              <w:rPr>
                <w:b/>
                <w:lang w:eastAsia="pl-PL"/>
              </w:rPr>
              <w:t xml:space="preserve"> </w:t>
            </w:r>
          </w:p>
          <w:p w14:paraId="74C14589" w14:textId="5B783DDE" w:rsidR="00315D3C" w:rsidRDefault="00055B78" w:rsidP="002A2BD1">
            <w:pPr>
              <w:spacing w:after="0" w:line="240" w:lineRule="auto"/>
              <w:rPr>
                <w:b/>
                <w:lang w:eastAsia="pl-PL"/>
              </w:rPr>
            </w:pPr>
            <w:r>
              <w:rPr>
                <w:b/>
                <w:lang w:eastAsia="pl-PL"/>
              </w:rPr>
              <w:t>k/</w:t>
            </w:r>
            <w:proofErr w:type="spellStart"/>
            <w:r w:rsidR="00B1489C">
              <w:rPr>
                <w:b/>
                <w:lang w:eastAsia="pl-PL"/>
              </w:rPr>
              <w:t>Σk</w:t>
            </w:r>
            <w:proofErr w:type="spellEnd"/>
          </w:p>
        </w:tc>
      </w:tr>
      <w:tr w:rsidR="00093195" w:rsidRPr="002A2BD1" w14:paraId="70983700" w14:textId="35958EC8" w:rsidTr="00E300A5">
        <w:trPr>
          <w:trHeight w:val="300"/>
          <w:jc w:val="center"/>
        </w:trPr>
        <w:tc>
          <w:tcPr>
            <w:tcW w:w="438" w:type="dxa"/>
            <w:shd w:val="clear" w:color="auto" w:fill="auto"/>
            <w:noWrap/>
            <w:vAlign w:val="bottom"/>
            <w:hideMark/>
          </w:tcPr>
          <w:p w14:paraId="7DFFE4A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00.01</w:t>
            </w:r>
          </w:p>
        </w:tc>
        <w:tc>
          <w:tcPr>
            <w:tcW w:w="4098" w:type="dxa"/>
            <w:gridSpan w:val="2"/>
            <w:shd w:val="clear" w:color="auto" w:fill="auto"/>
            <w:noWrap/>
            <w:vAlign w:val="bottom"/>
            <w:hideMark/>
          </w:tcPr>
          <w:p w14:paraId="5CF312BC" w14:textId="77777777" w:rsidR="00093195" w:rsidRPr="002A2BD1" w:rsidRDefault="00093195" w:rsidP="00E300A5">
            <w:pPr>
              <w:spacing w:after="0" w:line="240" w:lineRule="auto"/>
              <w:jc w:val="center"/>
              <w:rPr>
                <w:rFonts w:eastAsia="Times New Roman" w:cs="Calibri"/>
                <w:color w:val="000000"/>
                <w:sz w:val="20"/>
                <w:szCs w:val="20"/>
                <w:lang w:eastAsia="pl-PL"/>
              </w:rPr>
            </w:pPr>
            <w:r w:rsidRPr="002A2BD1">
              <w:rPr>
                <w:rFonts w:eastAsia="Times New Roman" w:cs="Calibri"/>
                <w:color w:val="000000"/>
                <w:sz w:val="20"/>
                <w:szCs w:val="20"/>
                <w:lang w:eastAsia="pl-PL"/>
              </w:rPr>
              <w:t>KOMUNIKACJA</w:t>
            </w:r>
          </w:p>
        </w:tc>
        <w:tc>
          <w:tcPr>
            <w:tcW w:w="1134" w:type="dxa"/>
            <w:shd w:val="clear" w:color="auto" w:fill="auto"/>
            <w:noWrap/>
            <w:vAlign w:val="bottom"/>
            <w:hideMark/>
          </w:tcPr>
          <w:p w14:paraId="7422A81C"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28,2 m²</w:t>
            </w:r>
          </w:p>
        </w:tc>
        <w:tc>
          <w:tcPr>
            <w:tcW w:w="1640" w:type="dxa"/>
            <w:vMerge w:val="restart"/>
          </w:tcPr>
          <w:p w14:paraId="4A07C963"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val="restart"/>
          </w:tcPr>
          <w:p w14:paraId="45936BCB"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0C19255D" w14:textId="439B1C1E" w:rsidTr="00E300A5">
        <w:trPr>
          <w:trHeight w:val="300"/>
          <w:jc w:val="center"/>
        </w:trPr>
        <w:tc>
          <w:tcPr>
            <w:tcW w:w="438" w:type="dxa"/>
            <w:shd w:val="clear" w:color="auto" w:fill="auto"/>
            <w:noWrap/>
            <w:vAlign w:val="bottom"/>
            <w:hideMark/>
          </w:tcPr>
          <w:p w14:paraId="1A82EC5E"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00.02</w:t>
            </w:r>
          </w:p>
        </w:tc>
        <w:tc>
          <w:tcPr>
            <w:tcW w:w="4098" w:type="dxa"/>
            <w:gridSpan w:val="2"/>
            <w:shd w:val="clear" w:color="auto" w:fill="auto"/>
            <w:noWrap/>
            <w:vAlign w:val="bottom"/>
            <w:hideMark/>
          </w:tcPr>
          <w:p w14:paraId="2BB2A53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MAGAZYN</w:t>
            </w:r>
          </w:p>
        </w:tc>
        <w:tc>
          <w:tcPr>
            <w:tcW w:w="1134" w:type="dxa"/>
            <w:shd w:val="clear" w:color="auto" w:fill="auto"/>
            <w:noWrap/>
            <w:vAlign w:val="bottom"/>
            <w:hideMark/>
          </w:tcPr>
          <w:p w14:paraId="7F7A2638"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45,3 m²</w:t>
            </w:r>
          </w:p>
        </w:tc>
        <w:tc>
          <w:tcPr>
            <w:tcW w:w="1640" w:type="dxa"/>
            <w:vMerge/>
          </w:tcPr>
          <w:p w14:paraId="680F04FD"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30928EC7"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0752641" w14:textId="017C4702" w:rsidTr="00E300A5">
        <w:trPr>
          <w:trHeight w:val="300"/>
          <w:jc w:val="center"/>
        </w:trPr>
        <w:tc>
          <w:tcPr>
            <w:tcW w:w="438" w:type="dxa"/>
            <w:shd w:val="clear" w:color="auto" w:fill="auto"/>
            <w:noWrap/>
            <w:vAlign w:val="bottom"/>
            <w:hideMark/>
          </w:tcPr>
          <w:p w14:paraId="3BBB0D5E"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00.03</w:t>
            </w:r>
          </w:p>
        </w:tc>
        <w:tc>
          <w:tcPr>
            <w:tcW w:w="4098" w:type="dxa"/>
            <w:gridSpan w:val="2"/>
            <w:shd w:val="clear" w:color="auto" w:fill="auto"/>
            <w:noWrap/>
            <w:vAlign w:val="bottom"/>
            <w:hideMark/>
          </w:tcPr>
          <w:p w14:paraId="11FCABE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MAGAZYN</w:t>
            </w:r>
          </w:p>
        </w:tc>
        <w:tc>
          <w:tcPr>
            <w:tcW w:w="1134" w:type="dxa"/>
            <w:shd w:val="clear" w:color="auto" w:fill="auto"/>
            <w:noWrap/>
            <w:vAlign w:val="bottom"/>
            <w:hideMark/>
          </w:tcPr>
          <w:p w14:paraId="255BDE8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4,7 m²</w:t>
            </w:r>
          </w:p>
        </w:tc>
        <w:tc>
          <w:tcPr>
            <w:tcW w:w="1640" w:type="dxa"/>
            <w:vMerge/>
          </w:tcPr>
          <w:p w14:paraId="4BDA4BF5"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17BCBB9F"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E675EFA" w14:textId="3E767677" w:rsidTr="00E300A5">
        <w:trPr>
          <w:trHeight w:val="300"/>
          <w:jc w:val="center"/>
        </w:trPr>
        <w:tc>
          <w:tcPr>
            <w:tcW w:w="438" w:type="dxa"/>
            <w:shd w:val="clear" w:color="auto" w:fill="auto"/>
            <w:noWrap/>
            <w:vAlign w:val="bottom"/>
            <w:hideMark/>
          </w:tcPr>
          <w:p w14:paraId="39496873"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00.04</w:t>
            </w:r>
          </w:p>
        </w:tc>
        <w:tc>
          <w:tcPr>
            <w:tcW w:w="4098" w:type="dxa"/>
            <w:gridSpan w:val="2"/>
            <w:shd w:val="clear" w:color="auto" w:fill="auto"/>
            <w:noWrap/>
            <w:vAlign w:val="bottom"/>
            <w:hideMark/>
          </w:tcPr>
          <w:p w14:paraId="5038DFA4"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POM. SOCJALNE</w:t>
            </w:r>
          </w:p>
        </w:tc>
        <w:tc>
          <w:tcPr>
            <w:tcW w:w="1134" w:type="dxa"/>
            <w:shd w:val="clear" w:color="auto" w:fill="auto"/>
            <w:noWrap/>
            <w:vAlign w:val="bottom"/>
            <w:hideMark/>
          </w:tcPr>
          <w:p w14:paraId="30E86494"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17,2 m²</w:t>
            </w:r>
          </w:p>
        </w:tc>
        <w:tc>
          <w:tcPr>
            <w:tcW w:w="1640" w:type="dxa"/>
            <w:vMerge/>
          </w:tcPr>
          <w:p w14:paraId="021EFC7E"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61AB7EF2"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3BB750D9" w14:textId="0B31E5A1" w:rsidTr="00E300A5">
        <w:trPr>
          <w:trHeight w:val="300"/>
          <w:jc w:val="center"/>
        </w:trPr>
        <w:tc>
          <w:tcPr>
            <w:tcW w:w="438" w:type="dxa"/>
            <w:shd w:val="clear" w:color="auto" w:fill="auto"/>
            <w:noWrap/>
            <w:vAlign w:val="bottom"/>
            <w:hideMark/>
          </w:tcPr>
          <w:p w14:paraId="3EB37529"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00.05</w:t>
            </w:r>
          </w:p>
        </w:tc>
        <w:tc>
          <w:tcPr>
            <w:tcW w:w="4098" w:type="dxa"/>
            <w:gridSpan w:val="2"/>
            <w:shd w:val="clear" w:color="auto" w:fill="auto"/>
            <w:noWrap/>
            <w:vAlign w:val="bottom"/>
            <w:hideMark/>
          </w:tcPr>
          <w:p w14:paraId="05A285A8"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ADMINISTRACJA</w:t>
            </w:r>
          </w:p>
        </w:tc>
        <w:tc>
          <w:tcPr>
            <w:tcW w:w="1134" w:type="dxa"/>
            <w:shd w:val="clear" w:color="auto" w:fill="auto"/>
            <w:noWrap/>
            <w:vAlign w:val="bottom"/>
            <w:hideMark/>
          </w:tcPr>
          <w:p w14:paraId="46EE36C0"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17 m²</w:t>
            </w:r>
          </w:p>
        </w:tc>
        <w:tc>
          <w:tcPr>
            <w:tcW w:w="1640" w:type="dxa"/>
            <w:vMerge/>
          </w:tcPr>
          <w:p w14:paraId="344CA314"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1443118E"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688DA4CF" w14:textId="6C0533AC" w:rsidTr="00E300A5">
        <w:trPr>
          <w:trHeight w:val="300"/>
          <w:jc w:val="center"/>
        </w:trPr>
        <w:tc>
          <w:tcPr>
            <w:tcW w:w="438" w:type="dxa"/>
            <w:shd w:val="clear" w:color="auto" w:fill="auto"/>
            <w:noWrap/>
            <w:vAlign w:val="bottom"/>
            <w:hideMark/>
          </w:tcPr>
          <w:p w14:paraId="02A55A4B"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00.06</w:t>
            </w:r>
          </w:p>
        </w:tc>
        <w:tc>
          <w:tcPr>
            <w:tcW w:w="4098" w:type="dxa"/>
            <w:gridSpan w:val="2"/>
            <w:shd w:val="clear" w:color="auto" w:fill="auto"/>
            <w:noWrap/>
            <w:vAlign w:val="bottom"/>
            <w:hideMark/>
          </w:tcPr>
          <w:p w14:paraId="1C85B156"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SCHOWEK</w:t>
            </w:r>
          </w:p>
        </w:tc>
        <w:tc>
          <w:tcPr>
            <w:tcW w:w="1134" w:type="dxa"/>
            <w:shd w:val="clear" w:color="auto" w:fill="auto"/>
            <w:noWrap/>
            <w:vAlign w:val="bottom"/>
            <w:hideMark/>
          </w:tcPr>
          <w:p w14:paraId="4FF0EBA9"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2 m²</w:t>
            </w:r>
          </w:p>
        </w:tc>
        <w:tc>
          <w:tcPr>
            <w:tcW w:w="1640" w:type="dxa"/>
            <w:vMerge/>
          </w:tcPr>
          <w:p w14:paraId="0CD35EBE"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1E9C4B71"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32E3E0B7" w14:textId="6D06EE90" w:rsidTr="00E300A5">
        <w:trPr>
          <w:trHeight w:val="300"/>
          <w:jc w:val="center"/>
        </w:trPr>
        <w:tc>
          <w:tcPr>
            <w:tcW w:w="438" w:type="dxa"/>
            <w:shd w:val="clear" w:color="auto" w:fill="auto"/>
            <w:noWrap/>
            <w:vAlign w:val="bottom"/>
            <w:hideMark/>
          </w:tcPr>
          <w:p w14:paraId="1CF8810D"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00.07</w:t>
            </w:r>
          </w:p>
        </w:tc>
        <w:tc>
          <w:tcPr>
            <w:tcW w:w="4098" w:type="dxa"/>
            <w:gridSpan w:val="2"/>
            <w:shd w:val="clear" w:color="auto" w:fill="auto"/>
            <w:noWrap/>
            <w:vAlign w:val="bottom"/>
            <w:hideMark/>
          </w:tcPr>
          <w:p w14:paraId="047BA020"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ŚMIETNIK</w:t>
            </w:r>
          </w:p>
        </w:tc>
        <w:tc>
          <w:tcPr>
            <w:tcW w:w="1134" w:type="dxa"/>
            <w:shd w:val="clear" w:color="auto" w:fill="auto"/>
            <w:noWrap/>
            <w:vAlign w:val="bottom"/>
            <w:hideMark/>
          </w:tcPr>
          <w:p w14:paraId="15BA9B48"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7,7 m²</w:t>
            </w:r>
          </w:p>
        </w:tc>
        <w:tc>
          <w:tcPr>
            <w:tcW w:w="1640" w:type="dxa"/>
            <w:vMerge/>
          </w:tcPr>
          <w:p w14:paraId="547C5B3E"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3DFAF336"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947E3B7" w14:textId="5F5143D8" w:rsidTr="00E300A5">
        <w:trPr>
          <w:trHeight w:val="300"/>
          <w:jc w:val="center"/>
        </w:trPr>
        <w:tc>
          <w:tcPr>
            <w:tcW w:w="438" w:type="dxa"/>
            <w:shd w:val="clear" w:color="auto" w:fill="auto"/>
            <w:noWrap/>
            <w:vAlign w:val="bottom"/>
            <w:hideMark/>
          </w:tcPr>
          <w:p w14:paraId="6B3091DD"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00.08</w:t>
            </w:r>
          </w:p>
        </w:tc>
        <w:tc>
          <w:tcPr>
            <w:tcW w:w="4098" w:type="dxa"/>
            <w:gridSpan w:val="2"/>
            <w:shd w:val="clear" w:color="auto" w:fill="auto"/>
            <w:noWrap/>
            <w:vAlign w:val="bottom"/>
            <w:hideMark/>
          </w:tcPr>
          <w:p w14:paraId="4158ACC4"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KOMUNIKACJA</w:t>
            </w:r>
          </w:p>
        </w:tc>
        <w:tc>
          <w:tcPr>
            <w:tcW w:w="1134" w:type="dxa"/>
            <w:shd w:val="clear" w:color="auto" w:fill="auto"/>
            <w:noWrap/>
            <w:vAlign w:val="bottom"/>
            <w:hideMark/>
          </w:tcPr>
          <w:p w14:paraId="01E8C12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4,3 m²</w:t>
            </w:r>
          </w:p>
        </w:tc>
        <w:tc>
          <w:tcPr>
            <w:tcW w:w="1640" w:type="dxa"/>
            <w:vMerge/>
          </w:tcPr>
          <w:p w14:paraId="46477D56"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4BA49E85"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6E60F776" w14:textId="0562211F" w:rsidTr="00E300A5">
        <w:trPr>
          <w:trHeight w:val="300"/>
          <w:jc w:val="center"/>
        </w:trPr>
        <w:tc>
          <w:tcPr>
            <w:tcW w:w="438" w:type="dxa"/>
            <w:shd w:val="clear" w:color="auto" w:fill="auto"/>
            <w:noWrap/>
            <w:vAlign w:val="bottom"/>
            <w:hideMark/>
          </w:tcPr>
          <w:p w14:paraId="35F7D3CD"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01.21</w:t>
            </w:r>
          </w:p>
        </w:tc>
        <w:tc>
          <w:tcPr>
            <w:tcW w:w="4098" w:type="dxa"/>
            <w:gridSpan w:val="2"/>
            <w:shd w:val="clear" w:color="auto" w:fill="auto"/>
            <w:noWrap/>
            <w:vAlign w:val="bottom"/>
            <w:hideMark/>
          </w:tcPr>
          <w:p w14:paraId="7F8534A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SALA KONSUMPCYJNA</w:t>
            </w:r>
          </w:p>
        </w:tc>
        <w:tc>
          <w:tcPr>
            <w:tcW w:w="1134" w:type="dxa"/>
            <w:shd w:val="clear" w:color="auto" w:fill="auto"/>
            <w:noWrap/>
            <w:vAlign w:val="bottom"/>
            <w:hideMark/>
          </w:tcPr>
          <w:p w14:paraId="34424BC1"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224 m²</w:t>
            </w:r>
          </w:p>
        </w:tc>
        <w:tc>
          <w:tcPr>
            <w:tcW w:w="1640" w:type="dxa"/>
            <w:vMerge/>
          </w:tcPr>
          <w:p w14:paraId="7C71D5DA"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209D5CB5"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15F0177C" w14:textId="4FFA594E" w:rsidTr="00E300A5">
        <w:trPr>
          <w:trHeight w:val="300"/>
          <w:jc w:val="center"/>
        </w:trPr>
        <w:tc>
          <w:tcPr>
            <w:tcW w:w="438" w:type="dxa"/>
            <w:shd w:val="clear" w:color="auto" w:fill="auto"/>
            <w:noWrap/>
            <w:vAlign w:val="bottom"/>
            <w:hideMark/>
          </w:tcPr>
          <w:p w14:paraId="19026D98"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01.22</w:t>
            </w:r>
          </w:p>
        </w:tc>
        <w:tc>
          <w:tcPr>
            <w:tcW w:w="4098" w:type="dxa"/>
            <w:gridSpan w:val="2"/>
            <w:shd w:val="clear" w:color="auto" w:fill="auto"/>
            <w:noWrap/>
            <w:vAlign w:val="bottom"/>
            <w:hideMark/>
          </w:tcPr>
          <w:p w14:paraId="0D332023"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STREFA KUCHNI</w:t>
            </w:r>
          </w:p>
        </w:tc>
        <w:tc>
          <w:tcPr>
            <w:tcW w:w="1134" w:type="dxa"/>
            <w:shd w:val="clear" w:color="auto" w:fill="auto"/>
            <w:noWrap/>
            <w:vAlign w:val="bottom"/>
            <w:hideMark/>
          </w:tcPr>
          <w:p w14:paraId="7D648FDD"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84,1 m²</w:t>
            </w:r>
          </w:p>
        </w:tc>
        <w:tc>
          <w:tcPr>
            <w:tcW w:w="1640" w:type="dxa"/>
            <w:vMerge/>
          </w:tcPr>
          <w:p w14:paraId="6B354821"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5240DF19"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C0B7E78" w14:textId="1DBBB327" w:rsidTr="00E300A5">
        <w:trPr>
          <w:trHeight w:val="300"/>
          <w:jc w:val="center"/>
        </w:trPr>
        <w:tc>
          <w:tcPr>
            <w:tcW w:w="438" w:type="dxa"/>
            <w:shd w:val="clear" w:color="auto" w:fill="auto"/>
            <w:noWrap/>
            <w:vAlign w:val="bottom"/>
            <w:hideMark/>
          </w:tcPr>
          <w:p w14:paraId="36C1AFD0"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01.23</w:t>
            </w:r>
          </w:p>
        </w:tc>
        <w:tc>
          <w:tcPr>
            <w:tcW w:w="4098" w:type="dxa"/>
            <w:gridSpan w:val="2"/>
            <w:shd w:val="clear" w:color="auto" w:fill="auto"/>
            <w:noWrap/>
            <w:vAlign w:val="bottom"/>
            <w:hideMark/>
          </w:tcPr>
          <w:p w14:paraId="3F828824"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MAGAZYN PODRĘCZNY</w:t>
            </w:r>
          </w:p>
        </w:tc>
        <w:tc>
          <w:tcPr>
            <w:tcW w:w="1134" w:type="dxa"/>
            <w:shd w:val="clear" w:color="auto" w:fill="auto"/>
            <w:noWrap/>
            <w:vAlign w:val="bottom"/>
            <w:hideMark/>
          </w:tcPr>
          <w:p w14:paraId="0DADB528"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20,1 m²</w:t>
            </w:r>
          </w:p>
        </w:tc>
        <w:tc>
          <w:tcPr>
            <w:tcW w:w="1640" w:type="dxa"/>
            <w:vMerge/>
          </w:tcPr>
          <w:p w14:paraId="53019850"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44D49651"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6853B8C9" w14:textId="2A976F47" w:rsidTr="00E300A5">
        <w:trPr>
          <w:trHeight w:val="300"/>
          <w:jc w:val="center"/>
        </w:trPr>
        <w:tc>
          <w:tcPr>
            <w:tcW w:w="438" w:type="dxa"/>
            <w:shd w:val="clear" w:color="auto" w:fill="auto"/>
            <w:noWrap/>
            <w:vAlign w:val="bottom"/>
            <w:hideMark/>
          </w:tcPr>
          <w:p w14:paraId="3FFFB19D"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01.24</w:t>
            </w:r>
          </w:p>
        </w:tc>
        <w:tc>
          <w:tcPr>
            <w:tcW w:w="4098" w:type="dxa"/>
            <w:gridSpan w:val="2"/>
            <w:shd w:val="clear" w:color="auto" w:fill="auto"/>
            <w:noWrap/>
            <w:vAlign w:val="bottom"/>
            <w:hideMark/>
          </w:tcPr>
          <w:p w14:paraId="4F4D9CB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PRZYGOTOWALNIA WYDAWALNIA</w:t>
            </w:r>
          </w:p>
        </w:tc>
        <w:tc>
          <w:tcPr>
            <w:tcW w:w="1134" w:type="dxa"/>
            <w:shd w:val="clear" w:color="auto" w:fill="auto"/>
            <w:noWrap/>
            <w:vAlign w:val="bottom"/>
            <w:hideMark/>
          </w:tcPr>
          <w:p w14:paraId="6F81F9A9"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22,8 m²</w:t>
            </w:r>
          </w:p>
        </w:tc>
        <w:tc>
          <w:tcPr>
            <w:tcW w:w="1640" w:type="dxa"/>
            <w:vMerge/>
          </w:tcPr>
          <w:p w14:paraId="64210936"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0E94C612"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437F1FC0" w14:textId="7C7F5AC1" w:rsidTr="00E300A5">
        <w:trPr>
          <w:trHeight w:val="300"/>
          <w:jc w:val="center"/>
        </w:trPr>
        <w:tc>
          <w:tcPr>
            <w:tcW w:w="438" w:type="dxa"/>
            <w:shd w:val="clear" w:color="auto" w:fill="auto"/>
            <w:noWrap/>
            <w:vAlign w:val="bottom"/>
            <w:hideMark/>
          </w:tcPr>
          <w:p w14:paraId="6EE4E28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01.25</w:t>
            </w:r>
          </w:p>
        </w:tc>
        <w:tc>
          <w:tcPr>
            <w:tcW w:w="4098" w:type="dxa"/>
            <w:gridSpan w:val="2"/>
            <w:shd w:val="clear" w:color="auto" w:fill="auto"/>
            <w:noWrap/>
            <w:vAlign w:val="bottom"/>
            <w:hideMark/>
          </w:tcPr>
          <w:p w14:paraId="5DD3BB1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ROZDZIELNIA KELNERSKA</w:t>
            </w:r>
          </w:p>
        </w:tc>
        <w:tc>
          <w:tcPr>
            <w:tcW w:w="1134" w:type="dxa"/>
            <w:shd w:val="clear" w:color="auto" w:fill="auto"/>
            <w:noWrap/>
            <w:vAlign w:val="bottom"/>
            <w:hideMark/>
          </w:tcPr>
          <w:p w14:paraId="1EBC93C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7,8 m²</w:t>
            </w:r>
          </w:p>
        </w:tc>
        <w:tc>
          <w:tcPr>
            <w:tcW w:w="1640" w:type="dxa"/>
            <w:vMerge/>
          </w:tcPr>
          <w:p w14:paraId="460F386F"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3CC9A37C"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6B9C9D4E" w14:textId="1E91B22D" w:rsidTr="00E300A5">
        <w:trPr>
          <w:trHeight w:val="300"/>
          <w:jc w:val="center"/>
        </w:trPr>
        <w:tc>
          <w:tcPr>
            <w:tcW w:w="438" w:type="dxa"/>
            <w:shd w:val="clear" w:color="auto" w:fill="auto"/>
            <w:noWrap/>
            <w:vAlign w:val="bottom"/>
            <w:hideMark/>
          </w:tcPr>
          <w:p w14:paraId="7EF1E163"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01.26</w:t>
            </w:r>
          </w:p>
        </w:tc>
        <w:tc>
          <w:tcPr>
            <w:tcW w:w="4098" w:type="dxa"/>
            <w:gridSpan w:val="2"/>
            <w:shd w:val="clear" w:color="auto" w:fill="auto"/>
            <w:noWrap/>
            <w:vAlign w:val="bottom"/>
            <w:hideMark/>
          </w:tcPr>
          <w:p w14:paraId="20608E99"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MAGAZYN PODRĘCZNY</w:t>
            </w:r>
          </w:p>
        </w:tc>
        <w:tc>
          <w:tcPr>
            <w:tcW w:w="1134" w:type="dxa"/>
            <w:shd w:val="clear" w:color="auto" w:fill="auto"/>
            <w:noWrap/>
            <w:vAlign w:val="bottom"/>
            <w:hideMark/>
          </w:tcPr>
          <w:p w14:paraId="334B522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14 m²</w:t>
            </w:r>
          </w:p>
        </w:tc>
        <w:tc>
          <w:tcPr>
            <w:tcW w:w="1640" w:type="dxa"/>
            <w:vMerge/>
          </w:tcPr>
          <w:p w14:paraId="5CA7137A"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566D31ED"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2082D7C9" w14:textId="3621392D" w:rsidTr="00E300A5">
        <w:trPr>
          <w:trHeight w:val="300"/>
          <w:jc w:val="center"/>
        </w:trPr>
        <w:tc>
          <w:tcPr>
            <w:tcW w:w="438" w:type="dxa"/>
            <w:shd w:val="clear" w:color="auto" w:fill="auto"/>
            <w:noWrap/>
            <w:vAlign w:val="bottom"/>
            <w:hideMark/>
          </w:tcPr>
          <w:p w14:paraId="724B971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01.27</w:t>
            </w:r>
          </w:p>
        </w:tc>
        <w:tc>
          <w:tcPr>
            <w:tcW w:w="4098" w:type="dxa"/>
            <w:gridSpan w:val="2"/>
            <w:shd w:val="clear" w:color="auto" w:fill="auto"/>
            <w:noWrap/>
            <w:vAlign w:val="bottom"/>
            <w:hideMark/>
          </w:tcPr>
          <w:p w14:paraId="58EF705E"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ZMYWALNIA</w:t>
            </w:r>
          </w:p>
        </w:tc>
        <w:tc>
          <w:tcPr>
            <w:tcW w:w="1134" w:type="dxa"/>
            <w:shd w:val="clear" w:color="auto" w:fill="auto"/>
            <w:noWrap/>
            <w:vAlign w:val="bottom"/>
            <w:hideMark/>
          </w:tcPr>
          <w:p w14:paraId="74B6B67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14,3 m²</w:t>
            </w:r>
          </w:p>
        </w:tc>
        <w:tc>
          <w:tcPr>
            <w:tcW w:w="1640" w:type="dxa"/>
            <w:vMerge/>
          </w:tcPr>
          <w:p w14:paraId="5E54C582"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339B324A"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AB84629" w14:textId="63E50A89" w:rsidTr="00E300A5">
        <w:trPr>
          <w:trHeight w:val="300"/>
          <w:jc w:val="center"/>
        </w:trPr>
        <w:tc>
          <w:tcPr>
            <w:tcW w:w="438" w:type="dxa"/>
            <w:shd w:val="clear" w:color="auto" w:fill="auto"/>
            <w:noWrap/>
            <w:vAlign w:val="bottom"/>
            <w:hideMark/>
          </w:tcPr>
          <w:p w14:paraId="569D0AB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01.31</w:t>
            </w:r>
          </w:p>
        </w:tc>
        <w:tc>
          <w:tcPr>
            <w:tcW w:w="4098" w:type="dxa"/>
            <w:gridSpan w:val="2"/>
            <w:shd w:val="clear" w:color="auto" w:fill="auto"/>
            <w:noWrap/>
            <w:vAlign w:val="bottom"/>
            <w:hideMark/>
          </w:tcPr>
          <w:p w14:paraId="61B1005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WC M  - PRZEDSIONEK</w:t>
            </w:r>
          </w:p>
        </w:tc>
        <w:tc>
          <w:tcPr>
            <w:tcW w:w="1134" w:type="dxa"/>
            <w:shd w:val="clear" w:color="auto" w:fill="auto"/>
            <w:noWrap/>
            <w:vAlign w:val="bottom"/>
            <w:hideMark/>
          </w:tcPr>
          <w:p w14:paraId="5E6819F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16,7 m²</w:t>
            </w:r>
          </w:p>
        </w:tc>
        <w:tc>
          <w:tcPr>
            <w:tcW w:w="1640" w:type="dxa"/>
            <w:vMerge/>
          </w:tcPr>
          <w:p w14:paraId="63EA6628"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64D218D0"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527B49D5" w14:textId="6B0EC4BE" w:rsidTr="00E300A5">
        <w:trPr>
          <w:trHeight w:val="300"/>
          <w:jc w:val="center"/>
        </w:trPr>
        <w:tc>
          <w:tcPr>
            <w:tcW w:w="438" w:type="dxa"/>
            <w:shd w:val="clear" w:color="auto" w:fill="auto"/>
            <w:noWrap/>
            <w:vAlign w:val="bottom"/>
            <w:hideMark/>
          </w:tcPr>
          <w:p w14:paraId="6A68664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01.32</w:t>
            </w:r>
          </w:p>
        </w:tc>
        <w:tc>
          <w:tcPr>
            <w:tcW w:w="4098" w:type="dxa"/>
            <w:gridSpan w:val="2"/>
            <w:shd w:val="clear" w:color="auto" w:fill="auto"/>
            <w:noWrap/>
            <w:vAlign w:val="bottom"/>
            <w:hideMark/>
          </w:tcPr>
          <w:p w14:paraId="4229051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WC M</w:t>
            </w:r>
          </w:p>
        </w:tc>
        <w:tc>
          <w:tcPr>
            <w:tcW w:w="1134" w:type="dxa"/>
            <w:shd w:val="clear" w:color="auto" w:fill="auto"/>
            <w:noWrap/>
            <w:vAlign w:val="bottom"/>
            <w:hideMark/>
          </w:tcPr>
          <w:p w14:paraId="3AB525E3"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18,1 m²</w:t>
            </w:r>
          </w:p>
        </w:tc>
        <w:tc>
          <w:tcPr>
            <w:tcW w:w="1640" w:type="dxa"/>
            <w:vMerge/>
          </w:tcPr>
          <w:p w14:paraId="58DCCADA"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309E9D6B"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10CB0572" w14:textId="5009D707" w:rsidTr="00E300A5">
        <w:trPr>
          <w:trHeight w:val="300"/>
          <w:jc w:val="center"/>
        </w:trPr>
        <w:tc>
          <w:tcPr>
            <w:tcW w:w="438" w:type="dxa"/>
            <w:shd w:val="clear" w:color="auto" w:fill="auto"/>
            <w:noWrap/>
            <w:vAlign w:val="bottom"/>
            <w:hideMark/>
          </w:tcPr>
          <w:p w14:paraId="5ECC5E7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01.33</w:t>
            </w:r>
          </w:p>
        </w:tc>
        <w:tc>
          <w:tcPr>
            <w:tcW w:w="4098" w:type="dxa"/>
            <w:gridSpan w:val="2"/>
            <w:shd w:val="clear" w:color="auto" w:fill="auto"/>
            <w:noWrap/>
            <w:vAlign w:val="bottom"/>
            <w:hideMark/>
          </w:tcPr>
          <w:p w14:paraId="61503519"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WC D - PRZEDSIONEK</w:t>
            </w:r>
          </w:p>
        </w:tc>
        <w:tc>
          <w:tcPr>
            <w:tcW w:w="1134" w:type="dxa"/>
            <w:shd w:val="clear" w:color="auto" w:fill="auto"/>
            <w:noWrap/>
            <w:vAlign w:val="bottom"/>
            <w:hideMark/>
          </w:tcPr>
          <w:p w14:paraId="5D11D952"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17,8 m²</w:t>
            </w:r>
          </w:p>
        </w:tc>
        <w:tc>
          <w:tcPr>
            <w:tcW w:w="1640" w:type="dxa"/>
            <w:vMerge/>
          </w:tcPr>
          <w:p w14:paraId="3C3BEEA0"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248B1A7C"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6A21ED3C" w14:textId="0783D2F4" w:rsidTr="00E300A5">
        <w:trPr>
          <w:trHeight w:val="300"/>
          <w:jc w:val="center"/>
        </w:trPr>
        <w:tc>
          <w:tcPr>
            <w:tcW w:w="438" w:type="dxa"/>
            <w:shd w:val="clear" w:color="auto" w:fill="auto"/>
            <w:noWrap/>
            <w:vAlign w:val="bottom"/>
            <w:hideMark/>
          </w:tcPr>
          <w:p w14:paraId="579C940B"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01.34</w:t>
            </w:r>
          </w:p>
        </w:tc>
        <w:tc>
          <w:tcPr>
            <w:tcW w:w="4098" w:type="dxa"/>
            <w:gridSpan w:val="2"/>
            <w:shd w:val="clear" w:color="auto" w:fill="auto"/>
            <w:noWrap/>
            <w:vAlign w:val="bottom"/>
            <w:hideMark/>
          </w:tcPr>
          <w:p w14:paraId="2CE85B9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WC D</w:t>
            </w:r>
          </w:p>
        </w:tc>
        <w:tc>
          <w:tcPr>
            <w:tcW w:w="1134" w:type="dxa"/>
            <w:shd w:val="clear" w:color="auto" w:fill="auto"/>
            <w:noWrap/>
            <w:vAlign w:val="bottom"/>
            <w:hideMark/>
          </w:tcPr>
          <w:p w14:paraId="690E716A"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18 m²</w:t>
            </w:r>
          </w:p>
        </w:tc>
        <w:tc>
          <w:tcPr>
            <w:tcW w:w="1640" w:type="dxa"/>
            <w:vMerge/>
          </w:tcPr>
          <w:p w14:paraId="0C91046C"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67408E30" w14:textId="77777777" w:rsidR="00093195" w:rsidRPr="002A2BD1" w:rsidRDefault="00093195" w:rsidP="002A2BD1">
            <w:pPr>
              <w:spacing w:after="0" w:line="240" w:lineRule="auto"/>
              <w:rPr>
                <w:rFonts w:eastAsia="Times New Roman" w:cs="Calibri"/>
                <w:color w:val="000000"/>
                <w:sz w:val="20"/>
                <w:szCs w:val="20"/>
                <w:lang w:eastAsia="pl-PL"/>
              </w:rPr>
            </w:pPr>
          </w:p>
        </w:tc>
      </w:tr>
      <w:tr w:rsidR="00093195" w:rsidRPr="002A2BD1" w14:paraId="747F791B" w14:textId="329BC671" w:rsidTr="00E300A5">
        <w:trPr>
          <w:trHeight w:val="300"/>
          <w:jc w:val="center"/>
        </w:trPr>
        <w:tc>
          <w:tcPr>
            <w:tcW w:w="438" w:type="dxa"/>
            <w:shd w:val="clear" w:color="auto" w:fill="auto"/>
            <w:noWrap/>
            <w:vAlign w:val="bottom"/>
            <w:hideMark/>
          </w:tcPr>
          <w:p w14:paraId="32970F0F"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01.35</w:t>
            </w:r>
          </w:p>
        </w:tc>
        <w:tc>
          <w:tcPr>
            <w:tcW w:w="4098" w:type="dxa"/>
            <w:gridSpan w:val="2"/>
            <w:shd w:val="clear" w:color="auto" w:fill="auto"/>
            <w:noWrap/>
            <w:vAlign w:val="bottom"/>
            <w:hideMark/>
          </w:tcPr>
          <w:p w14:paraId="68297A61"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KOMUNIKACJA</w:t>
            </w:r>
          </w:p>
        </w:tc>
        <w:tc>
          <w:tcPr>
            <w:tcW w:w="1134" w:type="dxa"/>
            <w:shd w:val="clear" w:color="auto" w:fill="auto"/>
            <w:noWrap/>
            <w:vAlign w:val="bottom"/>
            <w:hideMark/>
          </w:tcPr>
          <w:p w14:paraId="1A48C377" w14:textId="77777777" w:rsidR="00093195" w:rsidRPr="002A2BD1" w:rsidRDefault="00093195" w:rsidP="002A2BD1">
            <w:pPr>
              <w:spacing w:after="0" w:line="240" w:lineRule="auto"/>
              <w:rPr>
                <w:rFonts w:eastAsia="Times New Roman" w:cs="Calibri"/>
                <w:color w:val="000000"/>
                <w:sz w:val="20"/>
                <w:szCs w:val="20"/>
                <w:lang w:eastAsia="pl-PL"/>
              </w:rPr>
            </w:pPr>
            <w:r w:rsidRPr="002A2BD1">
              <w:rPr>
                <w:rFonts w:eastAsia="Times New Roman" w:cs="Calibri"/>
                <w:color w:val="000000"/>
                <w:sz w:val="20"/>
                <w:szCs w:val="20"/>
                <w:lang w:eastAsia="pl-PL"/>
              </w:rPr>
              <w:t>30,6 m²</w:t>
            </w:r>
          </w:p>
        </w:tc>
        <w:tc>
          <w:tcPr>
            <w:tcW w:w="1640" w:type="dxa"/>
            <w:vMerge/>
          </w:tcPr>
          <w:p w14:paraId="266FE7E6" w14:textId="77777777" w:rsidR="00093195" w:rsidRPr="002A2BD1" w:rsidRDefault="00093195" w:rsidP="002A2BD1">
            <w:pPr>
              <w:spacing w:after="0" w:line="240" w:lineRule="auto"/>
              <w:rPr>
                <w:rFonts w:eastAsia="Times New Roman" w:cs="Calibri"/>
                <w:color w:val="000000"/>
                <w:sz w:val="20"/>
                <w:szCs w:val="20"/>
                <w:lang w:eastAsia="pl-PL"/>
              </w:rPr>
            </w:pPr>
          </w:p>
        </w:tc>
        <w:tc>
          <w:tcPr>
            <w:tcW w:w="1919" w:type="dxa"/>
            <w:vMerge/>
          </w:tcPr>
          <w:p w14:paraId="1D18B252" w14:textId="77777777" w:rsidR="00093195" w:rsidRPr="002A2BD1" w:rsidRDefault="00093195" w:rsidP="002A2BD1">
            <w:pPr>
              <w:spacing w:after="0" w:line="240" w:lineRule="auto"/>
              <w:rPr>
                <w:rFonts w:eastAsia="Times New Roman" w:cs="Calibri"/>
                <w:color w:val="000000"/>
                <w:sz w:val="20"/>
                <w:szCs w:val="20"/>
                <w:lang w:eastAsia="pl-PL"/>
              </w:rPr>
            </w:pPr>
          </w:p>
        </w:tc>
      </w:tr>
      <w:tr w:rsidR="00315D3C" w:rsidRPr="002A2BD1" w14:paraId="7A36E072" w14:textId="577DC263" w:rsidTr="00E300A5">
        <w:trPr>
          <w:trHeight w:val="300"/>
          <w:jc w:val="center"/>
        </w:trPr>
        <w:tc>
          <w:tcPr>
            <w:tcW w:w="438" w:type="dxa"/>
            <w:shd w:val="clear" w:color="auto" w:fill="auto"/>
            <w:noWrap/>
            <w:vAlign w:val="bottom"/>
            <w:hideMark/>
          </w:tcPr>
          <w:p w14:paraId="5955E895" w14:textId="77777777" w:rsidR="00315D3C" w:rsidRPr="002A2BD1" w:rsidRDefault="00315D3C" w:rsidP="002A2BD1">
            <w:pPr>
              <w:spacing w:after="0" w:line="240" w:lineRule="auto"/>
              <w:rPr>
                <w:rFonts w:eastAsia="Times New Roman" w:cs="Calibri"/>
                <w:color w:val="000000"/>
                <w:sz w:val="20"/>
                <w:szCs w:val="20"/>
                <w:lang w:eastAsia="pl-PL"/>
              </w:rPr>
            </w:pPr>
          </w:p>
        </w:tc>
        <w:tc>
          <w:tcPr>
            <w:tcW w:w="4098" w:type="dxa"/>
            <w:gridSpan w:val="2"/>
            <w:shd w:val="clear" w:color="auto" w:fill="auto"/>
            <w:noWrap/>
            <w:vAlign w:val="bottom"/>
            <w:hideMark/>
          </w:tcPr>
          <w:p w14:paraId="4FC88BFF" w14:textId="1E2CDEF2" w:rsidR="00315D3C" w:rsidRPr="002A2BD1" w:rsidRDefault="00315D3C" w:rsidP="00315D3C">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POWIERZCHNIA</w:t>
            </w:r>
          </w:p>
        </w:tc>
        <w:tc>
          <w:tcPr>
            <w:tcW w:w="1134" w:type="dxa"/>
            <w:shd w:val="clear" w:color="auto" w:fill="auto"/>
            <w:noWrap/>
            <w:vAlign w:val="bottom"/>
            <w:hideMark/>
          </w:tcPr>
          <w:p w14:paraId="5BAF96BE" w14:textId="77777777" w:rsidR="00315D3C" w:rsidRPr="00B1489C" w:rsidRDefault="00315D3C" w:rsidP="002A2BD1">
            <w:pPr>
              <w:spacing w:after="0" w:line="240" w:lineRule="auto"/>
              <w:rPr>
                <w:rFonts w:eastAsia="Times New Roman" w:cs="Calibri"/>
                <w:color w:val="000000"/>
                <w:sz w:val="20"/>
                <w:szCs w:val="20"/>
                <w:lang w:eastAsia="pl-PL"/>
              </w:rPr>
            </w:pPr>
            <w:r w:rsidRPr="00B1489C">
              <w:rPr>
                <w:rFonts w:eastAsia="Times New Roman" w:cs="Calibri"/>
                <w:color w:val="000000"/>
                <w:sz w:val="20"/>
                <w:szCs w:val="20"/>
                <w:lang w:eastAsia="pl-PL"/>
              </w:rPr>
              <w:t>614,7 m²</w:t>
            </w:r>
          </w:p>
        </w:tc>
        <w:tc>
          <w:tcPr>
            <w:tcW w:w="1640" w:type="dxa"/>
          </w:tcPr>
          <w:p w14:paraId="202240C5" w14:textId="5379234F" w:rsidR="00315D3C" w:rsidRPr="00B1489C" w:rsidRDefault="00B1489C" w:rsidP="00B1489C">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w:t>
            </w:r>
            <w:r w:rsidR="001E4573">
              <w:rPr>
                <w:rFonts w:eastAsia="Times New Roman" w:cs="Calibri"/>
                <w:color w:val="000000"/>
                <w:sz w:val="20"/>
                <w:szCs w:val="20"/>
                <w:lang w:eastAsia="pl-PL"/>
              </w:rPr>
              <w:t>1</w:t>
            </w:r>
          </w:p>
        </w:tc>
        <w:tc>
          <w:tcPr>
            <w:tcW w:w="1919" w:type="dxa"/>
          </w:tcPr>
          <w:p w14:paraId="0E973E90" w14:textId="33D46295" w:rsidR="00315D3C" w:rsidRPr="00B1489C" w:rsidRDefault="00093195" w:rsidP="00B1489C">
            <w:pPr>
              <w:spacing w:after="0" w:line="240" w:lineRule="auto"/>
              <w:jc w:val="center"/>
              <w:rPr>
                <w:rFonts w:eastAsia="Times New Roman" w:cs="Calibri"/>
                <w:color w:val="000000"/>
                <w:sz w:val="20"/>
                <w:szCs w:val="20"/>
                <w:lang w:eastAsia="pl-PL"/>
              </w:rPr>
            </w:pPr>
            <w:r w:rsidRPr="00B1489C">
              <w:rPr>
                <w:rFonts w:eastAsia="Times New Roman" w:cs="Calibri"/>
                <w:color w:val="000000"/>
                <w:sz w:val="20"/>
                <w:szCs w:val="20"/>
                <w:lang w:eastAsia="pl-PL"/>
              </w:rPr>
              <w:t>X</w:t>
            </w:r>
          </w:p>
        </w:tc>
      </w:tr>
      <w:tr w:rsidR="00315D3C" w:rsidRPr="002A2BD1" w14:paraId="635F41EE" w14:textId="5B47D1AF" w:rsidTr="00E300A5">
        <w:trPr>
          <w:trHeight w:val="300"/>
          <w:jc w:val="center"/>
        </w:trPr>
        <w:tc>
          <w:tcPr>
            <w:tcW w:w="438" w:type="dxa"/>
            <w:shd w:val="clear" w:color="auto" w:fill="auto"/>
            <w:noWrap/>
            <w:vAlign w:val="bottom"/>
          </w:tcPr>
          <w:p w14:paraId="3DB12E79" w14:textId="77777777" w:rsidR="00315D3C" w:rsidRPr="002A2BD1" w:rsidRDefault="00315D3C" w:rsidP="002A2BD1">
            <w:pPr>
              <w:spacing w:after="0" w:line="240" w:lineRule="auto"/>
              <w:rPr>
                <w:rFonts w:eastAsia="Times New Roman" w:cs="Calibri"/>
                <w:color w:val="000000"/>
                <w:sz w:val="20"/>
                <w:szCs w:val="20"/>
                <w:lang w:eastAsia="pl-PL"/>
              </w:rPr>
            </w:pPr>
          </w:p>
        </w:tc>
        <w:tc>
          <w:tcPr>
            <w:tcW w:w="4098" w:type="dxa"/>
            <w:gridSpan w:val="2"/>
            <w:shd w:val="clear" w:color="auto" w:fill="auto"/>
            <w:noWrap/>
            <w:vAlign w:val="bottom"/>
          </w:tcPr>
          <w:p w14:paraId="5150AAE7" w14:textId="5871244C" w:rsidR="00315D3C" w:rsidRDefault="00315D3C"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1EB93CAE" w14:textId="4AD24381" w:rsidR="00315D3C" w:rsidRPr="00B1489C" w:rsidRDefault="00315D3C" w:rsidP="002A2BD1">
            <w:pPr>
              <w:spacing w:after="0" w:line="240" w:lineRule="auto"/>
              <w:rPr>
                <w:rFonts w:eastAsia="Times New Roman" w:cs="Calibri"/>
                <w:color w:val="000000"/>
                <w:sz w:val="20"/>
                <w:szCs w:val="20"/>
                <w:lang w:eastAsia="pl-PL"/>
              </w:rPr>
            </w:pPr>
            <w:r w:rsidRPr="00B1489C">
              <w:rPr>
                <w:rFonts w:eastAsia="Times New Roman" w:cs="Calibri"/>
                <w:color w:val="000000"/>
                <w:sz w:val="20"/>
                <w:szCs w:val="20"/>
                <w:lang w:eastAsia="pl-PL"/>
              </w:rPr>
              <w:t>1 721,16</w:t>
            </w:r>
            <w:r w:rsidR="00093195" w:rsidRPr="00B1489C">
              <w:rPr>
                <w:rFonts w:eastAsia="Times New Roman" w:cs="Calibri"/>
                <w:color w:val="000000"/>
                <w:sz w:val="20"/>
                <w:szCs w:val="20"/>
                <w:lang w:eastAsia="pl-PL"/>
              </w:rPr>
              <w:t xml:space="preserve"> m³</w:t>
            </w:r>
          </w:p>
        </w:tc>
        <w:tc>
          <w:tcPr>
            <w:tcW w:w="1640" w:type="dxa"/>
          </w:tcPr>
          <w:p w14:paraId="4359B41B" w14:textId="685FE258" w:rsidR="00315D3C" w:rsidRPr="00B1489C" w:rsidRDefault="00093195" w:rsidP="00B1489C">
            <w:pPr>
              <w:spacing w:after="0" w:line="240" w:lineRule="auto"/>
              <w:jc w:val="center"/>
              <w:rPr>
                <w:rFonts w:eastAsia="Times New Roman" w:cs="Calibri"/>
                <w:color w:val="000000"/>
                <w:sz w:val="20"/>
                <w:szCs w:val="20"/>
                <w:lang w:eastAsia="pl-PL"/>
              </w:rPr>
            </w:pPr>
            <w:r w:rsidRPr="00B1489C">
              <w:rPr>
                <w:rFonts w:eastAsia="Times New Roman" w:cs="Calibri"/>
                <w:color w:val="000000"/>
                <w:sz w:val="20"/>
                <w:szCs w:val="20"/>
                <w:lang w:eastAsia="pl-PL"/>
              </w:rPr>
              <w:t>X</w:t>
            </w:r>
          </w:p>
        </w:tc>
        <w:tc>
          <w:tcPr>
            <w:tcW w:w="1919" w:type="dxa"/>
          </w:tcPr>
          <w:p w14:paraId="6D440954" w14:textId="6B6A12D4" w:rsidR="00315D3C" w:rsidRPr="00B1489C" w:rsidRDefault="001E4573" w:rsidP="00B1489C">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r>
      <w:tr w:rsidR="00093195" w:rsidRPr="002A2BD1" w14:paraId="7EDBB084" w14:textId="6626C4CA" w:rsidTr="00E300A5">
        <w:trPr>
          <w:trHeight w:val="176"/>
          <w:jc w:val="center"/>
        </w:trPr>
        <w:tc>
          <w:tcPr>
            <w:tcW w:w="9229" w:type="dxa"/>
            <w:gridSpan w:val="6"/>
            <w:shd w:val="clear" w:color="auto" w:fill="auto"/>
            <w:noWrap/>
            <w:vAlign w:val="bottom"/>
          </w:tcPr>
          <w:p w14:paraId="78585B29" w14:textId="0B28AD65" w:rsidR="00093195" w:rsidRDefault="00093195" w:rsidP="002A2BD1">
            <w:pPr>
              <w:spacing w:after="0" w:line="240" w:lineRule="auto"/>
              <w:rPr>
                <w:rFonts w:eastAsia="Times New Roman" w:cs="Calibri"/>
                <w:color w:val="000000"/>
                <w:sz w:val="20"/>
                <w:szCs w:val="20"/>
                <w:lang w:eastAsia="pl-PL"/>
              </w:rPr>
            </w:pPr>
            <w:r w:rsidRPr="00B4762D">
              <w:rPr>
                <w:rFonts w:eastAsia="Times New Roman" w:cs="Times New Roman"/>
                <w:b/>
                <w:lang w:eastAsia="pl-PL"/>
              </w:rPr>
              <w:t>Muzeum klubowe – powierzchnia netto</w:t>
            </w:r>
          </w:p>
        </w:tc>
      </w:tr>
      <w:tr w:rsidR="00093195" w:rsidRPr="002A2BD1" w14:paraId="39E2ABFF" w14:textId="70AE35AB" w:rsidTr="00E300A5">
        <w:trPr>
          <w:trHeight w:val="300"/>
          <w:jc w:val="center"/>
        </w:trPr>
        <w:tc>
          <w:tcPr>
            <w:tcW w:w="578" w:type="dxa"/>
            <w:gridSpan w:val="2"/>
            <w:shd w:val="clear" w:color="auto" w:fill="auto"/>
            <w:noWrap/>
            <w:vAlign w:val="bottom"/>
          </w:tcPr>
          <w:p w14:paraId="01785D45" w14:textId="1564E205"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00.09</w:t>
            </w:r>
          </w:p>
        </w:tc>
        <w:tc>
          <w:tcPr>
            <w:tcW w:w="3958" w:type="dxa"/>
            <w:shd w:val="clear" w:color="auto" w:fill="auto"/>
            <w:vAlign w:val="bottom"/>
          </w:tcPr>
          <w:p w14:paraId="6620009F" w14:textId="5A3F9A07"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STREFA WEJŚCIA + GALERIA KLUBOWA</w:t>
            </w:r>
          </w:p>
        </w:tc>
        <w:tc>
          <w:tcPr>
            <w:tcW w:w="1134" w:type="dxa"/>
            <w:shd w:val="clear" w:color="auto" w:fill="auto"/>
            <w:noWrap/>
            <w:vAlign w:val="bottom"/>
          </w:tcPr>
          <w:p w14:paraId="74C4B863" w14:textId="5504F1EE"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68,6 m²</w:t>
            </w:r>
          </w:p>
        </w:tc>
        <w:tc>
          <w:tcPr>
            <w:tcW w:w="1640" w:type="dxa"/>
            <w:vMerge w:val="restart"/>
          </w:tcPr>
          <w:p w14:paraId="1845E31B"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c>
          <w:tcPr>
            <w:tcW w:w="1919" w:type="dxa"/>
            <w:vMerge w:val="restart"/>
          </w:tcPr>
          <w:p w14:paraId="664DD209"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FD39404" w14:textId="527F9948" w:rsidTr="00E300A5">
        <w:trPr>
          <w:trHeight w:val="300"/>
          <w:jc w:val="center"/>
        </w:trPr>
        <w:tc>
          <w:tcPr>
            <w:tcW w:w="578" w:type="dxa"/>
            <w:gridSpan w:val="2"/>
            <w:shd w:val="clear" w:color="auto" w:fill="auto"/>
            <w:noWrap/>
            <w:vAlign w:val="bottom"/>
          </w:tcPr>
          <w:p w14:paraId="20E99CFD" w14:textId="39C22D2D"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00.10</w:t>
            </w:r>
          </w:p>
        </w:tc>
        <w:tc>
          <w:tcPr>
            <w:tcW w:w="3958" w:type="dxa"/>
            <w:shd w:val="clear" w:color="auto" w:fill="auto"/>
            <w:vAlign w:val="bottom"/>
          </w:tcPr>
          <w:p w14:paraId="3D385620" w14:textId="694BD888"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MUZEUM KLUBOWE-GŁÓWNA SALA WYSTAWOWA</w:t>
            </w:r>
          </w:p>
        </w:tc>
        <w:tc>
          <w:tcPr>
            <w:tcW w:w="1134" w:type="dxa"/>
            <w:shd w:val="clear" w:color="auto" w:fill="auto"/>
            <w:noWrap/>
            <w:vAlign w:val="bottom"/>
          </w:tcPr>
          <w:p w14:paraId="354CD6A7" w14:textId="1DBEDAA9"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94,7 m²</w:t>
            </w:r>
          </w:p>
        </w:tc>
        <w:tc>
          <w:tcPr>
            <w:tcW w:w="1640" w:type="dxa"/>
            <w:vMerge/>
          </w:tcPr>
          <w:p w14:paraId="7039E8FC"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4283C39"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78EA24B9" w14:textId="169AFAC0" w:rsidTr="00E300A5">
        <w:trPr>
          <w:trHeight w:val="300"/>
          <w:jc w:val="center"/>
        </w:trPr>
        <w:tc>
          <w:tcPr>
            <w:tcW w:w="578" w:type="dxa"/>
            <w:gridSpan w:val="2"/>
            <w:shd w:val="clear" w:color="auto" w:fill="auto"/>
            <w:noWrap/>
            <w:vAlign w:val="bottom"/>
          </w:tcPr>
          <w:p w14:paraId="22293D2C" w14:textId="3DD74589"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00.11</w:t>
            </w:r>
          </w:p>
        </w:tc>
        <w:tc>
          <w:tcPr>
            <w:tcW w:w="3958" w:type="dxa"/>
            <w:shd w:val="clear" w:color="auto" w:fill="auto"/>
            <w:vAlign w:val="bottom"/>
          </w:tcPr>
          <w:p w14:paraId="231C9488" w14:textId="06935ED5"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WC D</w:t>
            </w:r>
          </w:p>
        </w:tc>
        <w:tc>
          <w:tcPr>
            <w:tcW w:w="1134" w:type="dxa"/>
            <w:shd w:val="clear" w:color="auto" w:fill="auto"/>
            <w:noWrap/>
            <w:vAlign w:val="bottom"/>
          </w:tcPr>
          <w:p w14:paraId="1A7AED31" w14:textId="5EA9BE7C"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4,1 m²</w:t>
            </w:r>
          </w:p>
        </w:tc>
        <w:tc>
          <w:tcPr>
            <w:tcW w:w="1640" w:type="dxa"/>
            <w:vMerge/>
          </w:tcPr>
          <w:p w14:paraId="773B054F"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2925963"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97B87A9" w14:textId="537C094C" w:rsidTr="00E300A5">
        <w:trPr>
          <w:trHeight w:val="300"/>
          <w:jc w:val="center"/>
        </w:trPr>
        <w:tc>
          <w:tcPr>
            <w:tcW w:w="578" w:type="dxa"/>
            <w:gridSpan w:val="2"/>
            <w:shd w:val="clear" w:color="auto" w:fill="auto"/>
            <w:noWrap/>
            <w:vAlign w:val="bottom"/>
          </w:tcPr>
          <w:p w14:paraId="083989E1" w14:textId="30FD8239"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00.12</w:t>
            </w:r>
          </w:p>
        </w:tc>
        <w:tc>
          <w:tcPr>
            <w:tcW w:w="3958" w:type="dxa"/>
            <w:shd w:val="clear" w:color="auto" w:fill="auto"/>
            <w:vAlign w:val="bottom"/>
          </w:tcPr>
          <w:p w14:paraId="226B4040" w14:textId="0879A31F"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WC M</w:t>
            </w:r>
          </w:p>
        </w:tc>
        <w:tc>
          <w:tcPr>
            <w:tcW w:w="1134" w:type="dxa"/>
            <w:shd w:val="clear" w:color="auto" w:fill="auto"/>
            <w:noWrap/>
            <w:vAlign w:val="bottom"/>
          </w:tcPr>
          <w:p w14:paraId="078CA3FB" w14:textId="3D738AA5" w:rsidR="00093195" w:rsidRPr="00B4762D" w:rsidRDefault="00093195" w:rsidP="002A2BD1">
            <w:pPr>
              <w:spacing w:after="0" w:line="240" w:lineRule="auto"/>
              <w:rPr>
                <w:rFonts w:eastAsia="Times New Roman" w:cs="Calibri"/>
                <w:color w:val="000000"/>
                <w:sz w:val="20"/>
                <w:szCs w:val="20"/>
                <w:lang w:eastAsia="pl-PL"/>
              </w:rPr>
            </w:pPr>
            <w:r w:rsidRPr="00B4762D">
              <w:rPr>
                <w:rFonts w:ascii="Calibri" w:eastAsia="Times New Roman" w:hAnsi="Calibri" w:cs="Calibri"/>
                <w:color w:val="000000"/>
                <w:sz w:val="20"/>
                <w:szCs w:val="20"/>
                <w:lang w:eastAsia="pl-PL"/>
              </w:rPr>
              <w:t>3,6 m²</w:t>
            </w:r>
          </w:p>
        </w:tc>
        <w:tc>
          <w:tcPr>
            <w:tcW w:w="1640" w:type="dxa"/>
            <w:vMerge/>
          </w:tcPr>
          <w:p w14:paraId="0E5756CA"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87D9CBF" w14:textId="77777777" w:rsidR="00093195" w:rsidRPr="00B4762D"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156F7546" w14:textId="65F33A0E" w:rsidTr="00E300A5">
        <w:trPr>
          <w:trHeight w:val="300"/>
          <w:jc w:val="center"/>
        </w:trPr>
        <w:tc>
          <w:tcPr>
            <w:tcW w:w="578" w:type="dxa"/>
            <w:gridSpan w:val="2"/>
            <w:shd w:val="clear" w:color="auto" w:fill="auto"/>
            <w:noWrap/>
            <w:vAlign w:val="bottom"/>
          </w:tcPr>
          <w:p w14:paraId="63630EAB"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6A36A876" w14:textId="4DC6CD4D" w:rsidR="00093195" w:rsidRPr="00B4762D"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r>
              <w:rPr>
                <w:rFonts w:eastAsia="Times New Roman" w:cs="Calibri"/>
                <w:color w:val="000000"/>
                <w:sz w:val="20"/>
                <w:szCs w:val="20"/>
                <w:lang w:eastAsia="pl-PL"/>
              </w:rPr>
              <w:t xml:space="preserve"> </w:t>
            </w:r>
          </w:p>
        </w:tc>
        <w:tc>
          <w:tcPr>
            <w:tcW w:w="1134" w:type="dxa"/>
            <w:shd w:val="clear" w:color="auto" w:fill="auto"/>
            <w:noWrap/>
            <w:vAlign w:val="bottom"/>
          </w:tcPr>
          <w:p w14:paraId="4DE997C0" w14:textId="149AA021" w:rsidR="00093195" w:rsidRPr="00B1489C" w:rsidRDefault="00093195" w:rsidP="002A2BD1">
            <w:pPr>
              <w:spacing w:after="0" w:line="240" w:lineRule="auto"/>
              <w:rPr>
                <w:rFonts w:eastAsia="Times New Roman" w:cs="Calibri"/>
                <w:color w:val="000000"/>
                <w:sz w:val="20"/>
                <w:szCs w:val="20"/>
                <w:lang w:eastAsia="pl-PL"/>
              </w:rPr>
            </w:pPr>
            <w:r w:rsidRPr="00B1489C">
              <w:rPr>
                <w:rFonts w:ascii="Calibri" w:eastAsia="Times New Roman" w:hAnsi="Calibri" w:cs="Calibri"/>
                <w:color w:val="000000"/>
                <w:sz w:val="20"/>
                <w:szCs w:val="20"/>
                <w:lang w:eastAsia="pl-PL"/>
              </w:rPr>
              <w:t>171 m²</w:t>
            </w:r>
          </w:p>
        </w:tc>
        <w:tc>
          <w:tcPr>
            <w:tcW w:w="1640" w:type="dxa"/>
          </w:tcPr>
          <w:p w14:paraId="415CCB16" w14:textId="1B0FAF84" w:rsidR="00093195" w:rsidRPr="00B1489C" w:rsidRDefault="00B1489C" w:rsidP="00093195">
            <w:pPr>
              <w:spacing w:after="0" w:line="240" w:lineRule="auto"/>
              <w:jc w:val="center"/>
              <w:rPr>
                <w:rFonts w:ascii="Calibri" w:eastAsia="Times New Roman" w:hAnsi="Calibri" w:cs="Calibri"/>
                <w:color w:val="000000"/>
                <w:sz w:val="20"/>
                <w:szCs w:val="20"/>
                <w:lang w:eastAsia="pl-PL"/>
              </w:rPr>
            </w:pPr>
            <w:r w:rsidRPr="00B1489C">
              <w:rPr>
                <w:rFonts w:ascii="Calibri" w:eastAsia="Times New Roman" w:hAnsi="Calibri" w:cs="Calibri"/>
                <w:color w:val="000000"/>
                <w:sz w:val="20"/>
                <w:szCs w:val="20"/>
                <w:lang w:eastAsia="pl-PL"/>
              </w:rPr>
              <w:t>0,02</w:t>
            </w:r>
          </w:p>
        </w:tc>
        <w:tc>
          <w:tcPr>
            <w:tcW w:w="1919" w:type="dxa"/>
          </w:tcPr>
          <w:p w14:paraId="3F070FCA" w14:textId="3045D1AF" w:rsidR="00093195" w:rsidRPr="00B1489C" w:rsidRDefault="00093195" w:rsidP="00093195">
            <w:pPr>
              <w:spacing w:after="0" w:line="240" w:lineRule="auto"/>
              <w:jc w:val="center"/>
              <w:rPr>
                <w:rFonts w:ascii="Calibri" w:eastAsia="Times New Roman" w:hAnsi="Calibri" w:cs="Calibri"/>
                <w:color w:val="000000"/>
                <w:sz w:val="20"/>
                <w:szCs w:val="20"/>
                <w:lang w:eastAsia="pl-PL"/>
              </w:rPr>
            </w:pPr>
            <w:r w:rsidRPr="00B1489C">
              <w:rPr>
                <w:rFonts w:eastAsia="Times New Roman" w:cs="Calibri"/>
                <w:color w:val="000000"/>
                <w:sz w:val="20"/>
                <w:szCs w:val="20"/>
                <w:lang w:eastAsia="pl-PL"/>
              </w:rPr>
              <w:t>X</w:t>
            </w:r>
          </w:p>
        </w:tc>
      </w:tr>
      <w:tr w:rsidR="00093195" w:rsidRPr="002A2BD1" w14:paraId="2B2CD1CC" w14:textId="77777777" w:rsidTr="00E300A5">
        <w:trPr>
          <w:trHeight w:val="300"/>
          <w:jc w:val="center"/>
        </w:trPr>
        <w:tc>
          <w:tcPr>
            <w:tcW w:w="578" w:type="dxa"/>
            <w:gridSpan w:val="2"/>
            <w:shd w:val="clear" w:color="auto" w:fill="auto"/>
            <w:noWrap/>
            <w:vAlign w:val="bottom"/>
          </w:tcPr>
          <w:p w14:paraId="6ED18A6E"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77B89086" w14:textId="60DB0746"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7E8D5A8A" w14:textId="015E566E" w:rsidR="00093195" w:rsidRPr="00B1489C" w:rsidRDefault="00093195" w:rsidP="002A2BD1">
            <w:pPr>
              <w:spacing w:after="0" w:line="240" w:lineRule="auto"/>
              <w:rPr>
                <w:rFonts w:ascii="Calibri" w:eastAsia="Times New Roman" w:hAnsi="Calibri" w:cs="Calibri"/>
                <w:color w:val="000000"/>
                <w:sz w:val="20"/>
                <w:szCs w:val="20"/>
                <w:lang w:eastAsia="pl-PL"/>
              </w:rPr>
            </w:pPr>
            <w:r w:rsidRPr="00B1489C">
              <w:rPr>
                <w:rFonts w:eastAsia="Times New Roman" w:cs="Calibri"/>
                <w:color w:val="000000"/>
                <w:sz w:val="20"/>
                <w:szCs w:val="20"/>
                <w:lang w:eastAsia="pl-PL"/>
              </w:rPr>
              <w:t xml:space="preserve"> </w:t>
            </w:r>
            <w:r w:rsidR="00B1489C" w:rsidRPr="00B1489C">
              <w:rPr>
                <w:rFonts w:eastAsia="Times New Roman" w:cs="Calibri"/>
                <w:color w:val="000000"/>
                <w:sz w:val="20"/>
                <w:szCs w:val="20"/>
                <w:lang w:eastAsia="pl-PL"/>
              </w:rPr>
              <w:t xml:space="preserve">478,8 </w:t>
            </w:r>
            <w:r w:rsidRPr="00B1489C">
              <w:rPr>
                <w:rFonts w:eastAsia="Times New Roman" w:cs="Calibri"/>
                <w:color w:val="000000"/>
                <w:sz w:val="20"/>
                <w:szCs w:val="20"/>
                <w:lang w:eastAsia="pl-PL"/>
              </w:rPr>
              <w:t>m³</w:t>
            </w:r>
          </w:p>
        </w:tc>
        <w:tc>
          <w:tcPr>
            <w:tcW w:w="1640" w:type="dxa"/>
          </w:tcPr>
          <w:p w14:paraId="0FD755B3" w14:textId="0189ED50" w:rsidR="00093195" w:rsidRPr="00B1489C" w:rsidRDefault="00093195" w:rsidP="00093195">
            <w:pPr>
              <w:spacing w:after="0" w:line="240" w:lineRule="auto"/>
              <w:jc w:val="center"/>
              <w:rPr>
                <w:rFonts w:ascii="Calibri" w:eastAsia="Times New Roman" w:hAnsi="Calibri" w:cs="Calibri"/>
                <w:color w:val="000000"/>
                <w:sz w:val="20"/>
                <w:szCs w:val="20"/>
                <w:lang w:eastAsia="pl-PL"/>
              </w:rPr>
            </w:pPr>
            <w:r w:rsidRPr="00B1489C">
              <w:rPr>
                <w:rFonts w:eastAsia="Times New Roman" w:cs="Calibri"/>
                <w:color w:val="000000"/>
                <w:sz w:val="20"/>
                <w:szCs w:val="20"/>
                <w:lang w:eastAsia="pl-PL"/>
              </w:rPr>
              <w:t>X</w:t>
            </w:r>
          </w:p>
        </w:tc>
        <w:tc>
          <w:tcPr>
            <w:tcW w:w="1919" w:type="dxa"/>
          </w:tcPr>
          <w:p w14:paraId="52FF675A" w14:textId="43CD18EB" w:rsidR="00093195" w:rsidRPr="00B1489C" w:rsidRDefault="00B1489C" w:rsidP="00093195">
            <w:pPr>
              <w:spacing w:after="0" w:line="240" w:lineRule="auto"/>
              <w:jc w:val="center"/>
              <w:rPr>
                <w:rFonts w:ascii="Calibri" w:eastAsia="Times New Roman" w:hAnsi="Calibri" w:cs="Calibri"/>
                <w:color w:val="000000"/>
                <w:sz w:val="20"/>
                <w:szCs w:val="20"/>
                <w:lang w:eastAsia="pl-PL"/>
              </w:rPr>
            </w:pPr>
            <w:r w:rsidRPr="00B1489C">
              <w:rPr>
                <w:rFonts w:ascii="Calibri" w:eastAsia="Times New Roman" w:hAnsi="Calibri" w:cs="Calibri"/>
                <w:color w:val="000000"/>
                <w:sz w:val="20"/>
                <w:szCs w:val="20"/>
                <w:lang w:eastAsia="pl-PL"/>
              </w:rPr>
              <w:t>0,02</w:t>
            </w:r>
          </w:p>
        </w:tc>
      </w:tr>
      <w:tr w:rsidR="00093195" w:rsidRPr="002A2BD1" w14:paraId="2C10DF41" w14:textId="0CF59705" w:rsidTr="00E300A5">
        <w:trPr>
          <w:trHeight w:val="300"/>
          <w:jc w:val="center"/>
        </w:trPr>
        <w:tc>
          <w:tcPr>
            <w:tcW w:w="9229" w:type="dxa"/>
            <w:gridSpan w:val="6"/>
            <w:shd w:val="clear" w:color="auto" w:fill="auto"/>
            <w:noWrap/>
            <w:vAlign w:val="bottom"/>
          </w:tcPr>
          <w:p w14:paraId="44AF5E1A" w14:textId="47A015B2" w:rsidR="00093195" w:rsidRPr="00B4762D" w:rsidRDefault="00093195" w:rsidP="00B4762D">
            <w:pPr>
              <w:spacing w:after="0" w:line="240" w:lineRule="auto"/>
              <w:rPr>
                <w:rFonts w:eastAsia="Times New Roman" w:cs="Calibri"/>
                <w:b/>
                <w:color w:val="000000"/>
                <w:lang w:eastAsia="pl-PL"/>
              </w:rPr>
            </w:pPr>
            <w:r w:rsidRPr="00B4762D">
              <w:rPr>
                <w:rFonts w:eastAsia="Times New Roman" w:cs="Calibri"/>
                <w:b/>
                <w:color w:val="000000"/>
                <w:lang w:eastAsia="pl-PL"/>
              </w:rPr>
              <w:t xml:space="preserve">Zespół </w:t>
            </w:r>
            <w:r>
              <w:rPr>
                <w:rFonts w:eastAsia="Times New Roman" w:cs="Calibri"/>
                <w:b/>
                <w:color w:val="000000"/>
                <w:lang w:eastAsia="pl-PL"/>
              </w:rPr>
              <w:t>pomieszczeń</w:t>
            </w:r>
            <w:r w:rsidRPr="00B4762D">
              <w:rPr>
                <w:rFonts w:eastAsia="Times New Roman" w:cs="Calibri"/>
                <w:b/>
                <w:color w:val="000000"/>
                <w:lang w:eastAsia="pl-PL"/>
              </w:rPr>
              <w:t xml:space="preserve"> konferencyjnych – powierzchnia netto</w:t>
            </w:r>
          </w:p>
        </w:tc>
      </w:tr>
      <w:tr w:rsidR="00093195" w:rsidRPr="002A2BD1" w14:paraId="6679FB21" w14:textId="16B9E9A2" w:rsidTr="00E300A5">
        <w:trPr>
          <w:trHeight w:val="300"/>
          <w:jc w:val="center"/>
        </w:trPr>
        <w:tc>
          <w:tcPr>
            <w:tcW w:w="578" w:type="dxa"/>
            <w:gridSpan w:val="2"/>
            <w:shd w:val="clear" w:color="auto" w:fill="auto"/>
            <w:noWrap/>
            <w:vAlign w:val="bottom"/>
          </w:tcPr>
          <w:p w14:paraId="0C9202A7" w14:textId="5CD7BF8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01.36</w:t>
            </w:r>
          </w:p>
        </w:tc>
        <w:tc>
          <w:tcPr>
            <w:tcW w:w="3958" w:type="dxa"/>
            <w:shd w:val="clear" w:color="auto" w:fill="auto"/>
            <w:vAlign w:val="bottom"/>
          </w:tcPr>
          <w:p w14:paraId="587C781D" w14:textId="5BDC7450"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WC M</w:t>
            </w:r>
          </w:p>
        </w:tc>
        <w:tc>
          <w:tcPr>
            <w:tcW w:w="1134" w:type="dxa"/>
            <w:shd w:val="clear" w:color="auto" w:fill="auto"/>
            <w:noWrap/>
            <w:vAlign w:val="bottom"/>
          </w:tcPr>
          <w:p w14:paraId="3A18DA42" w14:textId="3367171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18,1 m²</w:t>
            </w:r>
          </w:p>
        </w:tc>
        <w:tc>
          <w:tcPr>
            <w:tcW w:w="1640" w:type="dxa"/>
            <w:vMerge w:val="restart"/>
          </w:tcPr>
          <w:p w14:paraId="7C0C4033"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val="restart"/>
          </w:tcPr>
          <w:p w14:paraId="7544ABB0"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C692428" w14:textId="667B75D9" w:rsidTr="00E300A5">
        <w:trPr>
          <w:trHeight w:val="300"/>
          <w:jc w:val="center"/>
        </w:trPr>
        <w:tc>
          <w:tcPr>
            <w:tcW w:w="578" w:type="dxa"/>
            <w:gridSpan w:val="2"/>
            <w:shd w:val="clear" w:color="auto" w:fill="auto"/>
            <w:noWrap/>
            <w:vAlign w:val="bottom"/>
          </w:tcPr>
          <w:p w14:paraId="3CDD380C" w14:textId="14ED10F7"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01.37</w:t>
            </w:r>
          </w:p>
        </w:tc>
        <w:tc>
          <w:tcPr>
            <w:tcW w:w="3958" w:type="dxa"/>
            <w:shd w:val="clear" w:color="auto" w:fill="auto"/>
            <w:vAlign w:val="bottom"/>
          </w:tcPr>
          <w:p w14:paraId="0DBBEC5F" w14:textId="65B09E22"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WC D PRZEDSIONEK</w:t>
            </w:r>
          </w:p>
        </w:tc>
        <w:tc>
          <w:tcPr>
            <w:tcW w:w="1134" w:type="dxa"/>
            <w:shd w:val="clear" w:color="auto" w:fill="auto"/>
            <w:noWrap/>
            <w:vAlign w:val="bottom"/>
          </w:tcPr>
          <w:p w14:paraId="7D67A670" w14:textId="43AF665A"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16,9 m²</w:t>
            </w:r>
          </w:p>
        </w:tc>
        <w:tc>
          <w:tcPr>
            <w:tcW w:w="1640" w:type="dxa"/>
            <w:vMerge/>
          </w:tcPr>
          <w:p w14:paraId="321B347A"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2964E9DD"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2BC249B4" w14:textId="1F6C8992" w:rsidTr="00E300A5">
        <w:trPr>
          <w:trHeight w:val="300"/>
          <w:jc w:val="center"/>
        </w:trPr>
        <w:tc>
          <w:tcPr>
            <w:tcW w:w="578" w:type="dxa"/>
            <w:gridSpan w:val="2"/>
            <w:shd w:val="clear" w:color="auto" w:fill="auto"/>
            <w:noWrap/>
            <w:vAlign w:val="bottom"/>
          </w:tcPr>
          <w:p w14:paraId="4E0AA33A" w14:textId="3AF6690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01.38</w:t>
            </w:r>
          </w:p>
        </w:tc>
        <w:tc>
          <w:tcPr>
            <w:tcW w:w="3958" w:type="dxa"/>
            <w:shd w:val="clear" w:color="auto" w:fill="auto"/>
            <w:vAlign w:val="bottom"/>
          </w:tcPr>
          <w:p w14:paraId="0924B866" w14:textId="1A2825AF"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WC D</w:t>
            </w:r>
          </w:p>
        </w:tc>
        <w:tc>
          <w:tcPr>
            <w:tcW w:w="1134" w:type="dxa"/>
            <w:shd w:val="clear" w:color="auto" w:fill="auto"/>
            <w:noWrap/>
            <w:vAlign w:val="bottom"/>
          </w:tcPr>
          <w:p w14:paraId="60C2C9BD" w14:textId="113A72E2"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17,1 m²</w:t>
            </w:r>
          </w:p>
        </w:tc>
        <w:tc>
          <w:tcPr>
            <w:tcW w:w="1640" w:type="dxa"/>
            <w:vMerge/>
          </w:tcPr>
          <w:p w14:paraId="4A2BC73A"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21E6680E"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2EBEB11" w14:textId="1F32958A" w:rsidTr="00E300A5">
        <w:trPr>
          <w:trHeight w:val="300"/>
          <w:jc w:val="center"/>
        </w:trPr>
        <w:tc>
          <w:tcPr>
            <w:tcW w:w="578" w:type="dxa"/>
            <w:gridSpan w:val="2"/>
            <w:shd w:val="clear" w:color="auto" w:fill="auto"/>
            <w:noWrap/>
            <w:vAlign w:val="bottom"/>
          </w:tcPr>
          <w:p w14:paraId="48B8F462" w14:textId="0A560672"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01.41</w:t>
            </w:r>
          </w:p>
        </w:tc>
        <w:tc>
          <w:tcPr>
            <w:tcW w:w="3958" w:type="dxa"/>
            <w:shd w:val="clear" w:color="auto" w:fill="auto"/>
            <w:vAlign w:val="bottom"/>
          </w:tcPr>
          <w:p w14:paraId="7A843348" w14:textId="2141FBB0"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KOMUNIKACJA</w:t>
            </w:r>
          </w:p>
        </w:tc>
        <w:tc>
          <w:tcPr>
            <w:tcW w:w="1134" w:type="dxa"/>
            <w:shd w:val="clear" w:color="auto" w:fill="auto"/>
            <w:noWrap/>
            <w:vAlign w:val="bottom"/>
          </w:tcPr>
          <w:p w14:paraId="3CB04FA3" w14:textId="7B61523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29,6 m²</w:t>
            </w:r>
          </w:p>
        </w:tc>
        <w:tc>
          <w:tcPr>
            <w:tcW w:w="1640" w:type="dxa"/>
            <w:vMerge/>
          </w:tcPr>
          <w:p w14:paraId="2A816C10"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729F884D"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87D53D4" w14:textId="6D3CE283" w:rsidTr="00E300A5">
        <w:trPr>
          <w:trHeight w:val="300"/>
          <w:jc w:val="center"/>
        </w:trPr>
        <w:tc>
          <w:tcPr>
            <w:tcW w:w="578" w:type="dxa"/>
            <w:gridSpan w:val="2"/>
            <w:shd w:val="clear" w:color="auto" w:fill="auto"/>
            <w:noWrap/>
            <w:vAlign w:val="bottom"/>
          </w:tcPr>
          <w:p w14:paraId="2FAED454" w14:textId="5F9C32E4"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01.42</w:t>
            </w:r>
          </w:p>
        </w:tc>
        <w:tc>
          <w:tcPr>
            <w:tcW w:w="3958" w:type="dxa"/>
            <w:shd w:val="clear" w:color="auto" w:fill="auto"/>
            <w:vAlign w:val="bottom"/>
          </w:tcPr>
          <w:p w14:paraId="611476C0" w14:textId="06593B1C"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SALA KONFERENCYJNA 1</w:t>
            </w:r>
          </w:p>
        </w:tc>
        <w:tc>
          <w:tcPr>
            <w:tcW w:w="1134" w:type="dxa"/>
            <w:shd w:val="clear" w:color="auto" w:fill="auto"/>
            <w:noWrap/>
            <w:vAlign w:val="bottom"/>
          </w:tcPr>
          <w:p w14:paraId="691C9497" w14:textId="283D5254"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120,8 m²</w:t>
            </w:r>
          </w:p>
        </w:tc>
        <w:tc>
          <w:tcPr>
            <w:tcW w:w="1640" w:type="dxa"/>
            <w:vMerge/>
          </w:tcPr>
          <w:p w14:paraId="2EFCBA09"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53CAB50C"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3EFBA37E" w14:textId="22907822" w:rsidTr="00E300A5">
        <w:trPr>
          <w:trHeight w:val="300"/>
          <w:jc w:val="center"/>
        </w:trPr>
        <w:tc>
          <w:tcPr>
            <w:tcW w:w="578" w:type="dxa"/>
            <w:gridSpan w:val="2"/>
            <w:shd w:val="clear" w:color="auto" w:fill="auto"/>
            <w:noWrap/>
            <w:vAlign w:val="bottom"/>
          </w:tcPr>
          <w:p w14:paraId="1F3B5A14" w14:textId="538C19FC"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01.43</w:t>
            </w:r>
          </w:p>
        </w:tc>
        <w:tc>
          <w:tcPr>
            <w:tcW w:w="3958" w:type="dxa"/>
            <w:shd w:val="clear" w:color="auto" w:fill="auto"/>
            <w:vAlign w:val="bottom"/>
          </w:tcPr>
          <w:p w14:paraId="42FB6B69" w14:textId="40CDBE99"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SALA KONFERENCYJNA 3</w:t>
            </w:r>
          </w:p>
        </w:tc>
        <w:tc>
          <w:tcPr>
            <w:tcW w:w="1134" w:type="dxa"/>
            <w:shd w:val="clear" w:color="auto" w:fill="auto"/>
            <w:noWrap/>
            <w:vAlign w:val="bottom"/>
          </w:tcPr>
          <w:p w14:paraId="42548192" w14:textId="3015DC8F"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209,5 m²</w:t>
            </w:r>
          </w:p>
        </w:tc>
        <w:tc>
          <w:tcPr>
            <w:tcW w:w="1640" w:type="dxa"/>
            <w:vMerge/>
          </w:tcPr>
          <w:p w14:paraId="4B1B4E61"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1B5D83F9"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2E0C160" w14:textId="6D9CB634" w:rsidTr="00E300A5">
        <w:trPr>
          <w:trHeight w:val="300"/>
          <w:jc w:val="center"/>
        </w:trPr>
        <w:tc>
          <w:tcPr>
            <w:tcW w:w="578" w:type="dxa"/>
            <w:gridSpan w:val="2"/>
            <w:shd w:val="clear" w:color="auto" w:fill="auto"/>
            <w:noWrap/>
            <w:vAlign w:val="bottom"/>
          </w:tcPr>
          <w:p w14:paraId="4DD93A96" w14:textId="51BB1FC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01.44</w:t>
            </w:r>
          </w:p>
        </w:tc>
        <w:tc>
          <w:tcPr>
            <w:tcW w:w="3958" w:type="dxa"/>
            <w:shd w:val="clear" w:color="auto" w:fill="auto"/>
            <w:vAlign w:val="bottom"/>
          </w:tcPr>
          <w:p w14:paraId="21A965CF" w14:textId="12BF209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SALA KONFERENCYJNA 2</w:t>
            </w:r>
          </w:p>
        </w:tc>
        <w:tc>
          <w:tcPr>
            <w:tcW w:w="1134" w:type="dxa"/>
            <w:shd w:val="clear" w:color="auto" w:fill="auto"/>
            <w:noWrap/>
            <w:vAlign w:val="bottom"/>
          </w:tcPr>
          <w:p w14:paraId="7AB37D74" w14:textId="4951E7AB"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50,2 m²</w:t>
            </w:r>
          </w:p>
        </w:tc>
        <w:tc>
          <w:tcPr>
            <w:tcW w:w="1640" w:type="dxa"/>
            <w:vMerge/>
          </w:tcPr>
          <w:p w14:paraId="55879F49"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3006E56C"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86D294A" w14:textId="139C35BB" w:rsidTr="00E300A5">
        <w:trPr>
          <w:trHeight w:val="300"/>
          <w:jc w:val="center"/>
        </w:trPr>
        <w:tc>
          <w:tcPr>
            <w:tcW w:w="578" w:type="dxa"/>
            <w:gridSpan w:val="2"/>
            <w:shd w:val="clear" w:color="auto" w:fill="auto"/>
            <w:noWrap/>
            <w:vAlign w:val="bottom"/>
          </w:tcPr>
          <w:p w14:paraId="211AD578" w14:textId="6631686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01.45</w:t>
            </w:r>
          </w:p>
        </w:tc>
        <w:tc>
          <w:tcPr>
            <w:tcW w:w="3958" w:type="dxa"/>
            <w:shd w:val="clear" w:color="auto" w:fill="auto"/>
            <w:vAlign w:val="bottom"/>
          </w:tcPr>
          <w:p w14:paraId="1D7C29EC" w14:textId="107F3D1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ZAPLECZE</w:t>
            </w:r>
          </w:p>
        </w:tc>
        <w:tc>
          <w:tcPr>
            <w:tcW w:w="1134" w:type="dxa"/>
            <w:shd w:val="clear" w:color="auto" w:fill="auto"/>
            <w:noWrap/>
            <w:vAlign w:val="bottom"/>
          </w:tcPr>
          <w:p w14:paraId="3F610798" w14:textId="7C5776F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18,4 m²</w:t>
            </w:r>
          </w:p>
        </w:tc>
        <w:tc>
          <w:tcPr>
            <w:tcW w:w="1640" w:type="dxa"/>
            <w:vMerge/>
          </w:tcPr>
          <w:p w14:paraId="63D9113F"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6AC60413"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0B96D7B" w14:textId="49972F22" w:rsidTr="00E300A5">
        <w:trPr>
          <w:trHeight w:val="300"/>
          <w:jc w:val="center"/>
        </w:trPr>
        <w:tc>
          <w:tcPr>
            <w:tcW w:w="578" w:type="dxa"/>
            <w:gridSpan w:val="2"/>
            <w:shd w:val="clear" w:color="auto" w:fill="auto"/>
            <w:noWrap/>
            <w:vAlign w:val="bottom"/>
          </w:tcPr>
          <w:p w14:paraId="6A502F4A" w14:textId="427CCDBB"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01.46</w:t>
            </w:r>
          </w:p>
        </w:tc>
        <w:tc>
          <w:tcPr>
            <w:tcW w:w="3958" w:type="dxa"/>
            <w:shd w:val="clear" w:color="auto" w:fill="auto"/>
            <w:vAlign w:val="bottom"/>
          </w:tcPr>
          <w:p w14:paraId="2133175B" w14:textId="48ED6882"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WC M - PRZEDSIONEK</w:t>
            </w:r>
          </w:p>
        </w:tc>
        <w:tc>
          <w:tcPr>
            <w:tcW w:w="1134" w:type="dxa"/>
            <w:shd w:val="clear" w:color="auto" w:fill="auto"/>
            <w:noWrap/>
            <w:vAlign w:val="bottom"/>
          </w:tcPr>
          <w:p w14:paraId="4013BFFF" w14:textId="56CF1A71"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16,7 m²</w:t>
            </w:r>
          </w:p>
        </w:tc>
        <w:tc>
          <w:tcPr>
            <w:tcW w:w="1640" w:type="dxa"/>
            <w:vMerge/>
          </w:tcPr>
          <w:p w14:paraId="1AD0C2DC"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47F80A49"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C8419F0" w14:textId="11AF71AE" w:rsidTr="00E300A5">
        <w:trPr>
          <w:trHeight w:val="300"/>
          <w:jc w:val="center"/>
        </w:trPr>
        <w:tc>
          <w:tcPr>
            <w:tcW w:w="578" w:type="dxa"/>
            <w:gridSpan w:val="2"/>
            <w:shd w:val="clear" w:color="auto" w:fill="auto"/>
            <w:noWrap/>
            <w:vAlign w:val="bottom"/>
          </w:tcPr>
          <w:p w14:paraId="2F313DA7"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0F16F654" w14:textId="58192E5D" w:rsidR="00093195" w:rsidRPr="00B4762D"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p>
        </w:tc>
        <w:tc>
          <w:tcPr>
            <w:tcW w:w="1134" w:type="dxa"/>
            <w:shd w:val="clear" w:color="auto" w:fill="auto"/>
            <w:noWrap/>
            <w:vAlign w:val="bottom"/>
          </w:tcPr>
          <w:p w14:paraId="7EF4B301" w14:textId="62364B5F"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497,2 m²</w:t>
            </w:r>
          </w:p>
        </w:tc>
        <w:tc>
          <w:tcPr>
            <w:tcW w:w="1640" w:type="dxa"/>
          </w:tcPr>
          <w:p w14:paraId="30BE231F" w14:textId="7E519C7E" w:rsidR="00093195" w:rsidRPr="00B4762D"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c>
          <w:tcPr>
            <w:tcW w:w="1919" w:type="dxa"/>
          </w:tcPr>
          <w:p w14:paraId="12A8EDEA" w14:textId="73B7D27C"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72B5C9BB" w14:textId="77777777" w:rsidTr="00E300A5">
        <w:trPr>
          <w:trHeight w:val="300"/>
          <w:jc w:val="center"/>
        </w:trPr>
        <w:tc>
          <w:tcPr>
            <w:tcW w:w="578" w:type="dxa"/>
            <w:gridSpan w:val="2"/>
            <w:shd w:val="clear" w:color="auto" w:fill="auto"/>
            <w:noWrap/>
            <w:vAlign w:val="bottom"/>
          </w:tcPr>
          <w:p w14:paraId="25B27E8F"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4BADFF2D" w14:textId="4308FA21"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6D234945" w14:textId="36DA5023" w:rsidR="00093195" w:rsidRPr="00B4762D"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1392,16 </w:t>
            </w:r>
            <w:r w:rsidRPr="00B1489C">
              <w:rPr>
                <w:rFonts w:eastAsia="Times New Roman" w:cs="Calibri"/>
                <w:color w:val="000000"/>
                <w:sz w:val="20"/>
                <w:szCs w:val="20"/>
                <w:lang w:eastAsia="pl-PL"/>
              </w:rPr>
              <w:t>m³</w:t>
            </w:r>
          </w:p>
        </w:tc>
        <w:tc>
          <w:tcPr>
            <w:tcW w:w="1640" w:type="dxa"/>
          </w:tcPr>
          <w:p w14:paraId="7DBED9CB" w14:textId="6E12E671"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1DB63902" w14:textId="4AB4B710" w:rsidR="00093195" w:rsidRPr="00B4762D"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r>
      <w:tr w:rsidR="00093195" w:rsidRPr="002A2BD1" w14:paraId="55616F9A" w14:textId="75BBEB58" w:rsidTr="00E300A5">
        <w:trPr>
          <w:trHeight w:val="300"/>
          <w:jc w:val="center"/>
        </w:trPr>
        <w:tc>
          <w:tcPr>
            <w:tcW w:w="9229" w:type="dxa"/>
            <w:gridSpan w:val="6"/>
            <w:shd w:val="clear" w:color="auto" w:fill="auto"/>
            <w:noWrap/>
            <w:vAlign w:val="bottom"/>
          </w:tcPr>
          <w:p w14:paraId="454077CB" w14:textId="1FD7FE28" w:rsidR="00093195" w:rsidRPr="00B4762D" w:rsidRDefault="00093195" w:rsidP="002A2BD1">
            <w:pPr>
              <w:spacing w:after="0" w:line="240" w:lineRule="auto"/>
              <w:rPr>
                <w:rFonts w:eastAsia="Times New Roman" w:cs="Calibri"/>
                <w:b/>
                <w:color w:val="000000"/>
                <w:lang w:eastAsia="pl-PL"/>
              </w:rPr>
            </w:pPr>
            <w:r w:rsidRPr="00B4762D">
              <w:rPr>
                <w:rFonts w:eastAsia="Times New Roman" w:cs="Calibri"/>
                <w:b/>
                <w:color w:val="000000"/>
                <w:lang w:eastAsia="pl-PL"/>
              </w:rPr>
              <w:t>Zespół pomieszczeń biurowych – powierzchnia netto</w:t>
            </w:r>
          </w:p>
        </w:tc>
      </w:tr>
      <w:tr w:rsidR="00093195" w:rsidRPr="002A2BD1" w14:paraId="5A11EF6D" w14:textId="55408514" w:rsidTr="00E300A5">
        <w:trPr>
          <w:trHeight w:val="300"/>
          <w:jc w:val="center"/>
        </w:trPr>
        <w:tc>
          <w:tcPr>
            <w:tcW w:w="578" w:type="dxa"/>
            <w:gridSpan w:val="2"/>
            <w:shd w:val="clear" w:color="auto" w:fill="auto"/>
            <w:noWrap/>
            <w:vAlign w:val="bottom"/>
          </w:tcPr>
          <w:p w14:paraId="6C60BC30" w14:textId="0E9689A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03.01</w:t>
            </w:r>
          </w:p>
        </w:tc>
        <w:tc>
          <w:tcPr>
            <w:tcW w:w="3958" w:type="dxa"/>
            <w:shd w:val="clear" w:color="auto" w:fill="auto"/>
            <w:vAlign w:val="bottom"/>
          </w:tcPr>
          <w:p w14:paraId="56206B48" w14:textId="402AEC49"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RECEPCJA</w:t>
            </w:r>
          </w:p>
        </w:tc>
        <w:tc>
          <w:tcPr>
            <w:tcW w:w="1134" w:type="dxa"/>
            <w:shd w:val="clear" w:color="auto" w:fill="auto"/>
            <w:noWrap/>
            <w:vAlign w:val="bottom"/>
          </w:tcPr>
          <w:p w14:paraId="34C08DF0" w14:textId="49B77D97"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57 m²</w:t>
            </w:r>
          </w:p>
        </w:tc>
        <w:tc>
          <w:tcPr>
            <w:tcW w:w="1640" w:type="dxa"/>
            <w:vMerge w:val="restart"/>
          </w:tcPr>
          <w:p w14:paraId="49478D0E"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val="restart"/>
          </w:tcPr>
          <w:p w14:paraId="273E4468"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A465D47" w14:textId="1AD31217" w:rsidTr="00E300A5">
        <w:trPr>
          <w:trHeight w:val="300"/>
          <w:jc w:val="center"/>
        </w:trPr>
        <w:tc>
          <w:tcPr>
            <w:tcW w:w="578" w:type="dxa"/>
            <w:gridSpan w:val="2"/>
            <w:shd w:val="clear" w:color="auto" w:fill="auto"/>
            <w:noWrap/>
            <w:vAlign w:val="bottom"/>
          </w:tcPr>
          <w:p w14:paraId="266CA76C" w14:textId="1F59F83A"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03.02</w:t>
            </w:r>
          </w:p>
        </w:tc>
        <w:tc>
          <w:tcPr>
            <w:tcW w:w="3958" w:type="dxa"/>
            <w:shd w:val="clear" w:color="auto" w:fill="auto"/>
            <w:vAlign w:val="bottom"/>
          </w:tcPr>
          <w:p w14:paraId="315F99B3" w14:textId="599491E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KOMUNIKACJA</w:t>
            </w:r>
          </w:p>
        </w:tc>
        <w:tc>
          <w:tcPr>
            <w:tcW w:w="1134" w:type="dxa"/>
            <w:shd w:val="clear" w:color="auto" w:fill="auto"/>
            <w:noWrap/>
            <w:vAlign w:val="bottom"/>
          </w:tcPr>
          <w:p w14:paraId="3B983C19" w14:textId="33AE13A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66,1 m²</w:t>
            </w:r>
          </w:p>
        </w:tc>
        <w:tc>
          <w:tcPr>
            <w:tcW w:w="1640" w:type="dxa"/>
            <w:vMerge/>
          </w:tcPr>
          <w:p w14:paraId="39C7D2A1"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2E69BAB2"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49C629C" w14:textId="292C1D4D" w:rsidTr="00E300A5">
        <w:trPr>
          <w:trHeight w:val="300"/>
          <w:jc w:val="center"/>
        </w:trPr>
        <w:tc>
          <w:tcPr>
            <w:tcW w:w="578" w:type="dxa"/>
            <w:gridSpan w:val="2"/>
            <w:shd w:val="clear" w:color="auto" w:fill="auto"/>
            <w:noWrap/>
            <w:vAlign w:val="bottom"/>
          </w:tcPr>
          <w:p w14:paraId="35D1D7BC" w14:textId="383595A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03.03</w:t>
            </w:r>
          </w:p>
        </w:tc>
        <w:tc>
          <w:tcPr>
            <w:tcW w:w="3958" w:type="dxa"/>
            <w:shd w:val="clear" w:color="auto" w:fill="auto"/>
            <w:vAlign w:val="bottom"/>
          </w:tcPr>
          <w:p w14:paraId="4E4E0B08" w14:textId="7ABA541F"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POM. SOCJALNE</w:t>
            </w:r>
          </w:p>
        </w:tc>
        <w:tc>
          <w:tcPr>
            <w:tcW w:w="1134" w:type="dxa"/>
            <w:shd w:val="clear" w:color="auto" w:fill="auto"/>
            <w:noWrap/>
            <w:vAlign w:val="bottom"/>
          </w:tcPr>
          <w:p w14:paraId="230A138A" w14:textId="593A152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18,6 m²</w:t>
            </w:r>
          </w:p>
        </w:tc>
        <w:tc>
          <w:tcPr>
            <w:tcW w:w="1640" w:type="dxa"/>
            <w:vMerge/>
          </w:tcPr>
          <w:p w14:paraId="046FF4C3"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1C6CD643"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D69AA86" w14:textId="1664802A" w:rsidTr="00E300A5">
        <w:trPr>
          <w:trHeight w:val="300"/>
          <w:jc w:val="center"/>
        </w:trPr>
        <w:tc>
          <w:tcPr>
            <w:tcW w:w="578" w:type="dxa"/>
            <w:gridSpan w:val="2"/>
            <w:shd w:val="clear" w:color="auto" w:fill="auto"/>
            <w:noWrap/>
            <w:vAlign w:val="bottom"/>
          </w:tcPr>
          <w:p w14:paraId="12A6471A" w14:textId="244A8EF4"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03.04</w:t>
            </w:r>
          </w:p>
        </w:tc>
        <w:tc>
          <w:tcPr>
            <w:tcW w:w="3958" w:type="dxa"/>
            <w:shd w:val="clear" w:color="auto" w:fill="auto"/>
            <w:vAlign w:val="bottom"/>
          </w:tcPr>
          <w:p w14:paraId="10026DF7" w14:textId="5B5ADDF0"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48415514" w14:textId="48011BF9"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36,8 m²</w:t>
            </w:r>
          </w:p>
        </w:tc>
        <w:tc>
          <w:tcPr>
            <w:tcW w:w="1640" w:type="dxa"/>
            <w:vMerge/>
          </w:tcPr>
          <w:p w14:paraId="63B0AAB7"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28958B19"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77CE46B0" w14:textId="0C060EA2" w:rsidTr="00E300A5">
        <w:trPr>
          <w:trHeight w:val="300"/>
          <w:jc w:val="center"/>
        </w:trPr>
        <w:tc>
          <w:tcPr>
            <w:tcW w:w="578" w:type="dxa"/>
            <w:gridSpan w:val="2"/>
            <w:shd w:val="clear" w:color="auto" w:fill="auto"/>
            <w:noWrap/>
            <w:vAlign w:val="bottom"/>
          </w:tcPr>
          <w:p w14:paraId="13B71EFE" w14:textId="6D9B0CDA"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03.05</w:t>
            </w:r>
          </w:p>
        </w:tc>
        <w:tc>
          <w:tcPr>
            <w:tcW w:w="3958" w:type="dxa"/>
            <w:shd w:val="clear" w:color="auto" w:fill="auto"/>
            <w:vAlign w:val="bottom"/>
          </w:tcPr>
          <w:p w14:paraId="732CB775" w14:textId="7048E88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158704C2" w14:textId="380D5B1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21,6 m²</w:t>
            </w:r>
          </w:p>
        </w:tc>
        <w:tc>
          <w:tcPr>
            <w:tcW w:w="1640" w:type="dxa"/>
            <w:vMerge/>
          </w:tcPr>
          <w:p w14:paraId="7CC33E8B"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5F6C1A71"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38260F5A" w14:textId="513F46BA" w:rsidTr="00E300A5">
        <w:trPr>
          <w:trHeight w:val="300"/>
          <w:jc w:val="center"/>
        </w:trPr>
        <w:tc>
          <w:tcPr>
            <w:tcW w:w="578" w:type="dxa"/>
            <w:gridSpan w:val="2"/>
            <w:shd w:val="clear" w:color="auto" w:fill="auto"/>
            <w:noWrap/>
            <w:vAlign w:val="bottom"/>
          </w:tcPr>
          <w:p w14:paraId="6851CFA1" w14:textId="736C1EF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03.06</w:t>
            </w:r>
          </w:p>
        </w:tc>
        <w:tc>
          <w:tcPr>
            <w:tcW w:w="3958" w:type="dxa"/>
            <w:shd w:val="clear" w:color="auto" w:fill="auto"/>
            <w:vAlign w:val="bottom"/>
          </w:tcPr>
          <w:p w14:paraId="259739FE" w14:textId="15EC46D1"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GABINET VICEPREZESA</w:t>
            </w:r>
          </w:p>
        </w:tc>
        <w:tc>
          <w:tcPr>
            <w:tcW w:w="1134" w:type="dxa"/>
            <w:shd w:val="clear" w:color="auto" w:fill="auto"/>
            <w:noWrap/>
            <w:vAlign w:val="bottom"/>
          </w:tcPr>
          <w:p w14:paraId="35988B55" w14:textId="2465810A"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21,6 m²</w:t>
            </w:r>
          </w:p>
        </w:tc>
        <w:tc>
          <w:tcPr>
            <w:tcW w:w="1640" w:type="dxa"/>
            <w:vMerge/>
          </w:tcPr>
          <w:p w14:paraId="57715CFB"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03893A12"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1D8F530A" w14:textId="4285789D" w:rsidTr="00E300A5">
        <w:trPr>
          <w:trHeight w:val="300"/>
          <w:jc w:val="center"/>
        </w:trPr>
        <w:tc>
          <w:tcPr>
            <w:tcW w:w="578" w:type="dxa"/>
            <w:gridSpan w:val="2"/>
            <w:shd w:val="clear" w:color="auto" w:fill="auto"/>
            <w:noWrap/>
            <w:vAlign w:val="bottom"/>
          </w:tcPr>
          <w:p w14:paraId="69C18F8D" w14:textId="6514308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03.07</w:t>
            </w:r>
          </w:p>
        </w:tc>
        <w:tc>
          <w:tcPr>
            <w:tcW w:w="3958" w:type="dxa"/>
            <w:shd w:val="clear" w:color="auto" w:fill="auto"/>
            <w:vAlign w:val="bottom"/>
          </w:tcPr>
          <w:p w14:paraId="41ACF94D" w14:textId="52977BD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GABINET PREZESA</w:t>
            </w:r>
          </w:p>
        </w:tc>
        <w:tc>
          <w:tcPr>
            <w:tcW w:w="1134" w:type="dxa"/>
            <w:shd w:val="clear" w:color="auto" w:fill="auto"/>
            <w:noWrap/>
            <w:vAlign w:val="bottom"/>
          </w:tcPr>
          <w:p w14:paraId="23E4DA16" w14:textId="1876F985"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34,9 m²</w:t>
            </w:r>
          </w:p>
        </w:tc>
        <w:tc>
          <w:tcPr>
            <w:tcW w:w="1640" w:type="dxa"/>
            <w:vMerge/>
          </w:tcPr>
          <w:p w14:paraId="78DA3940"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15710218"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34A84BB1" w14:textId="2B6A0B24" w:rsidTr="00E300A5">
        <w:trPr>
          <w:trHeight w:val="300"/>
          <w:jc w:val="center"/>
        </w:trPr>
        <w:tc>
          <w:tcPr>
            <w:tcW w:w="578" w:type="dxa"/>
            <w:gridSpan w:val="2"/>
            <w:shd w:val="clear" w:color="auto" w:fill="auto"/>
            <w:noWrap/>
            <w:vAlign w:val="bottom"/>
          </w:tcPr>
          <w:p w14:paraId="239BDEFB" w14:textId="274F13F2"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03.08</w:t>
            </w:r>
          </w:p>
        </w:tc>
        <w:tc>
          <w:tcPr>
            <w:tcW w:w="3958" w:type="dxa"/>
            <w:shd w:val="clear" w:color="auto" w:fill="auto"/>
            <w:vAlign w:val="bottom"/>
          </w:tcPr>
          <w:p w14:paraId="2DC5F743" w14:textId="1FBD005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SALA KONFERENCYJNA</w:t>
            </w:r>
          </w:p>
        </w:tc>
        <w:tc>
          <w:tcPr>
            <w:tcW w:w="1134" w:type="dxa"/>
            <w:shd w:val="clear" w:color="auto" w:fill="auto"/>
            <w:noWrap/>
            <w:vAlign w:val="bottom"/>
          </w:tcPr>
          <w:p w14:paraId="1EAB8209" w14:textId="30C2996B"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80,4 m²</w:t>
            </w:r>
          </w:p>
        </w:tc>
        <w:tc>
          <w:tcPr>
            <w:tcW w:w="1640" w:type="dxa"/>
            <w:vMerge/>
          </w:tcPr>
          <w:p w14:paraId="5370AC94"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1E3A354E"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5863EAE3" w14:textId="3A1BA0EB" w:rsidTr="00E300A5">
        <w:trPr>
          <w:trHeight w:val="300"/>
          <w:jc w:val="center"/>
        </w:trPr>
        <w:tc>
          <w:tcPr>
            <w:tcW w:w="578" w:type="dxa"/>
            <w:gridSpan w:val="2"/>
            <w:shd w:val="clear" w:color="auto" w:fill="auto"/>
            <w:noWrap/>
            <w:vAlign w:val="bottom"/>
          </w:tcPr>
          <w:p w14:paraId="27046FFD" w14:textId="34845DDC"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03.09</w:t>
            </w:r>
          </w:p>
        </w:tc>
        <w:tc>
          <w:tcPr>
            <w:tcW w:w="3958" w:type="dxa"/>
            <w:shd w:val="clear" w:color="auto" w:fill="auto"/>
            <w:vAlign w:val="bottom"/>
          </w:tcPr>
          <w:p w14:paraId="7048F7BA" w14:textId="55119F6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GABINET GŁÓWNY</w:t>
            </w:r>
          </w:p>
        </w:tc>
        <w:tc>
          <w:tcPr>
            <w:tcW w:w="1134" w:type="dxa"/>
            <w:shd w:val="clear" w:color="auto" w:fill="auto"/>
            <w:noWrap/>
            <w:vAlign w:val="bottom"/>
          </w:tcPr>
          <w:p w14:paraId="3A548AF7" w14:textId="201D347F"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24,2 m²</w:t>
            </w:r>
          </w:p>
        </w:tc>
        <w:tc>
          <w:tcPr>
            <w:tcW w:w="1640" w:type="dxa"/>
            <w:vMerge/>
          </w:tcPr>
          <w:p w14:paraId="32182EF0"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50F917F5"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341BC39B" w14:textId="7F1901DE" w:rsidTr="00E300A5">
        <w:trPr>
          <w:trHeight w:val="300"/>
          <w:jc w:val="center"/>
        </w:trPr>
        <w:tc>
          <w:tcPr>
            <w:tcW w:w="578" w:type="dxa"/>
            <w:gridSpan w:val="2"/>
            <w:shd w:val="clear" w:color="auto" w:fill="auto"/>
            <w:noWrap/>
            <w:vAlign w:val="bottom"/>
          </w:tcPr>
          <w:p w14:paraId="4BA3810D" w14:textId="1B73AC34"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03.10</w:t>
            </w:r>
          </w:p>
        </w:tc>
        <w:tc>
          <w:tcPr>
            <w:tcW w:w="3958" w:type="dxa"/>
            <w:shd w:val="clear" w:color="auto" w:fill="auto"/>
            <w:vAlign w:val="bottom"/>
          </w:tcPr>
          <w:p w14:paraId="5A9AA4FD" w14:textId="3FA205FB"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79B872DF" w14:textId="45CC45C6"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24,2 m²</w:t>
            </w:r>
          </w:p>
        </w:tc>
        <w:tc>
          <w:tcPr>
            <w:tcW w:w="1640" w:type="dxa"/>
            <w:vMerge/>
          </w:tcPr>
          <w:p w14:paraId="37F3750F"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7D69A91E"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70F2AD32" w14:textId="5989CD52" w:rsidTr="00E300A5">
        <w:trPr>
          <w:trHeight w:val="300"/>
          <w:jc w:val="center"/>
        </w:trPr>
        <w:tc>
          <w:tcPr>
            <w:tcW w:w="578" w:type="dxa"/>
            <w:gridSpan w:val="2"/>
            <w:shd w:val="clear" w:color="auto" w:fill="auto"/>
            <w:noWrap/>
            <w:vAlign w:val="bottom"/>
          </w:tcPr>
          <w:p w14:paraId="4B163837" w14:textId="489DA3BB"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03.11</w:t>
            </w:r>
          </w:p>
        </w:tc>
        <w:tc>
          <w:tcPr>
            <w:tcW w:w="3958" w:type="dxa"/>
            <w:shd w:val="clear" w:color="auto" w:fill="auto"/>
            <w:vAlign w:val="bottom"/>
          </w:tcPr>
          <w:p w14:paraId="2E77791D" w14:textId="629F1ED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386E0CED" w14:textId="0D6FEDA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24,2 m²</w:t>
            </w:r>
          </w:p>
        </w:tc>
        <w:tc>
          <w:tcPr>
            <w:tcW w:w="1640" w:type="dxa"/>
            <w:vMerge/>
          </w:tcPr>
          <w:p w14:paraId="20652200"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1696B283"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0318130F" w14:textId="2E4AF866" w:rsidTr="00E300A5">
        <w:trPr>
          <w:trHeight w:val="300"/>
          <w:jc w:val="center"/>
        </w:trPr>
        <w:tc>
          <w:tcPr>
            <w:tcW w:w="578" w:type="dxa"/>
            <w:gridSpan w:val="2"/>
            <w:shd w:val="clear" w:color="auto" w:fill="auto"/>
            <w:noWrap/>
            <w:vAlign w:val="bottom"/>
          </w:tcPr>
          <w:p w14:paraId="4E7EA6E8" w14:textId="19FC4887"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03.12</w:t>
            </w:r>
          </w:p>
        </w:tc>
        <w:tc>
          <w:tcPr>
            <w:tcW w:w="3958" w:type="dxa"/>
            <w:shd w:val="clear" w:color="auto" w:fill="auto"/>
            <w:vAlign w:val="bottom"/>
          </w:tcPr>
          <w:p w14:paraId="6BD5EA2B" w14:textId="7E77335D"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0885764D" w14:textId="3DFA6C3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24,2 m²</w:t>
            </w:r>
          </w:p>
        </w:tc>
        <w:tc>
          <w:tcPr>
            <w:tcW w:w="1640" w:type="dxa"/>
            <w:vMerge/>
          </w:tcPr>
          <w:p w14:paraId="4D228134"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0D282C5C"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4BE989BC" w14:textId="593A8DF4" w:rsidTr="00E300A5">
        <w:trPr>
          <w:trHeight w:val="300"/>
          <w:jc w:val="center"/>
        </w:trPr>
        <w:tc>
          <w:tcPr>
            <w:tcW w:w="578" w:type="dxa"/>
            <w:gridSpan w:val="2"/>
            <w:shd w:val="clear" w:color="auto" w:fill="auto"/>
            <w:noWrap/>
            <w:vAlign w:val="bottom"/>
          </w:tcPr>
          <w:p w14:paraId="67023B8D" w14:textId="4B15AC48"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03.13</w:t>
            </w:r>
          </w:p>
        </w:tc>
        <w:tc>
          <w:tcPr>
            <w:tcW w:w="3958" w:type="dxa"/>
            <w:shd w:val="clear" w:color="auto" w:fill="auto"/>
            <w:vAlign w:val="bottom"/>
          </w:tcPr>
          <w:p w14:paraId="5BB38961" w14:textId="197F1223"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POK. BIUROWY</w:t>
            </w:r>
          </w:p>
        </w:tc>
        <w:tc>
          <w:tcPr>
            <w:tcW w:w="1134" w:type="dxa"/>
            <w:shd w:val="clear" w:color="auto" w:fill="auto"/>
            <w:noWrap/>
            <w:vAlign w:val="bottom"/>
          </w:tcPr>
          <w:p w14:paraId="11AA436E" w14:textId="3AE7833C"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37,9 m²</w:t>
            </w:r>
          </w:p>
        </w:tc>
        <w:tc>
          <w:tcPr>
            <w:tcW w:w="1640" w:type="dxa"/>
            <w:vMerge/>
          </w:tcPr>
          <w:p w14:paraId="48356D0C" w14:textId="77777777" w:rsidR="00093195" w:rsidRPr="00B4762D" w:rsidRDefault="00093195" w:rsidP="002A2BD1">
            <w:pPr>
              <w:spacing w:after="0" w:line="240" w:lineRule="auto"/>
              <w:rPr>
                <w:rFonts w:eastAsia="Times New Roman" w:cs="Calibri"/>
                <w:color w:val="000000"/>
                <w:sz w:val="20"/>
                <w:szCs w:val="20"/>
                <w:lang w:eastAsia="pl-PL"/>
              </w:rPr>
            </w:pPr>
          </w:p>
        </w:tc>
        <w:tc>
          <w:tcPr>
            <w:tcW w:w="1919" w:type="dxa"/>
            <w:vMerge/>
          </w:tcPr>
          <w:p w14:paraId="36649CE3" w14:textId="77777777" w:rsidR="00093195" w:rsidRPr="00B4762D" w:rsidRDefault="00093195" w:rsidP="002A2BD1">
            <w:pPr>
              <w:spacing w:after="0" w:line="240" w:lineRule="auto"/>
              <w:rPr>
                <w:rFonts w:eastAsia="Times New Roman" w:cs="Calibri"/>
                <w:color w:val="000000"/>
                <w:sz w:val="20"/>
                <w:szCs w:val="20"/>
                <w:lang w:eastAsia="pl-PL"/>
              </w:rPr>
            </w:pPr>
          </w:p>
        </w:tc>
      </w:tr>
      <w:tr w:rsidR="00093195" w:rsidRPr="002A2BD1" w14:paraId="33467D36" w14:textId="4CE382BC" w:rsidTr="00E300A5">
        <w:trPr>
          <w:trHeight w:val="300"/>
          <w:jc w:val="center"/>
        </w:trPr>
        <w:tc>
          <w:tcPr>
            <w:tcW w:w="578" w:type="dxa"/>
            <w:gridSpan w:val="2"/>
            <w:shd w:val="clear" w:color="auto" w:fill="auto"/>
            <w:noWrap/>
            <w:vAlign w:val="bottom"/>
          </w:tcPr>
          <w:p w14:paraId="38B7245F"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64FB2A93" w14:textId="0A1EE8F6" w:rsidR="00093195" w:rsidRPr="00B4762D"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p>
        </w:tc>
        <w:tc>
          <w:tcPr>
            <w:tcW w:w="1134" w:type="dxa"/>
            <w:shd w:val="clear" w:color="auto" w:fill="auto"/>
            <w:noWrap/>
            <w:vAlign w:val="bottom"/>
          </w:tcPr>
          <w:p w14:paraId="129D2FFB" w14:textId="5EA26950"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471,5 m²</w:t>
            </w:r>
          </w:p>
        </w:tc>
        <w:tc>
          <w:tcPr>
            <w:tcW w:w="1640" w:type="dxa"/>
          </w:tcPr>
          <w:p w14:paraId="1422A5EF" w14:textId="75CB741C" w:rsidR="00093195" w:rsidRPr="00B4762D"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c>
          <w:tcPr>
            <w:tcW w:w="1919" w:type="dxa"/>
          </w:tcPr>
          <w:p w14:paraId="4F1B5112" w14:textId="4E8DE1D8"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22C8FD64" w14:textId="77777777" w:rsidTr="00E300A5">
        <w:trPr>
          <w:trHeight w:val="300"/>
          <w:jc w:val="center"/>
        </w:trPr>
        <w:tc>
          <w:tcPr>
            <w:tcW w:w="578" w:type="dxa"/>
            <w:gridSpan w:val="2"/>
            <w:shd w:val="clear" w:color="auto" w:fill="auto"/>
            <w:noWrap/>
            <w:vAlign w:val="bottom"/>
          </w:tcPr>
          <w:p w14:paraId="1A8A2B9B"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41B78EBC" w14:textId="58FEE1B9"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39EB8954" w14:textId="23F68C60" w:rsidR="00093195" w:rsidRPr="00B4762D"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1320,2 </w:t>
            </w:r>
            <w:r w:rsidRPr="00B1489C">
              <w:rPr>
                <w:rFonts w:eastAsia="Times New Roman" w:cs="Calibri"/>
                <w:color w:val="000000"/>
                <w:sz w:val="20"/>
                <w:szCs w:val="20"/>
                <w:lang w:eastAsia="pl-PL"/>
              </w:rPr>
              <w:t>m³</w:t>
            </w:r>
          </w:p>
        </w:tc>
        <w:tc>
          <w:tcPr>
            <w:tcW w:w="1640" w:type="dxa"/>
          </w:tcPr>
          <w:p w14:paraId="1C003CDA" w14:textId="341DFE9A"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502B28CC" w14:textId="2A1019DF" w:rsidR="00093195" w:rsidRPr="00B4762D"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r>
      <w:tr w:rsidR="00093195" w:rsidRPr="002A2BD1" w14:paraId="28D8D80D" w14:textId="6601F328" w:rsidTr="00E300A5">
        <w:trPr>
          <w:trHeight w:val="300"/>
          <w:jc w:val="center"/>
        </w:trPr>
        <w:tc>
          <w:tcPr>
            <w:tcW w:w="9229" w:type="dxa"/>
            <w:gridSpan w:val="6"/>
            <w:shd w:val="clear" w:color="auto" w:fill="auto"/>
            <w:noWrap/>
            <w:vAlign w:val="bottom"/>
          </w:tcPr>
          <w:p w14:paraId="73DA3AA4" w14:textId="2123B343" w:rsidR="00093195" w:rsidRPr="00B4762D" w:rsidRDefault="00093195" w:rsidP="002A2BD1">
            <w:pPr>
              <w:spacing w:after="0" w:line="240" w:lineRule="auto"/>
              <w:rPr>
                <w:rFonts w:eastAsia="Times New Roman" w:cs="Calibri"/>
                <w:b/>
                <w:color w:val="000000"/>
                <w:lang w:eastAsia="pl-PL"/>
              </w:rPr>
            </w:pPr>
            <w:r w:rsidRPr="00B4762D">
              <w:rPr>
                <w:rFonts w:eastAsia="Times New Roman" w:cs="Calibri"/>
                <w:b/>
                <w:color w:val="000000"/>
                <w:lang w:eastAsia="pl-PL"/>
              </w:rPr>
              <w:t>LOŻE VIP</w:t>
            </w:r>
            <w:r>
              <w:rPr>
                <w:rFonts w:eastAsia="Times New Roman" w:cs="Calibri"/>
                <w:color w:val="000000"/>
                <w:sz w:val="20"/>
                <w:szCs w:val="20"/>
                <w:lang w:eastAsia="pl-PL"/>
              </w:rPr>
              <w:t xml:space="preserve"> </w:t>
            </w:r>
            <w:r w:rsidRPr="00B4762D">
              <w:rPr>
                <w:rFonts w:eastAsia="Times New Roman" w:cs="Calibri"/>
                <w:b/>
                <w:color w:val="000000"/>
                <w:lang w:eastAsia="pl-PL"/>
              </w:rPr>
              <w:t>– powierzchnia netto</w:t>
            </w:r>
          </w:p>
        </w:tc>
      </w:tr>
      <w:tr w:rsidR="00B1489C" w:rsidRPr="002A2BD1" w14:paraId="4C2D34A6" w14:textId="1608A21D" w:rsidTr="00E300A5">
        <w:trPr>
          <w:trHeight w:val="300"/>
          <w:jc w:val="center"/>
        </w:trPr>
        <w:tc>
          <w:tcPr>
            <w:tcW w:w="578" w:type="dxa"/>
            <w:gridSpan w:val="2"/>
            <w:shd w:val="clear" w:color="auto" w:fill="auto"/>
            <w:noWrap/>
            <w:vAlign w:val="bottom"/>
          </w:tcPr>
          <w:p w14:paraId="1076C6F8" w14:textId="69870635"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03.14</w:t>
            </w:r>
          </w:p>
        </w:tc>
        <w:tc>
          <w:tcPr>
            <w:tcW w:w="3958" w:type="dxa"/>
            <w:shd w:val="clear" w:color="auto" w:fill="auto"/>
            <w:vAlign w:val="bottom"/>
          </w:tcPr>
          <w:p w14:paraId="37BBCCD8" w14:textId="7C06139D"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SKYBOX</w:t>
            </w:r>
          </w:p>
        </w:tc>
        <w:tc>
          <w:tcPr>
            <w:tcW w:w="1134" w:type="dxa"/>
            <w:shd w:val="clear" w:color="auto" w:fill="auto"/>
            <w:noWrap/>
            <w:vAlign w:val="bottom"/>
          </w:tcPr>
          <w:p w14:paraId="3AAE4F83" w14:textId="102B719D"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23,2 m²</w:t>
            </w:r>
          </w:p>
        </w:tc>
        <w:tc>
          <w:tcPr>
            <w:tcW w:w="1640" w:type="dxa"/>
            <w:vMerge w:val="restart"/>
          </w:tcPr>
          <w:p w14:paraId="4FEFDC47" w14:textId="77777777" w:rsidR="00B1489C" w:rsidRPr="00B4762D" w:rsidRDefault="00B1489C" w:rsidP="002A2BD1">
            <w:pPr>
              <w:spacing w:after="0" w:line="240" w:lineRule="auto"/>
              <w:rPr>
                <w:rFonts w:eastAsia="Times New Roman" w:cs="Calibri"/>
                <w:color w:val="000000"/>
                <w:sz w:val="20"/>
                <w:szCs w:val="20"/>
                <w:lang w:eastAsia="pl-PL"/>
              </w:rPr>
            </w:pPr>
          </w:p>
        </w:tc>
        <w:tc>
          <w:tcPr>
            <w:tcW w:w="1919" w:type="dxa"/>
            <w:vMerge w:val="restart"/>
          </w:tcPr>
          <w:p w14:paraId="643FE1AA" w14:textId="77777777" w:rsidR="00B1489C" w:rsidRPr="00B4762D" w:rsidRDefault="00B1489C" w:rsidP="002A2BD1">
            <w:pPr>
              <w:spacing w:after="0" w:line="240" w:lineRule="auto"/>
              <w:rPr>
                <w:rFonts w:eastAsia="Times New Roman" w:cs="Calibri"/>
                <w:color w:val="000000"/>
                <w:sz w:val="20"/>
                <w:szCs w:val="20"/>
                <w:lang w:eastAsia="pl-PL"/>
              </w:rPr>
            </w:pPr>
          </w:p>
        </w:tc>
      </w:tr>
      <w:tr w:rsidR="00B1489C" w:rsidRPr="002A2BD1" w14:paraId="3610DEEB" w14:textId="01C11A44" w:rsidTr="00E300A5">
        <w:trPr>
          <w:trHeight w:val="300"/>
          <w:jc w:val="center"/>
        </w:trPr>
        <w:tc>
          <w:tcPr>
            <w:tcW w:w="578" w:type="dxa"/>
            <w:gridSpan w:val="2"/>
            <w:shd w:val="clear" w:color="auto" w:fill="auto"/>
            <w:noWrap/>
            <w:vAlign w:val="bottom"/>
          </w:tcPr>
          <w:p w14:paraId="79CB4C20" w14:textId="6DB24603"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03.15</w:t>
            </w:r>
          </w:p>
        </w:tc>
        <w:tc>
          <w:tcPr>
            <w:tcW w:w="3958" w:type="dxa"/>
            <w:shd w:val="clear" w:color="auto" w:fill="auto"/>
            <w:vAlign w:val="bottom"/>
          </w:tcPr>
          <w:p w14:paraId="07346A14" w14:textId="6B34C0D9"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SKYBOX</w:t>
            </w:r>
          </w:p>
        </w:tc>
        <w:tc>
          <w:tcPr>
            <w:tcW w:w="1134" w:type="dxa"/>
            <w:shd w:val="clear" w:color="auto" w:fill="auto"/>
            <w:noWrap/>
            <w:vAlign w:val="bottom"/>
          </w:tcPr>
          <w:p w14:paraId="00D63DE3" w14:textId="61D723EA" w:rsidR="00B1489C" w:rsidRPr="00B4762D" w:rsidRDefault="00B1489C"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21 m²</w:t>
            </w:r>
          </w:p>
        </w:tc>
        <w:tc>
          <w:tcPr>
            <w:tcW w:w="1640" w:type="dxa"/>
            <w:vMerge/>
          </w:tcPr>
          <w:p w14:paraId="6E9EBF21" w14:textId="77777777" w:rsidR="00B1489C" w:rsidRPr="00B4762D" w:rsidRDefault="00B1489C" w:rsidP="002A2BD1">
            <w:pPr>
              <w:spacing w:after="0" w:line="240" w:lineRule="auto"/>
              <w:rPr>
                <w:rFonts w:eastAsia="Times New Roman" w:cs="Calibri"/>
                <w:color w:val="000000"/>
                <w:sz w:val="20"/>
                <w:szCs w:val="20"/>
                <w:lang w:eastAsia="pl-PL"/>
              </w:rPr>
            </w:pPr>
          </w:p>
        </w:tc>
        <w:tc>
          <w:tcPr>
            <w:tcW w:w="1919" w:type="dxa"/>
            <w:vMerge/>
          </w:tcPr>
          <w:p w14:paraId="68195E92" w14:textId="77777777" w:rsidR="00B1489C" w:rsidRPr="00B4762D" w:rsidRDefault="00B1489C" w:rsidP="002A2BD1">
            <w:pPr>
              <w:spacing w:after="0" w:line="240" w:lineRule="auto"/>
              <w:rPr>
                <w:rFonts w:eastAsia="Times New Roman" w:cs="Calibri"/>
                <w:color w:val="000000"/>
                <w:sz w:val="20"/>
                <w:szCs w:val="20"/>
                <w:lang w:eastAsia="pl-PL"/>
              </w:rPr>
            </w:pPr>
          </w:p>
        </w:tc>
      </w:tr>
      <w:tr w:rsidR="00093195" w:rsidRPr="002A2BD1" w14:paraId="58FD09B2" w14:textId="304DE5E7" w:rsidTr="00E300A5">
        <w:trPr>
          <w:trHeight w:val="300"/>
          <w:jc w:val="center"/>
        </w:trPr>
        <w:tc>
          <w:tcPr>
            <w:tcW w:w="578" w:type="dxa"/>
            <w:gridSpan w:val="2"/>
            <w:shd w:val="clear" w:color="auto" w:fill="auto"/>
            <w:noWrap/>
            <w:vAlign w:val="bottom"/>
          </w:tcPr>
          <w:p w14:paraId="725B7CC2"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3ACE10BE" w14:textId="33D57FBC" w:rsidR="00093195" w:rsidRPr="00B4762D"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p>
        </w:tc>
        <w:tc>
          <w:tcPr>
            <w:tcW w:w="1134" w:type="dxa"/>
            <w:shd w:val="clear" w:color="auto" w:fill="auto"/>
            <w:noWrap/>
            <w:vAlign w:val="bottom"/>
          </w:tcPr>
          <w:p w14:paraId="0E652304" w14:textId="1589B52E" w:rsidR="00093195" w:rsidRPr="00B4762D" w:rsidRDefault="00093195" w:rsidP="002A2BD1">
            <w:pPr>
              <w:spacing w:after="0" w:line="240" w:lineRule="auto"/>
              <w:rPr>
                <w:rFonts w:eastAsia="Times New Roman" w:cs="Calibri"/>
                <w:color w:val="000000"/>
                <w:sz w:val="20"/>
                <w:szCs w:val="20"/>
                <w:lang w:eastAsia="pl-PL"/>
              </w:rPr>
            </w:pPr>
            <w:r w:rsidRPr="00B4762D">
              <w:rPr>
                <w:rFonts w:eastAsia="Times New Roman" w:cs="Calibri"/>
                <w:color w:val="000000"/>
                <w:sz w:val="20"/>
                <w:szCs w:val="20"/>
                <w:lang w:eastAsia="pl-PL"/>
              </w:rPr>
              <w:t>44,3 m²</w:t>
            </w:r>
          </w:p>
        </w:tc>
        <w:tc>
          <w:tcPr>
            <w:tcW w:w="1640" w:type="dxa"/>
          </w:tcPr>
          <w:p w14:paraId="27B37B6B" w14:textId="0AF5CF76" w:rsidR="00093195" w:rsidRPr="00B4762D" w:rsidRDefault="00B1489C"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0,01</w:t>
            </w:r>
          </w:p>
        </w:tc>
        <w:tc>
          <w:tcPr>
            <w:tcW w:w="1919" w:type="dxa"/>
          </w:tcPr>
          <w:p w14:paraId="377997C0" w14:textId="67BEE56E"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1B4E307A" w14:textId="77777777" w:rsidTr="00E300A5">
        <w:trPr>
          <w:trHeight w:val="300"/>
          <w:jc w:val="center"/>
        </w:trPr>
        <w:tc>
          <w:tcPr>
            <w:tcW w:w="578" w:type="dxa"/>
            <w:gridSpan w:val="2"/>
            <w:shd w:val="clear" w:color="auto" w:fill="auto"/>
            <w:noWrap/>
            <w:vAlign w:val="bottom"/>
          </w:tcPr>
          <w:p w14:paraId="77687F53" w14:textId="77777777" w:rsidR="00093195" w:rsidRPr="00B4762D"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7EE9874A" w14:textId="21A67098"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5FF8108D" w14:textId="1324A6A8" w:rsidR="00093195" w:rsidRPr="00B4762D"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124,04 </w:t>
            </w:r>
            <w:r w:rsidRPr="00B1489C">
              <w:rPr>
                <w:rFonts w:eastAsia="Times New Roman" w:cs="Calibri"/>
                <w:color w:val="000000"/>
                <w:sz w:val="20"/>
                <w:szCs w:val="20"/>
                <w:lang w:eastAsia="pl-PL"/>
              </w:rPr>
              <w:t>m³</w:t>
            </w:r>
          </w:p>
        </w:tc>
        <w:tc>
          <w:tcPr>
            <w:tcW w:w="1640" w:type="dxa"/>
          </w:tcPr>
          <w:p w14:paraId="4A9FD600" w14:textId="21749051" w:rsidR="00093195" w:rsidRPr="00B4762D"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70E1A39A" w14:textId="001A24C5" w:rsidR="00093195" w:rsidRPr="00B4762D" w:rsidRDefault="00B1489C"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0,01</w:t>
            </w:r>
          </w:p>
        </w:tc>
      </w:tr>
      <w:tr w:rsidR="00093195" w:rsidRPr="002A2BD1" w14:paraId="639EF502" w14:textId="4EBF6981" w:rsidTr="00E300A5">
        <w:trPr>
          <w:trHeight w:val="300"/>
          <w:jc w:val="center"/>
        </w:trPr>
        <w:tc>
          <w:tcPr>
            <w:tcW w:w="9229" w:type="dxa"/>
            <w:gridSpan w:val="6"/>
            <w:shd w:val="clear" w:color="auto" w:fill="auto"/>
            <w:noWrap/>
            <w:vAlign w:val="bottom"/>
          </w:tcPr>
          <w:p w14:paraId="203F6204" w14:textId="574E1CDD" w:rsidR="00093195" w:rsidRPr="00B4762D" w:rsidRDefault="00093195" w:rsidP="002A2BD1">
            <w:pPr>
              <w:spacing w:after="0" w:line="240" w:lineRule="auto"/>
              <w:rPr>
                <w:rFonts w:eastAsia="Times New Roman" w:cs="Calibri"/>
                <w:b/>
                <w:color w:val="000000"/>
                <w:lang w:eastAsia="pl-PL"/>
              </w:rPr>
            </w:pPr>
            <w:r w:rsidRPr="00B4762D">
              <w:rPr>
                <w:rFonts w:eastAsia="Times New Roman" w:cs="Calibri"/>
                <w:b/>
                <w:color w:val="000000"/>
                <w:lang w:eastAsia="pl-PL"/>
              </w:rPr>
              <w:t>SPORTSBAR – powierzchnia netto</w:t>
            </w:r>
          </w:p>
        </w:tc>
      </w:tr>
      <w:tr w:rsidR="00093195" w:rsidRPr="002A2BD1" w14:paraId="78818FD5" w14:textId="3A9FF95D" w:rsidTr="00E300A5">
        <w:trPr>
          <w:trHeight w:val="300"/>
          <w:jc w:val="center"/>
        </w:trPr>
        <w:tc>
          <w:tcPr>
            <w:tcW w:w="4536" w:type="dxa"/>
            <w:gridSpan w:val="3"/>
            <w:shd w:val="clear" w:color="auto" w:fill="auto"/>
            <w:noWrap/>
            <w:vAlign w:val="bottom"/>
          </w:tcPr>
          <w:p w14:paraId="6AA7692A" w14:textId="72581114"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SPORTSBAR-SALA</w:t>
            </w:r>
          </w:p>
        </w:tc>
        <w:tc>
          <w:tcPr>
            <w:tcW w:w="1134" w:type="dxa"/>
            <w:shd w:val="clear" w:color="auto" w:fill="auto"/>
            <w:noWrap/>
            <w:vAlign w:val="bottom"/>
          </w:tcPr>
          <w:p w14:paraId="337A5E54" w14:textId="77777777" w:rsidR="00093195" w:rsidRPr="007565CE" w:rsidRDefault="00093195" w:rsidP="002A2BD1">
            <w:pPr>
              <w:spacing w:after="0" w:line="240" w:lineRule="auto"/>
              <w:rPr>
                <w:rFonts w:eastAsia="Times New Roman" w:cs="Calibri"/>
                <w:color w:val="000000"/>
                <w:sz w:val="20"/>
                <w:szCs w:val="20"/>
                <w:lang w:eastAsia="pl-PL"/>
              </w:rPr>
            </w:pPr>
          </w:p>
        </w:tc>
        <w:tc>
          <w:tcPr>
            <w:tcW w:w="1640" w:type="dxa"/>
            <w:vMerge w:val="restart"/>
          </w:tcPr>
          <w:p w14:paraId="207F92A0"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val="restart"/>
          </w:tcPr>
          <w:p w14:paraId="262E2A52"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42B1FDA3" w14:textId="541A54D8" w:rsidTr="00E300A5">
        <w:trPr>
          <w:trHeight w:val="300"/>
          <w:jc w:val="center"/>
        </w:trPr>
        <w:tc>
          <w:tcPr>
            <w:tcW w:w="578" w:type="dxa"/>
            <w:gridSpan w:val="2"/>
            <w:shd w:val="clear" w:color="auto" w:fill="auto"/>
            <w:noWrap/>
            <w:vAlign w:val="bottom"/>
          </w:tcPr>
          <w:p w14:paraId="541BE4C7" w14:textId="1D049BB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01.01</w:t>
            </w:r>
          </w:p>
        </w:tc>
        <w:tc>
          <w:tcPr>
            <w:tcW w:w="3958" w:type="dxa"/>
            <w:shd w:val="clear" w:color="auto" w:fill="auto"/>
            <w:vAlign w:val="bottom"/>
          </w:tcPr>
          <w:p w14:paraId="4D248E98" w14:textId="54D78491"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TARAS</w:t>
            </w:r>
          </w:p>
        </w:tc>
        <w:tc>
          <w:tcPr>
            <w:tcW w:w="1134" w:type="dxa"/>
            <w:shd w:val="clear" w:color="auto" w:fill="auto"/>
            <w:noWrap/>
            <w:vAlign w:val="bottom"/>
          </w:tcPr>
          <w:p w14:paraId="0E7F3F74" w14:textId="6B057F8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366,4 m²</w:t>
            </w:r>
          </w:p>
        </w:tc>
        <w:tc>
          <w:tcPr>
            <w:tcW w:w="1640" w:type="dxa"/>
            <w:vMerge/>
          </w:tcPr>
          <w:p w14:paraId="0E9ECC81"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1135C022"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005C9638" w14:textId="56188DC6" w:rsidTr="00E300A5">
        <w:trPr>
          <w:trHeight w:val="300"/>
          <w:jc w:val="center"/>
        </w:trPr>
        <w:tc>
          <w:tcPr>
            <w:tcW w:w="578" w:type="dxa"/>
            <w:gridSpan w:val="2"/>
            <w:shd w:val="clear" w:color="auto" w:fill="auto"/>
            <w:noWrap/>
            <w:vAlign w:val="bottom"/>
          </w:tcPr>
          <w:p w14:paraId="1D80376A" w14:textId="4CFA112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01.02</w:t>
            </w:r>
          </w:p>
        </w:tc>
        <w:tc>
          <w:tcPr>
            <w:tcW w:w="3958" w:type="dxa"/>
            <w:shd w:val="clear" w:color="auto" w:fill="auto"/>
            <w:vAlign w:val="bottom"/>
          </w:tcPr>
          <w:p w14:paraId="5ADAAA02" w14:textId="30708DA3"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BAR</w:t>
            </w:r>
          </w:p>
        </w:tc>
        <w:tc>
          <w:tcPr>
            <w:tcW w:w="1134" w:type="dxa"/>
            <w:shd w:val="clear" w:color="auto" w:fill="auto"/>
            <w:noWrap/>
            <w:vAlign w:val="bottom"/>
          </w:tcPr>
          <w:p w14:paraId="11B8FA07" w14:textId="68F66DD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226 m²</w:t>
            </w:r>
          </w:p>
        </w:tc>
        <w:tc>
          <w:tcPr>
            <w:tcW w:w="1640" w:type="dxa"/>
            <w:vMerge/>
          </w:tcPr>
          <w:p w14:paraId="20796353"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0703D254"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F8635FE" w14:textId="38A89B7C" w:rsidTr="00E300A5">
        <w:trPr>
          <w:trHeight w:val="300"/>
          <w:jc w:val="center"/>
        </w:trPr>
        <w:tc>
          <w:tcPr>
            <w:tcW w:w="578" w:type="dxa"/>
            <w:gridSpan w:val="2"/>
            <w:shd w:val="clear" w:color="auto" w:fill="auto"/>
            <w:noWrap/>
            <w:vAlign w:val="bottom"/>
          </w:tcPr>
          <w:p w14:paraId="5B1BABBE" w14:textId="50E0EA2F"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01.03</w:t>
            </w:r>
          </w:p>
        </w:tc>
        <w:tc>
          <w:tcPr>
            <w:tcW w:w="3958" w:type="dxa"/>
            <w:shd w:val="clear" w:color="auto" w:fill="auto"/>
            <w:vAlign w:val="bottom"/>
          </w:tcPr>
          <w:p w14:paraId="4F987383" w14:textId="5F84EA6F"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SPORTSBAR - SALA 1</w:t>
            </w:r>
          </w:p>
        </w:tc>
        <w:tc>
          <w:tcPr>
            <w:tcW w:w="1134" w:type="dxa"/>
            <w:shd w:val="clear" w:color="auto" w:fill="auto"/>
            <w:noWrap/>
            <w:vAlign w:val="bottom"/>
          </w:tcPr>
          <w:p w14:paraId="26943A1D" w14:textId="09228A9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226 m²</w:t>
            </w:r>
          </w:p>
        </w:tc>
        <w:tc>
          <w:tcPr>
            <w:tcW w:w="1640" w:type="dxa"/>
            <w:vMerge/>
          </w:tcPr>
          <w:p w14:paraId="2C8D39BE"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3761BC03"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29EC8F6A" w14:textId="3B76A25F" w:rsidTr="00E300A5">
        <w:trPr>
          <w:trHeight w:val="300"/>
          <w:jc w:val="center"/>
        </w:trPr>
        <w:tc>
          <w:tcPr>
            <w:tcW w:w="578" w:type="dxa"/>
            <w:gridSpan w:val="2"/>
            <w:shd w:val="clear" w:color="auto" w:fill="auto"/>
            <w:noWrap/>
            <w:vAlign w:val="bottom"/>
          </w:tcPr>
          <w:p w14:paraId="25D61A19" w14:textId="0D2C0D77"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01.03</w:t>
            </w:r>
          </w:p>
        </w:tc>
        <w:tc>
          <w:tcPr>
            <w:tcW w:w="3958" w:type="dxa"/>
            <w:shd w:val="clear" w:color="auto" w:fill="auto"/>
            <w:vAlign w:val="bottom"/>
          </w:tcPr>
          <w:p w14:paraId="21B3FDBC" w14:textId="6E0D47B3"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SPORTSBAR - SALA 2</w:t>
            </w:r>
          </w:p>
        </w:tc>
        <w:tc>
          <w:tcPr>
            <w:tcW w:w="1134" w:type="dxa"/>
            <w:shd w:val="clear" w:color="auto" w:fill="auto"/>
            <w:noWrap/>
            <w:vAlign w:val="bottom"/>
          </w:tcPr>
          <w:p w14:paraId="1119E82C" w14:textId="0E84841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226 m²</w:t>
            </w:r>
          </w:p>
        </w:tc>
        <w:tc>
          <w:tcPr>
            <w:tcW w:w="1640" w:type="dxa"/>
            <w:vMerge/>
          </w:tcPr>
          <w:p w14:paraId="5EE94B40"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513FE3D6"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21785DD0" w14:textId="1B1473F8" w:rsidTr="00E300A5">
        <w:trPr>
          <w:trHeight w:val="300"/>
          <w:jc w:val="center"/>
        </w:trPr>
        <w:tc>
          <w:tcPr>
            <w:tcW w:w="578" w:type="dxa"/>
            <w:gridSpan w:val="2"/>
            <w:shd w:val="clear" w:color="auto" w:fill="auto"/>
            <w:noWrap/>
            <w:vAlign w:val="bottom"/>
          </w:tcPr>
          <w:p w14:paraId="5DA29E0D" w14:textId="0CCBDC3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01.18</w:t>
            </w:r>
          </w:p>
        </w:tc>
        <w:tc>
          <w:tcPr>
            <w:tcW w:w="3958" w:type="dxa"/>
            <w:shd w:val="clear" w:color="auto" w:fill="auto"/>
            <w:vAlign w:val="bottom"/>
          </w:tcPr>
          <w:p w14:paraId="42964E0F" w14:textId="03CCFC5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D</w:t>
            </w:r>
          </w:p>
        </w:tc>
        <w:tc>
          <w:tcPr>
            <w:tcW w:w="1134" w:type="dxa"/>
            <w:shd w:val="clear" w:color="auto" w:fill="auto"/>
            <w:noWrap/>
            <w:vAlign w:val="bottom"/>
          </w:tcPr>
          <w:p w14:paraId="1B3D8086" w14:textId="69FA13F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12,3 m²</w:t>
            </w:r>
          </w:p>
        </w:tc>
        <w:tc>
          <w:tcPr>
            <w:tcW w:w="1640" w:type="dxa"/>
            <w:vMerge/>
          </w:tcPr>
          <w:p w14:paraId="008A915F"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7AB1A1CB"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6FC4A776" w14:textId="0B98EB80" w:rsidTr="00E300A5">
        <w:trPr>
          <w:trHeight w:val="300"/>
          <w:jc w:val="center"/>
        </w:trPr>
        <w:tc>
          <w:tcPr>
            <w:tcW w:w="578" w:type="dxa"/>
            <w:gridSpan w:val="2"/>
            <w:shd w:val="clear" w:color="auto" w:fill="auto"/>
            <w:noWrap/>
            <w:vAlign w:val="bottom"/>
          </w:tcPr>
          <w:p w14:paraId="2D2270FF" w14:textId="39DD9E16"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01.19</w:t>
            </w:r>
          </w:p>
        </w:tc>
        <w:tc>
          <w:tcPr>
            <w:tcW w:w="3958" w:type="dxa"/>
            <w:shd w:val="clear" w:color="auto" w:fill="auto"/>
            <w:vAlign w:val="bottom"/>
          </w:tcPr>
          <w:p w14:paraId="1D55AA00" w14:textId="06068F4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NPS</w:t>
            </w:r>
          </w:p>
        </w:tc>
        <w:tc>
          <w:tcPr>
            <w:tcW w:w="1134" w:type="dxa"/>
            <w:shd w:val="clear" w:color="auto" w:fill="auto"/>
            <w:noWrap/>
            <w:vAlign w:val="bottom"/>
          </w:tcPr>
          <w:p w14:paraId="7A6780C9" w14:textId="44B3761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5,2 m²</w:t>
            </w:r>
          </w:p>
        </w:tc>
        <w:tc>
          <w:tcPr>
            <w:tcW w:w="1640" w:type="dxa"/>
            <w:vMerge/>
          </w:tcPr>
          <w:p w14:paraId="5D739A64"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048F3FA2"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73EB24AE" w14:textId="0688CAD3" w:rsidTr="00E300A5">
        <w:trPr>
          <w:trHeight w:val="300"/>
          <w:jc w:val="center"/>
        </w:trPr>
        <w:tc>
          <w:tcPr>
            <w:tcW w:w="578" w:type="dxa"/>
            <w:gridSpan w:val="2"/>
            <w:shd w:val="clear" w:color="auto" w:fill="auto"/>
            <w:noWrap/>
            <w:vAlign w:val="bottom"/>
          </w:tcPr>
          <w:p w14:paraId="22397FEB" w14:textId="33C69F1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01.20</w:t>
            </w:r>
          </w:p>
        </w:tc>
        <w:tc>
          <w:tcPr>
            <w:tcW w:w="3958" w:type="dxa"/>
            <w:shd w:val="clear" w:color="auto" w:fill="auto"/>
            <w:vAlign w:val="bottom"/>
          </w:tcPr>
          <w:p w14:paraId="12ED200F" w14:textId="65D1C816"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M</w:t>
            </w:r>
          </w:p>
        </w:tc>
        <w:tc>
          <w:tcPr>
            <w:tcW w:w="1134" w:type="dxa"/>
            <w:shd w:val="clear" w:color="auto" w:fill="auto"/>
            <w:noWrap/>
            <w:vAlign w:val="bottom"/>
          </w:tcPr>
          <w:p w14:paraId="2DF39014" w14:textId="3BF5DD91"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12,8 m²</w:t>
            </w:r>
          </w:p>
        </w:tc>
        <w:tc>
          <w:tcPr>
            <w:tcW w:w="1640" w:type="dxa"/>
            <w:vMerge/>
          </w:tcPr>
          <w:p w14:paraId="364FB570"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48D9B121"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4A335587" w14:textId="626D2CD5" w:rsidTr="00E300A5">
        <w:trPr>
          <w:trHeight w:val="300"/>
          <w:jc w:val="center"/>
        </w:trPr>
        <w:tc>
          <w:tcPr>
            <w:tcW w:w="578" w:type="dxa"/>
            <w:gridSpan w:val="2"/>
            <w:shd w:val="clear" w:color="auto" w:fill="auto"/>
            <w:noWrap/>
            <w:vAlign w:val="bottom"/>
          </w:tcPr>
          <w:p w14:paraId="00EF81DD" w14:textId="6241DAE4"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01.28</w:t>
            </w:r>
          </w:p>
        </w:tc>
        <w:tc>
          <w:tcPr>
            <w:tcW w:w="3958" w:type="dxa"/>
            <w:shd w:val="clear" w:color="auto" w:fill="auto"/>
            <w:vAlign w:val="bottom"/>
          </w:tcPr>
          <w:p w14:paraId="7F55BBB8" w14:textId="1377472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M</w:t>
            </w:r>
          </w:p>
        </w:tc>
        <w:tc>
          <w:tcPr>
            <w:tcW w:w="1134" w:type="dxa"/>
            <w:shd w:val="clear" w:color="auto" w:fill="auto"/>
            <w:noWrap/>
            <w:vAlign w:val="bottom"/>
          </w:tcPr>
          <w:p w14:paraId="170F8A24" w14:textId="61F17357"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12,8 m²</w:t>
            </w:r>
          </w:p>
        </w:tc>
        <w:tc>
          <w:tcPr>
            <w:tcW w:w="1640" w:type="dxa"/>
            <w:vMerge/>
          </w:tcPr>
          <w:p w14:paraId="6232AEB5"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115DCC29"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5240F95F" w14:textId="566E0022" w:rsidTr="00E300A5">
        <w:trPr>
          <w:trHeight w:val="300"/>
          <w:jc w:val="center"/>
        </w:trPr>
        <w:tc>
          <w:tcPr>
            <w:tcW w:w="578" w:type="dxa"/>
            <w:gridSpan w:val="2"/>
            <w:shd w:val="clear" w:color="auto" w:fill="auto"/>
            <w:noWrap/>
            <w:vAlign w:val="bottom"/>
          </w:tcPr>
          <w:p w14:paraId="0BA51B78" w14:textId="06E2B816"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01.29</w:t>
            </w:r>
          </w:p>
        </w:tc>
        <w:tc>
          <w:tcPr>
            <w:tcW w:w="3958" w:type="dxa"/>
            <w:shd w:val="clear" w:color="auto" w:fill="auto"/>
            <w:vAlign w:val="bottom"/>
          </w:tcPr>
          <w:p w14:paraId="581B88C8" w14:textId="42BCD18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D</w:t>
            </w:r>
          </w:p>
        </w:tc>
        <w:tc>
          <w:tcPr>
            <w:tcW w:w="1134" w:type="dxa"/>
            <w:shd w:val="clear" w:color="auto" w:fill="auto"/>
            <w:noWrap/>
            <w:vAlign w:val="bottom"/>
          </w:tcPr>
          <w:p w14:paraId="335B57B8" w14:textId="60BFD27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12,6 m²</w:t>
            </w:r>
          </w:p>
        </w:tc>
        <w:tc>
          <w:tcPr>
            <w:tcW w:w="1640" w:type="dxa"/>
            <w:vMerge/>
          </w:tcPr>
          <w:p w14:paraId="3E8F0401"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5507FDE1"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0872CB74" w14:textId="2EA37F4D" w:rsidTr="00E300A5">
        <w:trPr>
          <w:trHeight w:val="300"/>
          <w:jc w:val="center"/>
        </w:trPr>
        <w:tc>
          <w:tcPr>
            <w:tcW w:w="578" w:type="dxa"/>
            <w:gridSpan w:val="2"/>
            <w:shd w:val="clear" w:color="auto" w:fill="auto"/>
            <w:noWrap/>
            <w:vAlign w:val="bottom"/>
          </w:tcPr>
          <w:p w14:paraId="34E24E17" w14:textId="77777777" w:rsidR="00093195" w:rsidRPr="007565CE"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68DAAAE2" w14:textId="22499500" w:rsidR="00093195" w:rsidRPr="007565CE"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r w:rsidRPr="007565CE">
              <w:rPr>
                <w:rFonts w:eastAsia="Times New Roman" w:cs="Calibri"/>
                <w:color w:val="000000"/>
                <w:sz w:val="20"/>
                <w:szCs w:val="20"/>
                <w:lang w:eastAsia="pl-PL"/>
              </w:rPr>
              <w:t xml:space="preserve"> SALA</w:t>
            </w:r>
          </w:p>
        </w:tc>
        <w:tc>
          <w:tcPr>
            <w:tcW w:w="1134" w:type="dxa"/>
            <w:shd w:val="clear" w:color="auto" w:fill="auto"/>
            <w:noWrap/>
            <w:vAlign w:val="bottom"/>
          </w:tcPr>
          <w:p w14:paraId="27DA9AD6" w14:textId="39FAA4B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1100,2 m²</w:t>
            </w:r>
          </w:p>
        </w:tc>
        <w:tc>
          <w:tcPr>
            <w:tcW w:w="1640" w:type="dxa"/>
          </w:tcPr>
          <w:p w14:paraId="09CD05F1" w14:textId="28DA84FA" w:rsidR="00093195" w:rsidRPr="007565CE"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c>
          <w:tcPr>
            <w:tcW w:w="1919" w:type="dxa"/>
          </w:tcPr>
          <w:p w14:paraId="5157694A" w14:textId="004C7DE9"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4A194CB7" w14:textId="77777777" w:rsidTr="00E300A5">
        <w:trPr>
          <w:trHeight w:val="300"/>
          <w:jc w:val="center"/>
        </w:trPr>
        <w:tc>
          <w:tcPr>
            <w:tcW w:w="578" w:type="dxa"/>
            <w:gridSpan w:val="2"/>
            <w:shd w:val="clear" w:color="auto" w:fill="auto"/>
            <w:noWrap/>
            <w:vAlign w:val="bottom"/>
          </w:tcPr>
          <w:p w14:paraId="7CC8F7F9" w14:textId="03F99ED6" w:rsidR="00093195" w:rsidRPr="007565CE" w:rsidRDefault="00093195" w:rsidP="00093195">
            <w:pPr>
              <w:spacing w:after="0" w:line="240" w:lineRule="auto"/>
              <w:jc w:val="right"/>
              <w:rPr>
                <w:rFonts w:eastAsia="Times New Roman" w:cs="Calibri"/>
                <w:color w:val="000000"/>
                <w:sz w:val="20"/>
                <w:szCs w:val="20"/>
                <w:lang w:eastAsia="pl-PL"/>
              </w:rPr>
            </w:pPr>
          </w:p>
        </w:tc>
        <w:tc>
          <w:tcPr>
            <w:tcW w:w="3958" w:type="dxa"/>
            <w:shd w:val="clear" w:color="auto" w:fill="auto"/>
            <w:vAlign w:val="bottom"/>
          </w:tcPr>
          <w:p w14:paraId="65D04AE0" w14:textId="33CF1F75" w:rsidR="00093195" w:rsidRPr="007565CE" w:rsidRDefault="00093195" w:rsidP="00093195">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02D5590F" w14:textId="060153B7" w:rsidR="00093195" w:rsidRPr="007565CE"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3080,56 </w:t>
            </w:r>
            <w:r w:rsidRPr="00B1489C">
              <w:rPr>
                <w:rFonts w:eastAsia="Times New Roman" w:cs="Calibri"/>
                <w:color w:val="000000"/>
                <w:sz w:val="20"/>
                <w:szCs w:val="20"/>
                <w:lang w:eastAsia="pl-PL"/>
              </w:rPr>
              <w:t>m³</w:t>
            </w:r>
          </w:p>
        </w:tc>
        <w:tc>
          <w:tcPr>
            <w:tcW w:w="1640" w:type="dxa"/>
          </w:tcPr>
          <w:p w14:paraId="4DC63438" w14:textId="118715E2"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47CE22C9" w14:textId="5DAE5E81" w:rsidR="00093195" w:rsidRPr="007565CE"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r>
      <w:tr w:rsidR="00093195" w:rsidRPr="002A2BD1" w14:paraId="306BDE3D" w14:textId="216F1E31" w:rsidTr="00E300A5">
        <w:trPr>
          <w:trHeight w:val="300"/>
          <w:jc w:val="center"/>
        </w:trPr>
        <w:tc>
          <w:tcPr>
            <w:tcW w:w="4536" w:type="dxa"/>
            <w:gridSpan w:val="3"/>
            <w:shd w:val="clear" w:color="auto" w:fill="auto"/>
            <w:noWrap/>
            <w:vAlign w:val="bottom"/>
          </w:tcPr>
          <w:p w14:paraId="0A074497" w14:textId="4ABAB544"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SPORTSBAR-ZAPLECZE</w:t>
            </w:r>
          </w:p>
        </w:tc>
        <w:tc>
          <w:tcPr>
            <w:tcW w:w="1134" w:type="dxa"/>
            <w:shd w:val="clear" w:color="auto" w:fill="auto"/>
            <w:noWrap/>
            <w:vAlign w:val="bottom"/>
          </w:tcPr>
          <w:p w14:paraId="53DF166B" w14:textId="77777777" w:rsidR="00093195" w:rsidRPr="007565CE" w:rsidRDefault="00093195" w:rsidP="002A2BD1">
            <w:pPr>
              <w:spacing w:after="0" w:line="240" w:lineRule="auto"/>
              <w:rPr>
                <w:rFonts w:eastAsia="Times New Roman" w:cs="Calibri"/>
                <w:color w:val="000000"/>
                <w:sz w:val="20"/>
                <w:szCs w:val="20"/>
                <w:lang w:eastAsia="pl-PL"/>
              </w:rPr>
            </w:pPr>
          </w:p>
        </w:tc>
        <w:tc>
          <w:tcPr>
            <w:tcW w:w="1640" w:type="dxa"/>
            <w:vMerge w:val="restart"/>
          </w:tcPr>
          <w:p w14:paraId="04AA9605"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val="restart"/>
          </w:tcPr>
          <w:p w14:paraId="3EE5FD44"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7468CC13" w14:textId="1831EDC7" w:rsidTr="00E300A5">
        <w:trPr>
          <w:trHeight w:val="300"/>
          <w:jc w:val="center"/>
        </w:trPr>
        <w:tc>
          <w:tcPr>
            <w:tcW w:w="578" w:type="dxa"/>
            <w:gridSpan w:val="2"/>
            <w:shd w:val="clear" w:color="auto" w:fill="auto"/>
            <w:noWrap/>
            <w:vAlign w:val="bottom"/>
          </w:tcPr>
          <w:p w14:paraId="36D43A2F" w14:textId="768F0983"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01.04</w:t>
            </w:r>
          </w:p>
        </w:tc>
        <w:tc>
          <w:tcPr>
            <w:tcW w:w="3958" w:type="dxa"/>
            <w:shd w:val="clear" w:color="auto" w:fill="auto"/>
            <w:vAlign w:val="bottom"/>
          </w:tcPr>
          <w:p w14:paraId="06C8E575" w14:textId="686CE97D"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KUCHNIA</w:t>
            </w:r>
          </w:p>
        </w:tc>
        <w:tc>
          <w:tcPr>
            <w:tcW w:w="1134" w:type="dxa"/>
            <w:shd w:val="clear" w:color="auto" w:fill="auto"/>
            <w:noWrap/>
            <w:vAlign w:val="bottom"/>
          </w:tcPr>
          <w:p w14:paraId="64177ED0" w14:textId="354646D7"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152 m²</w:t>
            </w:r>
          </w:p>
        </w:tc>
        <w:tc>
          <w:tcPr>
            <w:tcW w:w="1640" w:type="dxa"/>
            <w:vMerge/>
          </w:tcPr>
          <w:p w14:paraId="73A9312E"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4E7B9720"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6261D470" w14:textId="76618A6D" w:rsidTr="00E300A5">
        <w:trPr>
          <w:trHeight w:val="300"/>
          <w:jc w:val="center"/>
        </w:trPr>
        <w:tc>
          <w:tcPr>
            <w:tcW w:w="578" w:type="dxa"/>
            <w:gridSpan w:val="2"/>
            <w:shd w:val="clear" w:color="auto" w:fill="auto"/>
            <w:noWrap/>
            <w:vAlign w:val="bottom"/>
          </w:tcPr>
          <w:p w14:paraId="4609AADF" w14:textId="64186531"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01.05</w:t>
            </w:r>
          </w:p>
        </w:tc>
        <w:tc>
          <w:tcPr>
            <w:tcW w:w="3958" w:type="dxa"/>
            <w:shd w:val="clear" w:color="auto" w:fill="auto"/>
            <w:vAlign w:val="bottom"/>
          </w:tcPr>
          <w:p w14:paraId="7BECFB9C" w14:textId="16EF06C2"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ZMYWALNIA</w:t>
            </w:r>
          </w:p>
        </w:tc>
        <w:tc>
          <w:tcPr>
            <w:tcW w:w="1134" w:type="dxa"/>
            <w:shd w:val="clear" w:color="auto" w:fill="auto"/>
            <w:noWrap/>
            <w:vAlign w:val="bottom"/>
          </w:tcPr>
          <w:p w14:paraId="4D7D7E44" w14:textId="6AE300E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11,3 m²</w:t>
            </w:r>
          </w:p>
        </w:tc>
        <w:tc>
          <w:tcPr>
            <w:tcW w:w="1640" w:type="dxa"/>
            <w:vMerge/>
          </w:tcPr>
          <w:p w14:paraId="2DB08AE5"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170875B4"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261DE4CA" w14:textId="3A9848D7" w:rsidTr="00E300A5">
        <w:trPr>
          <w:trHeight w:val="300"/>
          <w:jc w:val="center"/>
        </w:trPr>
        <w:tc>
          <w:tcPr>
            <w:tcW w:w="578" w:type="dxa"/>
            <w:gridSpan w:val="2"/>
            <w:shd w:val="clear" w:color="auto" w:fill="auto"/>
            <w:noWrap/>
            <w:vAlign w:val="bottom"/>
          </w:tcPr>
          <w:p w14:paraId="753C99A0" w14:textId="63DED626"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01.06</w:t>
            </w:r>
          </w:p>
        </w:tc>
        <w:tc>
          <w:tcPr>
            <w:tcW w:w="3958" w:type="dxa"/>
            <w:shd w:val="clear" w:color="auto" w:fill="auto"/>
            <w:vAlign w:val="bottom"/>
          </w:tcPr>
          <w:p w14:paraId="30DE84FD" w14:textId="76CA558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KOMUNIKACJA</w:t>
            </w:r>
          </w:p>
        </w:tc>
        <w:tc>
          <w:tcPr>
            <w:tcW w:w="1134" w:type="dxa"/>
            <w:shd w:val="clear" w:color="auto" w:fill="auto"/>
            <w:noWrap/>
            <w:vAlign w:val="bottom"/>
          </w:tcPr>
          <w:p w14:paraId="63A0AD1C" w14:textId="4B411C0D"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39,7 m²</w:t>
            </w:r>
          </w:p>
        </w:tc>
        <w:tc>
          <w:tcPr>
            <w:tcW w:w="1640" w:type="dxa"/>
            <w:vMerge/>
          </w:tcPr>
          <w:p w14:paraId="27251CAD"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7F2F40C2"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038AC735" w14:textId="52D45ED1" w:rsidTr="00E300A5">
        <w:trPr>
          <w:trHeight w:val="300"/>
          <w:jc w:val="center"/>
        </w:trPr>
        <w:tc>
          <w:tcPr>
            <w:tcW w:w="578" w:type="dxa"/>
            <w:gridSpan w:val="2"/>
            <w:shd w:val="clear" w:color="auto" w:fill="auto"/>
            <w:noWrap/>
            <w:vAlign w:val="bottom"/>
          </w:tcPr>
          <w:p w14:paraId="52AD2D16" w14:textId="7E08EEC1"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01.07</w:t>
            </w:r>
          </w:p>
        </w:tc>
        <w:tc>
          <w:tcPr>
            <w:tcW w:w="3958" w:type="dxa"/>
            <w:shd w:val="clear" w:color="auto" w:fill="auto"/>
            <w:vAlign w:val="bottom"/>
          </w:tcPr>
          <w:p w14:paraId="58A77949" w14:textId="37BC4C4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ADMINISTRACJA</w:t>
            </w:r>
          </w:p>
        </w:tc>
        <w:tc>
          <w:tcPr>
            <w:tcW w:w="1134" w:type="dxa"/>
            <w:shd w:val="clear" w:color="auto" w:fill="auto"/>
            <w:noWrap/>
            <w:vAlign w:val="bottom"/>
          </w:tcPr>
          <w:p w14:paraId="2BE4CC9F" w14:textId="4DC77532"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16,9 m²</w:t>
            </w:r>
          </w:p>
        </w:tc>
        <w:tc>
          <w:tcPr>
            <w:tcW w:w="1640" w:type="dxa"/>
            <w:vMerge/>
          </w:tcPr>
          <w:p w14:paraId="3B0C2E2D"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38465A02"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42A28D19" w14:textId="7DF7CFA5" w:rsidTr="00E300A5">
        <w:trPr>
          <w:trHeight w:val="300"/>
          <w:jc w:val="center"/>
        </w:trPr>
        <w:tc>
          <w:tcPr>
            <w:tcW w:w="578" w:type="dxa"/>
            <w:gridSpan w:val="2"/>
            <w:shd w:val="clear" w:color="auto" w:fill="auto"/>
            <w:noWrap/>
            <w:vAlign w:val="bottom"/>
          </w:tcPr>
          <w:p w14:paraId="143756BE" w14:textId="710BC33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01.08</w:t>
            </w:r>
          </w:p>
        </w:tc>
        <w:tc>
          <w:tcPr>
            <w:tcW w:w="3958" w:type="dxa"/>
            <w:shd w:val="clear" w:color="auto" w:fill="auto"/>
            <w:vAlign w:val="bottom"/>
          </w:tcPr>
          <w:p w14:paraId="2A07718B" w14:textId="6B4DB5C0"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POM. SOCJALNE</w:t>
            </w:r>
          </w:p>
        </w:tc>
        <w:tc>
          <w:tcPr>
            <w:tcW w:w="1134" w:type="dxa"/>
            <w:shd w:val="clear" w:color="auto" w:fill="auto"/>
            <w:noWrap/>
            <w:vAlign w:val="bottom"/>
          </w:tcPr>
          <w:p w14:paraId="7A9BB603" w14:textId="1F42889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12,3 m²</w:t>
            </w:r>
          </w:p>
        </w:tc>
        <w:tc>
          <w:tcPr>
            <w:tcW w:w="1640" w:type="dxa"/>
            <w:vMerge/>
          </w:tcPr>
          <w:p w14:paraId="0639F9C3"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26E5F3BD"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71C47816" w14:textId="5EC46ACE" w:rsidTr="00E300A5">
        <w:trPr>
          <w:trHeight w:val="300"/>
          <w:jc w:val="center"/>
        </w:trPr>
        <w:tc>
          <w:tcPr>
            <w:tcW w:w="578" w:type="dxa"/>
            <w:gridSpan w:val="2"/>
            <w:shd w:val="clear" w:color="auto" w:fill="auto"/>
            <w:noWrap/>
            <w:vAlign w:val="bottom"/>
          </w:tcPr>
          <w:p w14:paraId="378F7A4C" w14:textId="193FC7B9"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01.09</w:t>
            </w:r>
          </w:p>
        </w:tc>
        <w:tc>
          <w:tcPr>
            <w:tcW w:w="3958" w:type="dxa"/>
            <w:shd w:val="clear" w:color="auto" w:fill="auto"/>
            <w:vAlign w:val="bottom"/>
          </w:tcPr>
          <w:p w14:paraId="16538C14" w14:textId="3EDDD50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MAGAZYN</w:t>
            </w:r>
          </w:p>
        </w:tc>
        <w:tc>
          <w:tcPr>
            <w:tcW w:w="1134" w:type="dxa"/>
            <w:shd w:val="clear" w:color="auto" w:fill="auto"/>
            <w:noWrap/>
            <w:vAlign w:val="bottom"/>
          </w:tcPr>
          <w:p w14:paraId="1E31A645" w14:textId="5F43538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6 m²</w:t>
            </w:r>
          </w:p>
        </w:tc>
        <w:tc>
          <w:tcPr>
            <w:tcW w:w="1640" w:type="dxa"/>
            <w:vMerge/>
          </w:tcPr>
          <w:p w14:paraId="26FAB187"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3042562D"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68DA226F" w14:textId="7BF0C10E" w:rsidTr="00E300A5">
        <w:trPr>
          <w:trHeight w:val="300"/>
          <w:jc w:val="center"/>
        </w:trPr>
        <w:tc>
          <w:tcPr>
            <w:tcW w:w="578" w:type="dxa"/>
            <w:gridSpan w:val="2"/>
            <w:shd w:val="clear" w:color="auto" w:fill="auto"/>
            <w:noWrap/>
            <w:vAlign w:val="bottom"/>
          </w:tcPr>
          <w:p w14:paraId="080BF96B" w14:textId="1367DEDC"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lastRenderedPageBreak/>
              <w:t>01.10</w:t>
            </w:r>
          </w:p>
        </w:tc>
        <w:tc>
          <w:tcPr>
            <w:tcW w:w="3958" w:type="dxa"/>
            <w:shd w:val="clear" w:color="auto" w:fill="auto"/>
            <w:vAlign w:val="bottom"/>
          </w:tcPr>
          <w:p w14:paraId="4E6C44C1" w14:textId="12DD4BE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MAGAZYN</w:t>
            </w:r>
          </w:p>
        </w:tc>
        <w:tc>
          <w:tcPr>
            <w:tcW w:w="1134" w:type="dxa"/>
            <w:shd w:val="clear" w:color="auto" w:fill="auto"/>
            <w:noWrap/>
            <w:vAlign w:val="bottom"/>
          </w:tcPr>
          <w:p w14:paraId="2A967383" w14:textId="4EB6B12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8,5 m²</w:t>
            </w:r>
          </w:p>
        </w:tc>
        <w:tc>
          <w:tcPr>
            <w:tcW w:w="1640" w:type="dxa"/>
            <w:vMerge/>
          </w:tcPr>
          <w:p w14:paraId="187728C9"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5E2B2594"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3BE17E55" w14:textId="384D8365" w:rsidTr="00E300A5">
        <w:trPr>
          <w:trHeight w:val="300"/>
          <w:jc w:val="center"/>
        </w:trPr>
        <w:tc>
          <w:tcPr>
            <w:tcW w:w="578" w:type="dxa"/>
            <w:gridSpan w:val="2"/>
            <w:shd w:val="clear" w:color="auto" w:fill="auto"/>
            <w:noWrap/>
            <w:vAlign w:val="bottom"/>
          </w:tcPr>
          <w:p w14:paraId="70322443" w14:textId="54B854C6"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01.11</w:t>
            </w:r>
          </w:p>
        </w:tc>
        <w:tc>
          <w:tcPr>
            <w:tcW w:w="3958" w:type="dxa"/>
            <w:shd w:val="clear" w:color="auto" w:fill="auto"/>
            <w:vAlign w:val="bottom"/>
          </w:tcPr>
          <w:p w14:paraId="4EA60FEE" w14:textId="3E991E39"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MAGAZYN</w:t>
            </w:r>
          </w:p>
        </w:tc>
        <w:tc>
          <w:tcPr>
            <w:tcW w:w="1134" w:type="dxa"/>
            <w:shd w:val="clear" w:color="auto" w:fill="auto"/>
            <w:noWrap/>
            <w:vAlign w:val="bottom"/>
          </w:tcPr>
          <w:p w14:paraId="53BE0563" w14:textId="132958EF"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14,9 m²</w:t>
            </w:r>
          </w:p>
        </w:tc>
        <w:tc>
          <w:tcPr>
            <w:tcW w:w="1640" w:type="dxa"/>
            <w:vMerge/>
          </w:tcPr>
          <w:p w14:paraId="59F956EE"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10B6915C"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65C9A05" w14:textId="46F33DD4" w:rsidTr="00E300A5">
        <w:trPr>
          <w:trHeight w:val="300"/>
          <w:jc w:val="center"/>
        </w:trPr>
        <w:tc>
          <w:tcPr>
            <w:tcW w:w="578" w:type="dxa"/>
            <w:gridSpan w:val="2"/>
            <w:shd w:val="clear" w:color="auto" w:fill="auto"/>
            <w:noWrap/>
            <w:vAlign w:val="bottom"/>
          </w:tcPr>
          <w:p w14:paraId="122A05D8" w14:textId="798D6FD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01.12</w:t>
            </w:r>
          </w:p>
        </w:tc>
        <w:tc>
          <w:tcPr>
            <w:tcW w:w="3958" w:type="dxa"/>
            <w:shd w:val="clear" w:color="auto" w:fill="auto"/>
            <w:vAlign w:val="bottom"/>
          </w:tcPr>
          <w:p w14:paraId="712EF6B9" w14:textId="42090DAF"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MAGAZYN</w:t>
            </w:r>
          </w:p>
        </w:tc>
        <w:tc>
          <w:tcPr>
            <w:tcW w:w="1134" w:type="dxa"/>
            <w:shd w:val="clear" w:color="auto" w:fill="auto"/>
            <w:noWrap/>
            <w:vAlign w:val="bottom"/>
          </w:tcPr>
          <w:p w14:paraId="31BC0D72" w14:textId="705EC66B"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18 m²</w:t>
            </w:r>
          </w:p>
        </w:tc>
        <w:tc>
          <w:tcPr>
            <w:tcW w:w="1640" w:type="dxa"/>
            <w:vMerge/>
          </w:tcPr>
          <w:p w14:paraId="13E046A5"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7C97CBD3"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6F8EDEC" w14:textId="66734760" w:rsidTr="00E300A5">
        <w:trPr>
          <w:trHeight w:val="300"/>
          <w:jc w:val="center"/>
        </w:trPr>
        <w:tc>
          <w:tcPr>
            <w:tcW w:w="578" w:type="dxa"/>
            <w:gridSpan w:val="2"/>
            <w:shd w:val="clear" w:color="auto" w:fill="auto"/>
            <w:noWrap/>
            <w:vAlign w:val="bottom"/>
          </w:tcPr>
          <w:p w14:paraId="21F76997" w14:textId="66CC329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01.13</w:t>
            </w:r>
          </w:p>
        </w:tc>
        <w:tc>
          <w:tcPr>
            <w:tcW w:w="3958" w:type="dxa"/>
            <w:shd w:val="clear" w:color="auto" w:fill="auto"/>
            <w:vAlign w:val="bottom"/>
          </w:tcPr>
          <w:p w14:paraId="2B9A8C84" w14:textId="42BE1CCE"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MAGAZYN</w:t>
            </w:r>
          </w:p>
        </w:tc>
        <w:tc>
          <w:tcPr>
            <w:tcW w:w="1134" w:type="dxa"/>
            <w:shd w:val="clear" w:color="auto" w:fill="auto"/>
            <w:noWrap/>
            <w:vAlign w:val="bottom"/>
          </w:tcPr>
          <w:p w14:paraId="630D7972" w14:textId="1263E30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21,4 m²</w:t>
            </w:r>
          </w:p>
        </w:tc>
        <w:tc>
          <w:tcPr>
            <w:tcW w:w="1640" w:type="dxa"/>
            <w:vMerge/>
          </w:tcPr>
          <w:p w14:paraId="71B0869F"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6F86131A"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47DA764A" w14:textId="0597B580" w:rsidTr="00E300A5">
        <w:trPr>
          <w:trHeight w:val="300"/>
          <w:jc w:val="center"/>
        </w:trPr>
        <w:tc>
          <w:tcPr>
            <w:tcW w:w="578" w:type="dxa"/>
            <w:gridSpan w:val="2"/>
            <w:shd w:val="clear" w:color="auto" w:fill="auto"/>
            <w:noWrap/>
            <w:vAlign w:val="bottom"/>
          </w:tcPr>
          <w:p w14:paraId="673118D1" w14:textId="22F8CDAD"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01.14</w:t>
            </w:r>
          </w:p>
        </w:tc>
        <w:tc>
          <w:tcPr>
            <w:tcW w:w="3958" w:type="dxa"/>
            <w:shd w:val="clear" w:color="auto" w:fill="auto"/>
            <w:vAlign w:val="bottom"/>
          </w:tcPr>
          <w:p w14:paraId="6191F539" w14:textId="3DF722B1"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WYDAWALNIA</w:t>
            </w:r>
          </w:p>
        </w:tc>
        <w:tc>
          <w:tcPr>
            <w:tcW w:w="1134" w:type="dxa"/>
            <w:shd w:val="clear" w:color="auto" w:fill="auto"/>
            <w:noWrap/>
            <w:vAlign w:val="bottom"/>
          </w:tcPr>
          <w:p w14:paraId="377969BE" w14:textId="4CFAA6A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14,2 m²</w:t>
            </w:r>
          </w:p>
        </w:tc>
        <w:tc>
          <w:tcPr>
            <w:tcW w:w="1640" w:type="dxa"/>
            <w:vMerge/>
          </w:tcPr>
          <w:p w14:paraId="7F54B382"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281A95F1"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24D583F" w14:textId="1EF6F8FF" w:rsidTr="00E300A5">
        <w:trPr>
          <w:trHeight w:val="300"/>
          <w:jc w:val="center"/>
        </w:trPr>
        <w:tc>
          <w:tcPr>
            <w:tcW w:w="578" w:type="dxa"/>
            <w:gridSpan w:val="2"/>
            <w:shd w:val="clear" w:color="auto" w:fill="auto"/>
            <w:noWrap/>
            <w:vAlign w:val="bottom"/>
          </w:tcPr>
          <w:p w14:paraId="55100626" w14:textId="3C3F21D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01.15</w:t>
            </w:r>
          </w:p>
        </w:tc>
        <w:tc>
          <w:tcPr>
            <w:tcW w:w="3958" w:type="dxa"/>
            <w:shd w:val="clear" w:color="auto" w:fill="auto"/>
            <w:vAlign w:val="bottom"/>
          </w:tcPr>
          <w:p w14:paraId="62C8C4BB" w14:textId="5D01C404"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WYDAWALNIA</w:t>
            </w:r>
          </w:p>
        </w:tc>
        <w:tc>
          <w:tcPr>
            <w:tcW w:w="1134" w:type="dxa"/>
            <w:shd w:val="clear" w:color="auto" w:fill="auto"/>
            <w:noWrap/>
            <w:vAlign w:val="bottom"/>
          </w:tcPr>
          <w:p w14:paraId="4B302D79" w14:textId="27C9ACE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14,2 m²</w:t>
            </w:r>
          </w:p>
        </w:tc>
        <w:tc>
          <w:tcPr>
            <w:tcW w:w="1640" w:type="dxa"/>
            <w:vMerge/>
          </w:tcPr>
          <w:p w14:paraId="56FEA5B1"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03BB1C31"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7E32B4CA" w14:textId="3C353734" w:rsidTr="00E300A5">
        <w:trPr>
          <w:trHeight w:val="300"/>
          <w:jc w:val="center"/>
        </w:trPr>
        <w:tc>
          <w:tcPr>
            <w:tcW w:w="578" w:type="dxa"/>
            <w:gridSpan w:val="2"/>
            <w:shd w:val="clear" w:color="auto" w:fill="auto"/>
            <w:noWrap/>
            <w:vAlign w:val="bottom"/>
          </w:tcPr>
          <w:p w14:paraId="4644289A" w14:textId="7A4E956D"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01.16</w:t>
            </w:r>
          </w:p>
        </w:tc>
        <w:tc>
          <w:tcPr>
            <w:tcW w:w="3958" w:type="dxa"/>
            <w:shd w:val="clear" w:color="auto" w:fill="auto"/>
            <w:vAlign w:val="bottom"/>
          </w:tcPr>
          <w:p w14:paraId="3FD6836C" w14:textId="33C773F4"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ZMYWALNIA</w:t>
            </w:r>
          </w:p>
        </w:tc>
        <w:tc>
          <w:tcPr>
            <w:tcW w:w="1134" w:type="dxa"/>
            <w:shd w:val="clear" w:color="auto" w:fill="auto"/>
            <w:noWrap/>
            <w:vAlign w:val="bottom"/>
          </w:tcPr>
          <w:p w14:paraId="237C9A28" w14:textId="05B82D23"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11,3 m²</w:t>
            </w:r>
          </w:p>
        </w:tc>
        <w:tc>
          <w:tcPr>
            <w:tcW w:w="1640" w:type="dxa"/>
            <w:vMerge/>
          </w:tcPr>
          <w:p w14:paraId="3B8E4AA9"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60939098"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84403F5" w14:textId="181EF4BB" w:rsidTr="00E300A5">
        <w:trPr>
          <w:trHeight w:val="300"/>
          <w:jc w:val="center"/>
        </w:trPr>
        <w:tc>
          <w:tcPr>
            <w:tcW w:w="578" w:type="dxa"/>
            <w:gridSpan w:val="2"/>
            <w:shd w:val="clear" w:color="auto" w:fill="auto"/>
            <w:noWrap/>
            <w:vAlign w:val="bottom"/>
          </w:tcPr>
          <w:p w14:paraId="5C0C65B6" w14:textId="04589A82"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01.17</w:t>
            </w:r>
          </w:p>
        </w:tc>
        <w:tc>
          <w:tcPr>
            <w:tcW w:w="3958" w:type="dxa"/>
            <w:shd w:val="clear" w:color="auto" w:fill="auto"/>
            <w:vAlign w:val="bottom"/>
          </w:tcPr>
          <w:p w14:paraId="62A6EF4D" w14:textId="562C3229"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POM. PORZĄDKOWE</w:t>
            </w:r>
          </w:p>
        </w:tc>
        <w:tc>
          <w:tcPr>
            <w:tcW w:w="1134" w:type="dxa"/>
            <w:shd w:val="clear" w:color="auto" w:fill="auto"/>
            <w:noWrap/>
            <w:vAlign w:val="bottom"/>
          </w:tcPr>
          <w:p w14:paraId="3937444D" w14:textId="788D2CED"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3,5 m²</w:t>
            </w:r>
          </w:p>
        </w:tc>
        <w:tc>
          <w:tcPr>
            <w:tcW w:w="1640" w:type="dxa"/>
            <w:vMerge/>
          </w:tcPr>
          <w:p w14:paraId="28D6CFA5"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769F77C8"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32845C86" w14:textId="5EC3294B" w:rsidTr="00E300A5">
        <w:trPr>
          <w:trHeight w:val="300"/>
          <w:jc w:val="center"/>
        </w:trPr>
        <w:tc>
          <w:tcPr>
            <w:tcW w:w="578" w:type="dxa"/>
            <w:gridSpan w:val="2"/>
            <w:shd w:val="clear" w:color="auto" w:fill="auto"/>
            <w:noWrap/>
            <w:vAlign w:val="bottom"/>
          </w:tcPr>
          <w:p w14:paraId="5FA550D8" w14:textId="1ADE4757"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01.30</w:t>
            </w:r>
          </w:p>
        </w:tc>
        <w:tc>
          <w:tcPr>
            <w:tcW w:w="3958" w:type="dxa"/>
            <w:shd w:val="clear" w:color="auto" w:fill="auto"/>
            <w:vAlign w:val="bottom"/>
          </w:tcPr>
          <w:p w14:paraId="641B5DCF" w14:textId="5C639318"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POM. TECH.</w:t>
            </w:r>
          </w:p>
        </w:tc>
        <w:tc>
          <w:tcPr>
            <w:tcW w:w="1134" w:type="dxa"/>
            <w:shd w:val="clear" w:color="auto" w:fill="auto"/>
            <w:noWrap/>
            <w:vAlign w:val="bottom"/>
          </w:tcPr>
          <w:p w14:paraId="08EACB42" w14:textId="730EEC49"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9,1 m²</w:t>
            </w:r>
          </w:p>
        </w:tc>
        <w:tc>
          <w:tcPr>
            <w:tcW w:w="1640" w:type="dxa"/>
            <w:vMerge/>
          </w:tcPr>
          <w:p w14:paraId="21C0339E"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001402D5"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49606FCD" w14:textId="1ABD5E07" w:rsidTr="00E300A5">
        <w:trPr>
          <w:trHeight w:val="300"/>
          <w:jc w:val="center"/>
        </w:trPr>
        <w:tc>
          <w:tcPr>
            <w:tcW w:w="578" w:type="dxa"/>
            <w:gridSpan w:val="2"/>
            <w:shd w:val="clear" w:color="auto" w:fill="auto"/>
            <w:noWrap/>
            <w:vAlign w:val="bottom"/>
          </w:tcPr>
          <w:p w14:paraId="636EC7B1" w14:textId="13ADF905"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01.39</w:t>
            </w:r>
          </w:p>
        </w:tc>
        <w:tc>
          <w:tcPr>
            <w:tcW w:w="3958" w:type="dxa"/>
            <w:shd w:val="clear" w:color="auto" w:fill="auto"/>
            <w:vAlign w:val="bottom"/>
          </w:tcPr>
          <w:p w14:paraId="2BEFB914" w14:textId="1436FDB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D</w:t>
            </w:r>
          </w:p>
        </w:tc>
        <w:tc>
          <w:tcPr>
            <w:tcW w:w="1134" w:type="dxa"/>
            <w:shd w:val="clear" w:color="auto" w:fill="auto"/>
            <w:noWrap/>
            <w:vAlign w:val="bottom"/>
          </w:tcPr>
          <w:p w14:paraId="269BFDB2" w14:textId="1CB071EF"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4 m²</w:t>
            </w:r>
          </w:p>
        </w:tc>
        <w:tc>
          <w:tcPr>
            <w:tcW w:w="1640" w:type="dxa"/>
            <w:vMerge/>
          </w:tcPr>
          <w:p w14:paraId="53F742B9"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6DCCF24E"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076DDDC6" w14:textId="6A7897EA" w:rsidTr="00E300A5">
        <w:trPr>
          <w:trHeight w:val="300"/>
          <w:jc w:val="center"/>
        </w:trPr>
        <w:tc>
          <w:tcPr>
            <w:tcW w:w="578" w:type="dxa"/>
            <w:gridSpan w:val="2"/>
            <w:shd w:val="clear" w:color="auto" w:fill="auto"/>
            <w:noWrap/>
            <w:vAlign w:val="bottom"/>
          </w:tcPr>
          <w:p w14:paraId="3700D5AE" w14:textId="1CE1B957"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01.40</w:t>
            </w:r>
          </w:p>
        </w:tc>
        <w:tc>
          <w:tcPr>
            <w:tcW w:w="3958" w:type="dxa"/>
            <w:shd w:val="clear" w:color="auto" w:fill="auto"/>
            <w:vAlign w:val="bottom"/>
          </w:tcPr>
          <w:p w14:paraId="361253BF" w14:textId="1A90123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WC M</w:t>
            </w:r>
          </w:p>
        </w:tc>
        <w:tc>
          <w:tcPr>
            <w:tcW w:w="1134" w:type="dxa"/>
            <w:shd w:val="clear" w:color="auto" w:fill="auto"/>
            <w:noWrap/>
            <w:vAlign w:val="bottom"/>
          </w:tcPr>
          <w:p w14:paraId="78239090" w14:textId="241809D2"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4 m²</w:t>
            </w:r>
          </w:p>
        </w:tc>
        <w:tc>
          <w:tcPr>
            <w:tcW w:w="1640" w:type="dxa"/>
            <w:vMerge/>
          </w:tcPr>
          <w:p w14:paraId="357DB6E7"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2F68D655"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1ECDD2FA" w14:textId="63F34B0D" w:rsidTr="00E300A5">
        <w:trPr>
          <w:trHeight w:val="300"/>
          <w:jc w:val="center"/>
        </w:trPr>
        <w:tc>
          <w:tcPr>
            <w:tcW w:w="578" w:type="dxa"/>
            <w:gridSpan w:val="2"/>
            <w:shd w:val="clear" w:color="auto" w:fill="auto"/>
            <w:noWrap/>
            <w:vAlign w:val="bottom"/>
          </w:tcPr>
          <w:p w14:paraId="5D0A9D4F" w14:textId="592388C0"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01.47</w:t>
            </w:r>
          </w:p>
        </w:tc>
        <w:tc>
          <w:tcPr>
            <w:tcW w:w="3958" w:type="dxa"/>
            <w:shd w:val="clear" w:color="auto" w:fill="auto"/>
            <w:vAlign w:val="bottom"/>
          </w:tcPr>
          <w:p w14:paraId="7B41BE8E" w14:textId="434215F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SZATNIA</w:t>
            </w:r>
          </w:p>
        </w:tc>
        <w:tc>
          <w:tcPr>
            <w:tcW w:w="1134" w:type="dxa"/>
            <w:shd w:val="clear" w:color="auto" w:fill="auto"/>
            <w:noWrap/>
            <w:vAlign w:val="bottom"/>
          </w:tcPr>
          <w:p w14:paraId="24384C24" w14:textId="5951E4B2"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12,1 m²</w:t>
            </w:r>
          </w:p>
        </w:tc>
        <w:tc>
          <w:tcPr>
            <w:tcW w:w="1640" w:type="dxa"/>
            <w:vMerge/>
          </w:tcPr>
          <w:p w14:paraId="1F74AD0A" w14:textId="77777777" w:rsidR="00093195" w:rsidRPr="007565CE" w:rsidRDefault="00093195" w:rsidP="002A2BD1">
            <w:pPr>
              <w:spacing w:after="0" w:line="240" w:lineRule="auto"/>
              <w:rPr>
                <w:rFonts w:eastAsia="Times New Roman" w:cs="Calibri"/>
                <w:color w:val="000000"/>
                <w:sz w:val="20"/>
                <w:szCs w:val="20"/>
                <w:lang w:eastAsia="pl-PL"/>
              </w:rPr>
            </w:pPr>
          </w:p>
        </w:tc>
        <w:tc>
          <w:tcPr>
            <w:tcW w:w="1919" w:type="dxa"/>
            <w:vMerge/>
          </w:tcPr>
          <w:p w14:paraId="07931934" w14:textId="77777777" w:rsidR="00093195" w:rsidRPr="007565CE" w:rsidRDefault="00093195" w:rsidP="002A2BD1">
            <w:pPr>
              <w:spacing w:after="0" w:line="240" w:lineRule="auto"/>
              <w:rPr>
                <w:rFonts w:eastAsia="Times New Roman" w:cs="Calibri"/>
                <w:color w:val="000000"/>
                <w:sz w:val="20"/>
                <w:szCs w:val="20"/>
                <w:lang w:eastAsia="pl-PL"/>
              </w:rPr>
            </w:pPr>
          </w:p>
        </w:tc>
      </w:tr>
      <w:tr w:rsidR="00093195" w:rsidRPr="002A2BD1" w14:paraId="23272B85" w14:textId="313A8D73" w:rsidTr="00E300A5">
        <w:trPr>
          <w:trHeight w:val="300"/>
          <w:jc w:val="center"/>
        </w:trPr>
        <w:tc>
          <w:tcPr>
            <w:tcW w:w="578" w:type="dxa"/>
            <w:gridSpan w:val="2"/>
            <w:shd w:val="clear" w:color="auto" w:fill="auto"/>
            <w:noWrap/>
            <w:vAlign w:val="bottom"/>
          </w:tcPr>
          <w:p w14:paraId="6B640DD5" w14:textId="77777777" w:rsidR="00093195" w:rsidRPr="007565CE"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787393A5" w14:textId="3EE951E4" w:rsidR="00093195" w:rsidRPr="007565CE"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r w:rsidRPr="007565CE">
              <w:rPr>
                <w:rFonts w:eastAsia="Times New Roman" w:cs="Calibri"/>
                <w:color w:val="000000"/>
                <w:sz w:val="20"/>
                <w:szCs w:val="20"/>
                <w:lang w:eastAsia="pl-PL"/>
              </w:rPr>
              <w:t xml:space="preserve"> ZAPLECZE </w:t>
            </w:r>
          </w:p>
        </w:tc>
        <w:tc>
          <w:tcPr>
            <w:tcW w:w="1134" w:type="dxa"/>
            <w:shd w:val="clear" w:color="auto" w:fill="auto"/>
            <w:noWrap/>
            <w:vAlign w:val="bottom"/>
          </w:tcPr>
          <w:p w14:paraId="04F4171B" w14:textId="30BD5673"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373,2 m²</w:t>
            </w:r>
          </w:p>
        </w:tc>
        <w:tc>
          <w:tcPr>
            <w:tcW w:w="1640" w:type="dxa"/>
          </w:tcPr>
          <w:p w14:paraId="773C9C04" w14:textId="3020EEB4" w:rsidR="00093195" w:rsidRPr="007565CE"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0,1</w:t>
            </w:r>
          </w:p>
        </w:tc>
        <w:tc>
          <w:tcPr>
            <w:tcW w:w="1919" w:type="dxa"/>
          </w:tcPr>
          <w:p w14:paraId="2E51390A" w14:textId="05C4E028"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50AB2276" w14:textId="77777777" w:rsidTr="00E300A5">
        <w:trPr>
          <w:trHeight w:val="300"/>
          <w:jc w:val="center"/>
        </w:trPr>
        <w:tc>
          <w:tcPr>
            <w:tcW w:w="578" w:type="dxa"/>
            <w:gridSpan w:val="2"/>
            <w:shd w:val="clear" w:color="auto" w:fill="auto"/>
            <w:noWrap/>
            <w:vAlign w:val="bottom"/>
          </w:tcPr>
          <w:p w14:paraId="5E572D1F" w14:textId="77777777" w:rsidR="00093195" w:rsidRPr="007565CE"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516AE73C" w14:textId="1C40C29F"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0D35D4FF" w14:textId="24249404" w:rsidR="00093195" w:rsidRPr="007565CE"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1044,96 </w:t>
            </w:r>
            <w:r w:rsidRPr="00B1489C">
              <w:rPr>
                <w:rFonts w:eastAsia="Times New Roman" w:cs="Calibri"/>
                <w:color w:val="000000"/>
                <w:sz w:val="20"/>
                <w:szCs w:val="20"/>
                <w:lang w:eastAsia="pl-PL"/>
              </w:rPr>
              <w:t>m³</w:t>
            </w:r>
          </w:p>
        </w:tc>
        <w:tc>
          <w:tcPr>
            <w:tcW w:w="1640" w:type="dxa"/>
          </w:tcPr>
          <w:p w14:paraId="6538F933" w14:textId="6CD819B9"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55BD0D11" w14:textId="37C1DB31" w:rsidR="00093195" w:rsidRPr="007565CE" w:rsidRDefault="00B1489C"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0,04</w:t>
            </w:r>
          </w:p>
        </w:tc>
      </w:tr>
      <w:tr w:rsidR="00093195" w:rsidRPr="002A2BD1" w14:paraId="65A759D5" w14:textId="7D05FA50" w:rsidTr="00E300A5">
        <w:trPr>
          <w:trHeight w:val="300"/>
          <w:jc w:val="center"/>
        </w:trPr>
        <w:tc>
          <w:tcPr>
            <w:tcW w:w="578" w:type="dxa"/>
            <w:gridSpan w:val="2"/>
            <w:shd w:val="clear" w:color="auto" w:fill="auto"/>
            <w:noWrap/>
            <w:vAlign w:val="bottom"/>
          </w:tcPr>
          <w:p w14:paraId="125B0312" w14:textId="77777777" w:rsidR="00093195" w:rsidRPr="007565CE"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48918CE6" w14:textId="0CE16700" w:rsidR="00093195" w:rsidRPr="007565CE" w:rsidRDefault="00093195" w:rsidP="00B4762D">
            <w:pPr>
              <w:spacing w:after="0" w:line="240" w:lineRule="auto"/>
              <w:jc w:val="right"/>
              <w:rPr>
                <w:rFonts w:eastAsia="Times New Roman" w:cs="Calibri"/>
                <w:color w:val="000000"/>
                <w:sz w:val="20"/>
                <w:szCs w:val="20"/>
                <w:lang w:eastAsia="pl-PL"/>
              </w:rPr>
            </w:pPr>
            <w:r>
              <w:rPr>
                <w:rFonts w:eastAsia="Times New Roman" w:cs="Times New Roman"/>
                <w:sz w:val="20"/>
                <w:szCs w:val="20"/>
                <w:lang w:eastAsia="pl-PL"/>
              </w:rPr>
              <w:t>POWIERZCHNIA</w:t>
            </w:r>
            <w:r w:rsidRPr="007565CE">
              <w:rPr>
                <w:rFonts w:eastAsia="Times New Roman" w:cs="Calibri"/>
                <w:color w:val="000000"/>
                <w:sz w:val="20"/>
                <w:szCs w:val="20"/>
                <w:lang w:eastAsia="pl-PL"/>
              </w:rPr>
              <w:t xml:space="preserve"> SPORTSBAR</w:t>
            </w:r>
          </w:p>
        </w:tc>
        <w:tc>
          <w:tcPr>
            <w:tcW w:w="1134" w:type="dxa"/>
            <w:shd w:val="clear" w:color="auto" w:fill="auto"/>
            <w:noWrap/>
            <w:vAlign w:val="bottom"/>
          </w:tcPr>
          <w:p w14:paraId="12D738B6" w14:textId="602E37AA" w:rsidR="00093195" w:rsidRPr="007565CE" w:rsidRDefault="00093195" w:rsidP="002A2BD1">
            <w:pPr>
              <w:spacing w:after="0" w:line="240" w:lineRule="auto"/>
              <w:rPr>
                <w:rFonts w:eastAsia="Times New Roman" w:cs="Calibri"/>
                <w:color w:val="000000"/>
                <w:sz w:val="20"/>
                <w:szCs w:val="20"/>
                <w:lang w:eastAsia="pl-PL"/>
              </w:rPr>
            </w:pPr>
            <w:r w:rsidRPr="007565CE">
              <w:rPr>
                <w:rFonts w:eastAsia="Times New Roman" w:cs="Calibri"/>
                <w:color w:val="000000"/>
                <w:sz w:val="20"/>
                <w:szCs w:val="20"/>
                <w:lang w:eastAsia="pl-PL"/>
              </w:rPr>
              <w:t>1473,4 m²</w:t>
            </w:r>
          </w:p>
        </w:tc>
        <w:tc>
          <w:tcPr>
            <w:tcW w:w="1640" w:type="dxa"/>
          </w:tcPr>
          <w:p w14:paraId="36E52050" w14:textId="440EF65A" w:rsidR="00093195" w:rsidRPr="007565CE" w:rsidRDefault="00B1489C" w:rsidP="001E4573">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w:t>
            </w:r>
            <w:r w:rsidR="001E4573">
              <w:rPr>
                <w:rFonts w:eastAsia="Times New Roman" w:cs="Calibri"/>
                <w:color w:val="000000"/>
                <w:sz w:val="20"/>
                <w:szCs w:val="20"/>
                <w:lang w:eastAsia="pl-PL"/>
              </w:rPr>
              <w:t>2</w:t>
            </w:r>
          </w:p>
        </w:tc>
        <w:tc>
          <w:tcPr>
            <w:tcW w:w="1919" w:type="dxa"/>
          </w:tcPr>
          <w:p w14:paraId="6960CC6A" w14:textId="326B546C"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r>
      <w:tr w:rsidR="00093195" w:rsidRPr="002A2BD1" w14:paraId="655580F2" w14:textId="77777777" w:rsidTr="00E300A5">
        <w:trPr>
          <w:trHeight w:val="300"/>
          <w:jc w:val="center"/>
        </w:trPr>
        <w:tc>
          <w:tcPr>
            <w:tcW w:w="578" w:type="dxa"/>
            <w:gridSpan w:val="2"/>
            <w:shd w:val="clear" w:color="auto" w:fill="auto"/>
            <w:noWrap/>
            <w:vAlign w:val="bottom"/>
          </w:tcPr>
          <w:p w14:paraId="008DB69E" w14:textId="77777777" w:rsidR="00093195" w:rsidRPr="007565CE" w:rsidRDefault="00093195" w:rsidP="002A2BD1">
            <w:pPr>
              <w:spacing w:after="0" w:line="240" w:lineRule="auto"/>
              <w:rPr>
                <w:rFonts w:eastAsia="Times New Roman" w:cs="Calibri"/>
                <w:color w:val="000000"/>
                <w:sz w:val="20"/>
                <w:szCs w:val="20"/>
                <w:lang w:eastAsia="pl-PL"/>
              </w:rPr>
            </w:pPr>
          </w:p>
        </w:tc>
        <w:tc>
          <w:tcPr>
            <w:tcW w:w="3958" w:type="dxa"/>
            <w:shd w:val="clear" w:color="auto" w:fill="auto"/>
            <w:vAlign w:val="bottom"/>
          </w:tcPr>
          <w:p w14:paraId="57A37116" w14:textId="7B770727" w:rsidR="00093195" w:rsidRDefault="00093195" w:rsidP="00B4762D">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343640D8" w14:textId="3B298AD0" w:rsidR="00093195" w:rsidRPr="007565CE" w:rsidRDefault="00B1489C" w:rsidP="002A2BD1">
            <w:pPr>
              <w:spacing w:after="0" w:line="240" w:lineRule="auto"/>
              <w:rPr>
                <w:rFonts w:eastAsia="Times New Roman" w:cs="Calibri"/>
                <w:color w:val="000000"/>
                <w:sz w:val="20"/>
                <w:szCs w:val="20"/>
                <w:lang w:eastAsia="pl-PL"/>
              </w:rPr>
            </w:pPr>
            <w:r>
              <w:rPr>
                <w:rFonts w:eastAsia="Times New Roman" w:cs="Calibri"/>
                <w:color w:val="000000"/>
                <w:sz w:val="20"/>
                <w:szCs w:val="20"/>
                <w:lang w:eastAsia="pl-PL"/>
              </w:rPr>
              <w:t xml:space="preserve">4125 </w:t>
            </w:r>
            <w:r w:rsidRPr="00B1489C">
              <w:rPr>
                <w:rFonts w:eastAsia="Times New Roman" w:cs="Calibri"/>
                <w:color w:val="000000"/>
                <w:sz w:val="20"/>
                <w:szCs w:val="20"/>
                <w:lang w:eastAsia="pl-PL"/>
              </w:rPr>
              <w:t>m³</w:t>
            </w:r>
          </w:p>
        </w:tc>
        <w:tc>
          <w:tcPr>
            <w:tcW w:w="1640" w:type="dxa"/>
          </w:tcPr>
          <w:p w14:paraId="20627A55" w14:textId="5A9291B8" w:rsidR="00093195" w:rsidRPr="007565CE" w:rsidRDefault="00093195"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X</w:t>
            </w:r>
          </w:p>
        </w:tc>
        <w:tc>
          <w:tcPr>
            <w:tcW w:w="1919" w:type="dxa"/>
          </w:tcPr>
          <w:p w14:paraId="7CFBDCE0" w14:textId="1A498B50" w:rsidR="00093195" w:rsidRPr="007565CE" w:rsidRDefault="001E4573" w:rsidP="00093195">
            <w:pPr>
              <w:spacing w:after="0" w:line="240" w:lineRule="auto"/>
              <w:jc w:val="center"/>
              <w:rPr>
                <w:rFonts w:eastAsia="Times New Roman" w:cs="Calibri"/>
                <w:color w:val="000000"/>
                <w:sz w:val="20"/>
                <w:szCs w:val="20"/>
                <w:lang w:eastAsia="pl-PL"/>
              </w:rPr>
            </w:pPr>
            <w:r>
              <w:rPr>
                <w:rFonts w:eastAsia="Times New Roman" w:cs="Calibri"/>
                <w:color w:val="000000"/>
                <w:sz w:val="20"/>
                <w:szCs w:val="20"/>
                <w:lang w:eastAsia="pl-PL"/>
              </w:rPr>
              <w:t>0,2</w:t>
            </w:r>
          </w:p>
        </w:tc>
      </w:tr>
      <w:tr w:rsidR="00093195" w:rsidRPr="002A2BD1" w14:paraId="1AAA42AE" w14:textId="418EFA5D" w:rsidTr="00E300A5">
        <w:trPr>
          <w:trHeight w:val="300"/>
          <w:jc w:val="center"/>
        </w:trPr>
        <w:tc>
          <w:tcPr>
            <w:tcW w:w="9229" w:type="dxa"/>
            <w:gridSpan w:val="6"/>
            <w:shd w:val="clear" w:color="auto" w:fill="auto"/>
            <w:noWrap/>
            <w:vAlign w:val="bottom"/>
          </w:tcPr>
          <w:p w14:paraId="2527A54B" w14:textId="752FA1C4" w:rsidR="00093195" w:rsidRPr="007565CE" w:rsidRDefault="00093195" w:rsidP="002A2BD1">
            <w:pPr>
              <w:spacing w:after="0" w:line="240" w:lineRule="auto"/>
              <w:rPr>
                <w:rFonts w:eastAsia="Times New Roman" w:cs="Calibri"/>
                <w:b/>
                <w:color w:val="000000"/>
                <w:lang w:eastAsia="pl-PL"/>
              </w:rPr>
            </w:pPr>
            <w:r w:rsidRPr="007565CE">
              <w:rPr>
                <w:rFonts w:eastAsia="Times New Roman" w:cs="Calibri"/>
                <w:b/>
                <w:color w:val="000000"/>
                <w:lang w:eastAsia="pl-PL"/>
              </w:rPr>
              <w:t>Powiększenie kondygnacji podziemnej – powierzchnia netto</w:t>
            </w:r>
          </w:p>
        </w:tc>
      </w:tr>
      <w:tr w:rsidR="00093195" w:rsidRPr="002A2BD1" w14:paraId="4DF88776" w14:textId="7CFCEA1C" w:rsidTr="00E300A5">
        <w:trPr>
          <w:trHeight w:val="300"/>
          <w:jc w:val="center"/>
        </w:trPr>
        <w:tc>
          <w:tcPr>
            <w:tcW w:w="578" w:type="dxa"/>
            <w:gridSpan w:val="2"/>
            <w:shd w:val="clear" w:color="auto" w:fill="auto"/>
            <w:noWrap/>
            <w:vAlign w:val="bottom"/>
          </w:tcPr>
          <w:p w14:paraId="089BDB77" w14:textId="070EB399"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B1.01</w:t>
            </w:r>
          </w:p>
        </w:tc>
        <w:tc>
          <w:tcPr>
            <w:tcW w:w="3958" w:type="dxa"/>
            <w:shd w:val="clear" w:color="auto" w:fill="auto"/>
            <w:vAlign w:val="bottom"/>
          </w:tcPr>
          <w:p w14:paraId="5E3F2258" w14:textId="5A0CB53E"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TRAFO 05</w:t>
            </w:r>
          </w:p>
        </w:tc>
        <w:tc>
          <w:tcPr>
            <w:tcW w:w="1134" w:type="dxa"/>
            <w:shd w:val="clear" w:color="auto" w:fill="auto"/>
            <w:noWrap/>
            <w:vAlign w:val="bottom"/>
          </w:tcPr>
          <w:p w14:paraId="37157A10" w14:textId="3492025C"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78,2 m²</w:t>
            </w:r>
          </w:p>
        </w:tc>
        <w:tc>
          <w:tcPr>
            <w:tcW w:w="1640" w:type="dxa"/>
            <w:vMerge w:val="restart"/>
          </w:tcPr>
          <w:p w14:paraId="187B3B9C"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val="restart"/>
          </w:tcPr>
          <w:p w14:paraId="0DAE396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2672CB91" w14:textId="6FDCAFE1" w:rsidTr="00E300A5">
        <w:trPr>
          <w:trHeight w:val="300"/>
          <w:jc w:val="center"/>
        </w:trPr>
        <w:tc>
          <w:tcPr>
            <w:tcW w:w="578" w:type="dxa"/>
            <w:gridSpan w:val="2"/>
            <w:shd w:val="clear" w:color="auto" w:fill="auto"/>
            <w:noWrap/>
            <w:vAlign w:val="bottom"/>
          </w:tcPr>
          <w:p w14:paraId="75CAFEDA" w14:textId="6071606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B1.02</w:t>
            </w:r>
          </w:p>
        </w:tc>
        <w:tc>
          <w:tcPr>
            <w:tcW w:w="3958" w:type="dxa"/>
            <w:shd w:val="clear" w:color="auto" w:fill="auto"/>
            <w:vAlign w:val="bottom"/>
          </w:tcPr>
          <w:p w14:paraId="079FE557" w14:textId="788C5F94"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TRAFO</w:t>
            </w:r>
          </w:p>
        </w:tc>
        <w:tc>
          <w:tcPr>
            <w:tcW w:w="1134" w:type="dxa"/>
            <w:shd w:val="clear" w:color="auto" w:fill="auto"/>
            <w:noWrap/>
            <w:vAlign w:val="bottom"/>
          </w:tcPr>
          <w:p w14:paraId="1C2DDC8D" w14:textId="3C3B9CE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50,1 m²</w:t>
            </w:r>
          </w:p>
        </w:tc>
        <w:tc>
          <w:tcPr>
            <w:tcW w:w="1640" w:type="dxa"/>
            <w:vMerge/>
          </w:tcPr>
          <w:p w14:paraId="09E660F2"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05442ED"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767E7B24" w14:textId="3B983F10" w:rsidTr="00E300A5">
        <w:trPr>
          <w:trHeight w:val="300"/>
          <w:jc w:val="center"/>
        </w:trPr>
        <w:tc>
          <w:tcPr>
            <w:tcW w:w="578" w:type="dxa"/>
            <w:gridSpan w:val="2"/>
            <w:shd w:val="clear" w:color="auto" w:fill="auto"/>
            <w:noWrap/>
            <w:vAlign w:val="bottom"/>
          </w:tcPr>
          <w:p w14:paraId="2885A26A" w14:textId="55FE8E80"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B1.03</w:t>
            </w:r>
          </w:p>
        </w:tc>
        <w:tc>
          <w:tcPr>
            <w:tcW w:w="3958" w:type="dxa"/>
            <w:shd w:val="clear" w:color="auto" w:fill="auto"/>
            <w:vAlign w:val="bottom"/>
          </w:tcPr>
          <w:p w14:paraId="29B49407" w14:textId="21AD9CC5"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ROZDZIELNIA GŁÓWNA</w:t>
            </w:r>
          </w:p>
        </w:tc>
        <w:tc>
          <w:tcPr>
            <w:tcW w:w="1134" w:type="dxa"/>
            <w:shd w:val="clear" w:color="auto" w:fill="auto"/>
            <w:noWrap/>
            <w:vAlign w:val="bottom"/>
          </w:tcPr>
          <w:p w14:paraId="0F9F8A04" w14:textId="1C63E3FF"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11,2 m²</w:t>
            </w:r>
          </w:p>
        </w:tc>
        <w:tc>
          <w:tcPr>
            <w:tcW w:w="1640" w:type="dxa"/>
            <w:vMerge/>
          </w:tcPr>
          <w:p w14:paraId="3D61D134"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AB80ECC"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458CEDAC" w14:textId="621C82FF" w:rsidTr="00E300A5">
        <w:trPr>
          <w:trHeight w:val="300"/>
          <w:jc w:val="center"/>
        </w:trPr>
        <w:tc>
          <w:tcPr>
            <w:tcW w:w="578" w:type="dxa"/>
            <w:gridSpan w:val="2"/>
            <w:shd w:val="clear" w:color="auto" w:fill="auto"/>
            <w:noWrap/>
            <w:vAlign w:val="bottom"/>
          </w:tcPr>
          <w:p w14:paraId="07A10BEA" w14:textId="3F2E6A7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B1.04</w:t>
            </w:r>
          </w:p>
        </w:tc>
        <w:tc>
          <w:tcPr>
            <w:tcW w:w="3958" w:type="dxa"/>
            <w:shd w:val="clear" w:color="auto" w:fill="auto"/>
            <w:vAlign w:val="bottom"/>
          </w:tcPr>
          <w:p w14:paraId="4852C32F" w14:textId="72B7B70A"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MAGAZYN STROJÓW</w:t>
            </w:r>
          </w:p>
        </w:tc>
        <w:tc>
          <w:tcPr>
            <w:tcW w:w="1134" w:type="dxa"/>
            <w:shd w:val="clear" w:color="auto" w:fill="auto"/>
            <w:noWrap/>
            <w:vAlign w:val="bottom"/>
          </w:tcPr>
          <w:p w14:paraId="2A16BE3D" w14:textId="0CF5E9F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52,7 m²</w:t>
            </w:r>
          </w:p>
        </w:tc>
        <w:tc>
          <w:tcPr>
            <w:tcW w:w="1640" w:type="dxa"/>
            <w:vMerge/>
          </w:tcPr>
          <w:p w14:paraId="5B6235DC"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7ADA5723"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27E3652" w14:textId="254DC623" w:rsidTr="00E300A5">
        <w:trPr>
          <w:trHeight w:val="300"/>
          <w:jc w:val="center"/>
        </w:trPr>
        <w:tc>
          <w:tcPr>
            <w:tcW w:w="578" w:type="dxa"/>
            <w:gridSpan w:val="2"/>
            <w:shd w:val="clear" w:color="auto" w:fill="auto"/>
            <w:noWrap/>
            <w:vAlign w:val="bottom"/>
          </w:tcPr>
          <w:p w14:paraId="6DD5DEBC" w14:textId="511DF28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B1.05</w:t>
            </w:r>
          </w:p>
        </w:tc>
        <w:tc>
          <w:tcPr>
            <w:tcW w:w="3958" w:type="dxa"/>
            <w:shd w:val="clear" w:color="auto" w:fill="auto"/>
            <w:vAlign w:val="bottom"/>
          </w:tcPr>
          <w:p w14:paraId="40CEC6E3" w14:textId="61C288D1"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 SPRZETU MARKETINGOWEGO</w:t>
            </w:r>
            <w:r w:rsidR="004B4F6E">
              <w:rPr>
                <w:rFonts w:ascii="Calibri" w:eastAsia="Times New Roman" w:hAnsi="Calibri" w:cs="Calibri"/>
                <w:color w:val="000000"/>
                <w:sz w:val="20"/>
                <w:szCs w:val="20"/>
                <w:lang w:eastAsia="pl-PL"/>
              </w:rPr>
              <w:t xml:space="preserve">                  </w:t>
            </w:r>
            <w:r w:rsidRPr="007565CE">
              <w:rPr>
                <w:rFonts w:ascii="Calibri" w:eastAsia="Times New Roman" w:hAnsi="Calibri" w:cs="Calibri"/>
                <w:color w:val="000000"/>
                <w:sz w:val="20"/>
                <w:szCs w:val="20"/>
                <w:lang w:eastAsia="pl-PL"/>
              </w:rPr>
              <w:t xml:space="preserve"> I PAMIATEK KLUBOWYCH</w:t>
            </w:r>
          </w:p>
        </w:tc>
        <w:tc>
          <w:tcPr>
            <w:tcW w:w="1134" w:type="dxa"/>
            <w:shd w:val="clear" w:color="auto" w:fill="auto"/>
            <w:noWrap/>
            <w:vAlign w:val="bottom"/>
          </w:tcPr>
          <w:p w14:paraId="57B0BE37" w14:textId="2341D429"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58,1 m²</w:t>
            </w:r>
          </w:p>
        </w:tc>
        <w:tc>
          <w:tcPr>
            <w:tcW w:w="1640" w:type="dxa"/>
            <w:vMerge/>
          </w:tcPr>
          <w:p w14:paraId="1855E35F"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33B70043"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5824F7C" w14:textId="0E91D220" w:rsidTr="00E300A5">
        <w:trPr>
          <w:trHeight w:val="300"/>
          <w:jc w:val="center"/>
        </w:trPr>
        <w:tc>
          <w:tcPr>
            <w:tcW w:w="578" w:type="dxa"/>
            <w:gridSpan w:val="2"/>
            <w:shd w:val="clear" w:color="auto" w:fill="auto"/>
            <w:noWrap/>
            <w:vAlign w:val="bottom"/>
          </w:tcPr>
          <w:p w14:paraId="61FD3ECE" w14:textId="2F74E76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B1.06</w:t>
            </w:r>
          </w:p>
        </w:tc>
        <w:tc>
          <w:tcPr>
            <w:tcW w:w="3958" w:type="dxa"/>
            <w:shd w:val="clear" w:color="auto" w:fill="auto"/>
            <w:vAlign w:val="bottom"/>
          </w:tcPr>
          <w:p w14:paraId="4B5F3ED3" w14:textId="32DD872C"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WENTYLATORNIA</w:t>
            </w:r>
          </w:p>
        </w:tc>
        <w:tc>
          <w:tcPr>
            <w:tcW w:w="1134" w:type="dxa"/>
            <w:shd w:val="clear" w:color="auto" w:fill="auto"/>
            <w:noWrap/>
            <w:vAlign w:val="bottom"/>
          </w:tcPr>
          <w:p w14:paraId="1FFA0443" w14:textId="7797846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194,7 m²</w:t>
            </w:r>
          </w:p>
        </w:tc>
        <w:tc>
          <w:tcPr>
            <w:tcW w:w="1640" w:type="dxa"/>
            <w:vMerge/>
          </w:tcPr>
          <w:p w14:paraId="5572FE7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B36C98E"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79F51E25" w14:textId="4FDEFB57" w:rsidTr="00E300A5">
        <w:trPr>
          <w:trHeight w:val="300"/>
          <w:jc w:val="center"/>
        </w:trPr>
        <w:tc>
          <w:tcPr>
            <w:tcW w:w="578" w:type="dxa"/>
            <w:gridSpan w:val="2"/>
            <w:shd w:val="clear" w:color="auto" w:fill="auto"/>
            <w:noWrap/>
            <w:vAlign w:val="bottom"/>
          </w:tcPr>
          <w:p w14:paraId="4D174E60" w14:textId="0ABECF44"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B1.07</w:t>
            </w:r>
          </w:p>
        </w:tc>
        <w:tc>
          <w:tcPr>
            <w:tcW w:w="3958" w:type="dxa"/>
            <w:shd w:val="clear" w:color="auto" w:fill="auto"/>
            <w:vAlign w:val="bottom"/>
          </w:tcPr>
          <w:p w14:paraId="1226A6DF" w14:textId="55221C93"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ZIORNIK RETENCYJNY</w:t>
            </w:r>
          </w:p>
        </w:tc>
        <w:tc>
          <w:tcPr>
            <w:tcW w:w="1134" w:type="dxa"/>
            <w:shd w:val="clear" w:color="auto" w:fill="auto"/>
            <w:noWrap/>
            <w:vAlign w:val="bottom"/>
          </w:tcPr>
          <w:p w14:paraId="6FDC855C" w14:textId="18AF081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222,2 m²</w:t>
            </w:r>
          </w:p>
        </w:tc>
        <w:tc>
          <w:tcPr>
            <w:tcW w:w="1640" w:type="dxa"/>
            <w:vMerge/>
          </w:tcPr>
          <w:p w14:paraId="7ACED7F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385D1FA2"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7E89BED2" w14:textId="67935A53" w:rsidTr="00E300A5">
        <w:trPr>
          <w:trHeight w:val="300"/>
          <w:jc w:val="center"/>
        </w:trPr>
        <w:tc>
          <w:tcPr>
            <w:tcW w:w="578" w:type="dxa"/>
            <w:gridSpan w:val="2"/>
            <w:shd w:val="clear" w:color="auto" w:fill="auto"/>
            <w:noWrap/>
            <w:vAlign w:val="bottom"/>
          </w:tcPr>
          <w:p w14:paraId="18F35F8F" w14:textId="0DD57E1F"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B1.08</w:t>
            </w:r>
          </w:p>
        </w:tc>
        <w:tc>
          <w:tcPr>
            <w:tcW w:w="3958" w:type="dxa"/>
            <w:shd w:val="clear" w:color="auto" w:fill="auto"/>
            <w:vAlign w:val="bottom"/>
          </w:tcPr>
          <w:p w14:paraId="4BA5B3EF" w14:textId="52542E19"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OSADNIK</w:t>
            </w:r>
          </w:p>
        </w:tc>
        <w:tc>
          <w:tcPr>
            <w:tcW w:w="1134" w:type="dxa"/>
            <w:shd w:val="clear" w:color="auto" w:fill="auto"/>
            <w:noWrap/>
            <w:vAlign w:val="bottom"/>
          </w:tcPr>
          <w:p w14:paraId="2EF4C080" w14:textId="02794FD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13,9 m²</w:t>
            </w:r>
          </w:p>
        </w:tc>
        <w:tc>
          <w:tcPr>
            <w:tcW w:w="1640" w:type="dxa"/>
            <w:vMerge/>
          </w:tcPr>
          <w:p w14:paraId="02AD9343"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1AFCFF24"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662FEF36" w14:textId="76D4CB83" w:rsidTr="00E300A5">
        <w:trPr>
          <w:trHeight w:val="300"/>
          <w:jc w:val="center"/>
        </w:trPr>
        <w:tc>
          <w:tcPr>
            <w:tcW w:w="578" w:type="dxa"/>
            <w:gridSpan w:val="2"/>
            <w:shd w:val="clear" w:color="auto" w:fill="auto"/>
            <w:noWrap/>
            <w:vAlign w:val="bottom"/>
          </w:tcPr>
          <w:p w14:paraId="614770C0" w14:textId="02F803DC"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B1.09</w:t>
            </w:r>
          </w:p>
        </w:tc>
        <w:tc>
          <w:tcPr>
            <w:tcW w:w="3958" w:type="dxa"/>
            <w:shd w:val="clear" w:color="auto" w:fill="auto"/>
            <w:vAlign w:val="bottom"/>
          </w:tcPr>
          <w:p w14:paraId="0CBD70A3" w14:textId="7FB8B6DC"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POM. PRZYŁ. WODY</w:t>
            </w:r>
          </w:p>
        </w:tc>
        <w:tc>
          <w:tcPr>
            <w:tcW w:w="1134" w:type="dxa"/>
            <w:shd w:val="clear" w:color="auto" w:fill="auto"/>
            <w:noWrap/>
            <w:vAlign w:val="bottom"/>
          </w:tcPr>
          <w:p w14:paraId="5A96CC7E" w14:textId="6C4BFFA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24,4 m²</w:t>
            </w:r>
          </w:p>
        </w:tc>
        <w:tc>
          <w:tcPr>
            <w:tcW w:w="1640" w:type="dxa"/>
            <w:vMerge/>
          </w:tcPr>
          <w:p w14:paraId="3CCE1450"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C904CB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4F32F6EF" w14:textId="26DBC027" w:rsidTr="00E300A5">
        <w:trPr>
          <w:trHeight w:val="300"/>
          <w:jc w:val="center"/>
        </w:trPr>
        <w:tc>
          <w:tcPr>
            <w:tcW w:w="578" w:type="dxa"/>
            <w:gridSpan w:val="2"/>
            <w:shd w:val="clear" w:color="auto" w:fill="auto"/>
            <w:noWrap/>
            <w:vAlign w:val="bottom"/>
          </w:tcPr>
          <w:p w14:paraId="6F2C821B" w14:textId="3A9B142A"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B1.10</w:t>
            </w:r>
          </w:p>
        </w:tc>
        <w:tc>
          <w:tcPr>
            <w:tcW w:w="3958" w:type="dxa"/>
            <w:shd w:val="clear" w:color="auto" w:fill="auto"/>
            <w:vAlign w:val="bottom"/>
          </w:tcPr>
          <w:p w14:paraId="198830E2" w14:textId="6A616426"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WYMIENNIKOWNIA</w:t>
            </w:r>
          </w:p>
        </w:tc>
        <w:tc>
          <w:tcPr>
            <w:tcW w:w="1134" w:type="dxa"/>
            <w:shd w:val="clear" w:color="auto" w:fill="auto"/>
            <w:noWrap/>
            <w:vAlign w:val="bottom"/>
          </w:tcPr>
          <w:p w14:paraId="18C8174F" w14:textId="354BFE4A"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34 m²</w:t>
            </w:r>
          </w:p>
        </w:tc>
        <w:tc>
          <w:tcPr>
            <w:tcW w:w="1640" w:type="dxa"/>
            <w:vMerge/>
          </w:tcPr>
          <w:p w14:paraId="6E4C26F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767706F"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6D8F3DF" w14:textId="36512B1D" w:rsidTr="00E300A5">
        <w:trPr>
          <w:trHeight w:val="300"/>
          <w:jc w:val="center"/>
        </w:trPr>
        <w:tc>
          <w:tcPr>
            <w:tcW w:w="578" w:type="dxa"/>
            <w:gridSpan w:val="2"/>
            <w:shd w:val="clear" w:color="auto" w:fill="auto"/>
            <w:noWrap/>
            <w:vAlign w:val="bottom"/>
          </w:tcPr>
          <w:p w14:paraId="5A1DE5E3" w14:textId="3F6739B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B1.11</w:t>
            </w:r>
          </w:p>
        </w:tc>
        <w:tc>
          <w:tcPr>
            <w:tcW w:w="3958" w:type="dxa"/>
            <w:shd w:val="clear" w:color="auto" w:fill="auto"/>
            <w:vAlign w:val="bottom"/>
          </w:tcPr>
          <w:p w14:paraId="48091C7E" w14:textId="761E23B4"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WĘZEŁ WYMIENNIKOWY</w:t>
            </w:r>
          </w:p>
        </w:tc>
        <w:tc>
          <w:tcPr>
            <w:tcW w:w="1134" w:type="dxa"/>
            <w:shd w:val="clear" w:color="auto" w:fill="auto"/>
            <w:noWrap/>
            <w:vAlign w:val="bottom"/>
          </w:tcPr>
          <w:p w14:paraId="2096DE40" w14:textId="7D4CA4C0"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49,6 m²</w:t>
            </w:r>
          </w:p>
        </w:tc>
        <w:tc>
          <w:tcPr>
            <w:tcW w:w="1640" w:type="dxa"/>
            <w:vMerge/>
          </w:tcPr>
          <w:p w14:paraId="0F16AF84"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62EFDABD"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6397B16F" w14:textId="26A77162" w:rsidTr="00E300A5">
        <w:trPr>
          <w:trHeight w:val="300"/>
          <w:jc w:val="center"/>
        </w:trPr>
        <w:tc>
          <w:tcPr>
            <w:tcW w:w="578" w:type="dxa"/>
            <w:gridSpan w:val="2"/>
            <w:shd w:val="clear" w:color="auto" w:fill="auto"/>
            <w:noWrap/>
            <w:vAlign w:val="bottom"/>
          </w:tcPr>
          <w:p w14:paraId="4AEF020C" w14:textId="00595D67"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B1.12</w:t>
            </w:r>
          </w:p>
        </w:tc>
        <w:tc>
          <w:tcPr>
            <w:tcW w:w="3958" w:type="dxa"/>
            <w:shd w:val="clear" w:color="auto" w:fill="auto"/>
            <w:vAlign w:val="bottom"/>
          </w:tcPr>
          <w:p w14:paraId="4E2E6345" w14:textId="7F60F16F"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MAGAZYN</w:t>
            </w:r>
          </w:p>
        </w:tc>
        <w:tc>
          <w:tcPr>
            <w:tcW w:w="1134" w:type="dxa"/>
            <w:shd w:val="clear" w:color="auto" w:fill="auto"/>
            <w:noWrap/>
            <w:vAlign w:val="bottom"/>
          </w:tcPr>
          <w:p w14:paraId="64A330E5" w14:textId="451B384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47,8 m²</w:t>
            </w:r>
          </w:p>
        </w:tc>
        <w:tc>
          <w:tcPr>
            <w:tcW w:w="1640" w:type="dxa"/>
            <w:vMerge/>
          </w:tcPr>
          <w:p w14:paraId="721FD8C4"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0B5859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45865512" w14:textId="4ED27BD2" w:rsidTr="00E300A5">
        <w:trPr>
          <w:trHeight w:val="300"/>
          <w:jc w:val="center"/>
        </w:trPr>
        <w:tc>
          <w:tcPr>
            <w:tcW w:w="578" w:type="dxa"/>
            <w:gridSpan w:val="2"/>
            <w:shd w:val="clear" w:color="auto" w:fill="auto"/>
            <w:noWrap/>
            <w:vAlign w:val="bottom"/>
          </w:tcPr>
          <w:p w14:paraId="5155A38F" w14:textId="404B7EF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B1.13</w:t>
            </w:r>
          </w:p>
        </w:tc>
        <w:tc>
          <w:tcPr>
            <w:tcW w:w="3958" w:type="dxa"/>
            <w:shd w:val="clear" w:color="auto" w:fill="auto"/>
            <w:vAlign w:val="bottom"/>
          </w:tcPr>
          <w:p w14:paraId="5D70806F" w14:textId="2B52D540"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SERWEROWNIA</w:t>
            </w:r>
          </w:p>
        </w:tc>
        <w:tc>
          <w:tcPr>
            <w:tcW w:w="1134" w:type="dxa"/>
            <w:shd w:val="clear" w:color="auto" w:fill="auto"/>
            <w:noWrap/>
            <w:vAlign w:val="bottom"/>
          </w:tcPr>
          <w:p w14:paraId="3FFC1A36" w14:textId="23CBB3F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11,1 m²</w:t>
            </w:r>
          </w:p>
        </w:tc>
        <w:tc>
          <w:tcPr>
            <w:tcW w:w="1640" w:type="dxa"/>
            <w:vMerge/>
          </w:tcPr>
          <w:p w14:paraId="08DFC4DC"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7BE50732"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265BFD8" w14:textId="1C5201A7" w:rsidTr="00E300A5">
        <w:trPr>
          <w:trHeight w:val="300"/>
          <w:jc w:val="center"/>
        </w:trPr>
        <w:tc>
          <w:tcPr>
            <w:tcW w:w="578" w:type="dxa"/>
            <w:gridSpan w:val="2"/>
            <w:shd w:val="clear" w:color="auto" w:fill="auto"/>
            <w:noWrap/>
            <w:vAlign w:val="bottom"/>
          </w:tcPr>
          <w:p w14:paraId="1D8E0D5F" w14:textId="58C40204"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B1.14</w:t>
            </w:r>
          </w:p>
        </w:tc>
        <w:tc>
          <w:tcPr>
            <w:tcW w:w="3958" w:type="dxa"/>
            <w:shd w:val="clear" w:color="auto" w:fill="auto"/>
            <w:vAlign w:val="bottom"/>
          </w:tcPr>
          <w:p w14:paraId="6DA3C648" w14:textId="728E33E2"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SERWEROWNIA</w:t>
            </w:r>
          </w:p>
        </w:tc>
        <w:tc>
          <w:tcPr>
            <w:tcW w:w="1134" w:type="dxa"/>
            <w:shd w:val="clear" w:color="auto" w:fill="auto"/>
            <w:noWrap/>
            <w:vAlign w:val="bottom"/>
          </w:tcPr>
          <w:p w14:paraId="3EFAB104" w14:textId="54695C89"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9,7 m²</w:t>
            </w:r>
          </w:p>
        </w:tc>
        <w:tc>
          <w:tcPr>
            <w:tcW w:w="1640" w:type="dxa"/>
            <w:vMerge/>
          </w:tcPr>
          <w:p w14:paraId="2A1276E0"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11161A25"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48C20B05" w14:textId="17F5B2F1" w:rsidTr="00E300A5">
        <w:trPr>
          <w:trHeight w:val="300"/>
          <w:jc w:val="center"/>
        </w:trPr>
        <w:tc>
          <w:tcPr>
            <w:tcW w:w="578" w:type="dxa"/>
            <w:gridSpan w:val="2"/>
            <w:shd w:val="clear" w:color="auto" w:fill="auto"/>
            <w:noWrap/>
            <w:vAlign w:val="bottom"/>
          </w:tcPr>
          <w:p w14:paraId="44DF6CB7" w14:textId="690FE22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B1.15</w:t>
            </w:r>
          </w:p>
        </w:tc>
        <w:tc>
          <w:tcPr>
            <w:tcW w:w="3958" w:type="dxa"/>
            <w:shd w:val="clear" w:color="auto" w:fill="auto"/>
            <w:vAlign w:val="bottom"/>
          </w:tcPr>
          <w:p w14:paraId="4A5A7D00" w14:textId="216347E9"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SZATNIA D</w:t>
            </w:r>
          </w:p>
        </w:tc>
        <w:tc>
          <w:tcPr>
            <w:tcW w:w="1134" w:type="dxa"/>
            <w:shd w:val="clear" w:color="auto" w:fill="auto"/>
            <w:noWrap/>
            <w:vAlign w:val="bottom"/>
          </w:tcPr>
          <w:p w14:paraId="0C7A3EA6" w14:textId="78CA7E66"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23,5 m²</w:t>
            </w:r>
          </w:p>
        </w:tc>
        <w:tc>
          <w:tcPr>
            <w:tcW w:w="1640" w:type="dxa"/>
            <w:vMerge/>
          </w:tcPr>
          <w:p w14:paraId="0E62E358"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47DE958D"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60C0F0F6" w14:textId="411C1F6F" w:rsidTr="00E300A5">
        <w:trPr>
          <w:trHeight w:val="300"/>
          <w:jc w:val="center"/>
        </w:trPr>
        <w:tc>
          <w:tcPr>
            <w:tcW w:w="578" w:type="dxa"/>
            <w:gridSpan w:val="2"/>
            <w:shd w:val="clear" w:color="auto" w:fill="auto"/>
            <w:noWrap/>
            <w:vAlign w:val="bottom"/>
          </w:tcPr>
          <w:p w14:paraId="62651749" w14:textId="0B5FF735"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B1.16</w:t>
            </w:r>
          </w:p>
        </w:tc>
        <w:tc>
          <w:tcPr>
            <w:tcW w:w="3958" w:type="dxa"/>
            <w:shd w:val="clear" w:color="auto" w:fill="auto"/>
            <w:vAlign w:val="bottom"/>
          </w:tcPr>
          <w:p w14:paraId="5B3B3697" w14:textId="7B9B7229"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UMYWALNIA D</w:t>
            </w:r>
          </w:p>
        </w:tc>
        <w:tc>
          <w:tcPr>
            <w:tcW w:w="1134" w:type="dxa"/>
            <w:shd w:val="clear" w:color="auto" w:fill="auto"/>
            <w:noWrap/>
            <w:vAlign w:val="bottom"/>
          </w:tcPr>
          <w:p w14:paraId="09AA2E5A" w14:textId="15777AC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18,2 m²</w:t>
            </w:r>
          </w:p>
        </w:tc>
        <w:tc>
          <w:tcPr>
            <w:tcW w:w="1640" w:type="dxa"/>
            <w:vMerge/>
          </w:tcPr>
          <w:p w14:paraId="741C8879"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6EEEBDA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2B9BE805" w14:textId="57EF0284" w:rsidTr="00E300A5">
        <w:trPr>
          <w:trHeight w:val="300"/>
          <w:jc w:val="center"/>
        </w:trPr>
        <w:tc>
          <w:tcPr>
            <w:tcW w:w="578" w:type="dxa"/>
            <w:gridSpan w:val="2"/>
            <w:shd w:val="clear" w:color="auto" w:fill="auto"/>
            <w:noWrap/>
            <w:vAlign w:val="bottom"/>
          </w:tcPr>
          <w:p w14:paraId="706511C1" w14:textId="23AE86CE"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B1.17</w:t>
            </w:r>
          </w:p>
        </w:tc>
        <w:tc>
          <w:tcPr>
            <w:tcW w:w="3958" w:type="dxa"/>
            <w:shd w:val="clear" w:color="auto" w:fill="auto"/>
            <w:vAlign w:val="bottom"/>
          </w:tcPr>
          <w:p w14:paraId="7066FE44" w14:textId="79764421"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SZATNIA M</w:t>
            </w:r>
          </w:p>
        </w:tc>
        <w:tc>
          <w:tcPr>
            <w:tcW w:w="1134" w:type="dxa"/>
            <w:shd w:val="clear" w:color="auto" w:fill="auto"/>
            <w:noWrap/>
            <w:vAlign w:val="bottom"/>
          </w:tcPr>
          <w:p w14:paraId="3A3558C9" w14:textId="4920A823"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23,5 m²</w:t>
            </w:r>
          </w:p>
        </w:tc>
        <w:tc>
          <w:tcPr>
            <w:tcW w:w="1640" w:type="dxa"/>
            <w:vMerge/>
          </w:tcPr>
          <w:p w14:paraId="45ECDEA0"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740610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1DD51E9B" w14:textId="4BD7835D" w:rsidTr="00E300A5">
        <w:trPr>
          <w:trHeight w:val="300"/>
          <w:jc w:val="center"/>
        </w:trPr>
        <w:tc>
          <w:tcPr>
            <w:tcW w:w="578" w:type="dxa"/>
            <w:gridSpan w:val="2"/>
            <w:shd w:val="clear" w:color="auto" w:fill="auto"/>
            <w:noWrap/>
            <w:vAlign w:val="bottom"/>
          </w:tcPr>
          <w:p w14:paraId="13E930C5" w14:textId="04DF3430"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B1.18</w:t>
            </w:r>
          </w:p>
        </w:tc>
        <w:tc>
          <w:tcPr>
            <w:tcW w:w="3958" w:type="dxa"/>
            <w:shd w:val="clear" w:color="auto" w:fill="auto"/>
            <w:vAlign w:val="bottom"/>
          </w:tcPr>
          <w:p w14:paraId="7400A9B7" w14:textId="01E1D761"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UMYWALNIA M</w:t>
            </w:r>
          </w:p>
        </w:tc>
        <w:tc>
          <w:tcPr>
            <w:tcW w:w="1134" w:type="dxa"/>
            <w:shd w:val="clear" w:color="auto" w:fill="auto"/>
            <w:noWrap/>
            <w:vAlign w:val="bottom"/>
          </w:tcPr>
          <w:p w14:paraId="587BBB81" w14:textId="501051B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18,2 m²</w:t>
            </w:r>
          </w:p>
        </w:tc>
        <w:tc>
          <w:tcPr>
            <w:tcW w:w="1640" w:type="dxa"/>
            <w:vMerge/>
          </w:tcPr>
          <w:p w14:paraId="5890E138"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25D7729C"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19B8E03" w14:textId="55548CC2" w:rsidTr="00E300A5">
        <w:trPr>
          <w:trHeight w:val="300"/>
          <w:jc w:val="center"/>
        </w:trPr>
        <w:tc>
          <w:tcPr>
            <w:tcW w:w="578" w:type="dxa"/>
            <w:gridSpan w:val="2"/>
            <w:shd w:val="clear" w:color="auto" w:fill="auto"/>
            <w:noWrap/>
            <w:vAlign w:val="bottom"/>
          </w:tcPr>
          <w:p w14:paraId="7A4F1313" w14:textId="1D1BE381"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B1.19</w:t>
            </w:r>
          </w:p>
        </w:tc>
        <w:tc>
          <w:tcPr>
            <w:tcW w:w="3958" w:type="dxa"/>
            <w:shd w:val="clear" w:color="auto" w:fill="auto"/>
            <w:vAlign w:val="bottom"/>
          </w:tcPr>
          <w:p w14:paraId="469BC799" w14:textId="3E392705"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 xml:space="preserve">POM. MAGAZYNOWE FLAG </w:t>
            </w:r>
            <w:r>
              <w:rPr>
                <w:rFonts w:ascii="Calibri" w:eastAsia="Times New Roman" w:hAnsi="Calibri" w:cs="Calibri"/>
                <w:color w:val="000000"/>
                <w:sz w:val="20"/>
                <w:szCs w:val="20"/>
                <w:lang w:eastAsia="pl-PL"/>
              </w:rPr>
              <w:br/>
            </w:r>
            <w:r w:rsidRPr="007565CE">
              <w:rPr>
                <w:rFonts w:ascii="Calibri" w:eastAsia="Times New Roman" w:hAnsi="Calibri" w:cs="Calibri"/>
                <w:color w:val="000000"/>
                <w:sz w:val="20"/>
                <w:szCs w:val="20"/>
                <w:lang w:eastAsia="pl-PL"/>
              </w:rPr>
              <w:t>I TRANSPARENTÓW</w:t>
            </w:r>
          </w:p>
        </w:tc>
        <w:tc>
          <w:tcPr>
            <w:tcW w:w="1134" w:type="dxa"/>
            <w:shd w:val="clear" w:color="auto" w:fill="auto"/>
            <w:noWrap/>
            <w:vAlign w:val="bottom"/>
          </w:tcPr>
          <w:p w14:paraId="6145109F" w14:textId="06745241"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50,1 m²</w:t>
            </w:r>
          </w:p>
        </w:tc>
        <w:tc>
          <w:tcPr>
            <w:tcW w:w="1640" w:type="dxa"/>
            <w:vMerge/>
          </w:tcPr>
          <w:p w14:paraId="79F0D3D1"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27A8D043"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14DCEF34" w14:textId="124A4F64" w:rsidTr="00E300A5">
        <w:trPr>
          <w:trHeight w:val="300"/>
          <w:jc w:val="center"/>
        </w:trPr>
        <w:tc>
          <w:tcPr>
            <w:tcW w:w="578" w:type="dxa"/>
            <w:gridSpan w:val="2"/>
            <w:shd w:val="clear" w:color="auto" w:fill="auto"/>
            <w:noWrap/>
            <w:vAlign w:val="bottom"/>
          </w:tcPr>
          <w:p w14:paraId="4BA70D3C" w14:textId="37843B04"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B1.20</w:t>
            </w:r>
          </w:p>
        </w:tc>
        <w:tc>
          <w:tcPr>
            <w:tcW w:w="3958" w:type="dxa"/>
            <w:shd w:val="clear" w:color="auto" w:fill="auto"/>
            <w:vAlign w:val="bottom"/>
          </w:tcPr>
          <w:p w14:paraId="62B39115" w14:textId="66D8D328"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PRALNIA SUSZARNIA</w:t>
            </w:r>
          </w:p>
        </w:tc>
        <w:tc>
          <w:tcPr>
            <w:tcW w:w="1134" w:type="dxa"/>
            <w:shd w:val="clear" w:color="auto" w:fill="auto"/>
            <w:noWrap/>
            <w:vAlign w:val="bottom"/>
          </w:tcPr>
          <w:p w14:paraId="1DD1CE1D" w14:textId="2729830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105,4 m²</w:t>
            </w:r>
          </w:p>
        </w:tc>
        <w:tc>
          <w:tcPr>
            <w:tcW w:w="1640" w:type="dxa"/>
            <w:vMerge/>
          </w:tcPr>
          <w:p w14:paraId="05DDD109"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47D479E2"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9C646B1" w14:textId="3D54A2AD" w:rsidTr="00E300A5">
        <w:trPr>
          <w:trHeight w:val="300"/>
          <w:jc w:val="center"/>
        </w:trPr>
        <w:tc>
          <w:tcPr>
            <w:tcW w:w="578" w:type="dxa"/>
            <w:gridSpan w:val="2"/>
            <w:shd w:val="clear" w:color="auto" w:fill="auto"/>
            <w:noWrap/>
            <w:vAlign w:val="bottom"/>
          </w:tcPr>
          <w:p w14:paraId="200EF8F7" w14:textId="7E950AD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B1.21</w:t>
            </w:r>
          </w:p>
        </w:tc>
        <w:tc>
          <w:tcPr>
            <w:tcW w:w="3958" w:type="dxa"/>
            <w:shd w:val="clear" w:color="auto" w:fill="auto"/>
            <w:vAlign w:val="bottom"/>
          </w:tcPr>
          <w:p w14:paraId="7971CF34" w14:textId="36CDF61B"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WARSZTAT</w:t>
            </w:r>
          </w:p>
        </w:tc>
        <w:tc>
          <w:tcPr>
            <w:tcW w:w="1134" w:type="dxa"/>
            <w:shd w:val="clear" w:color="auto" w:fill="auto"/>
            <w:noWrap/>
            <w:vAlign w:val="bottom"/>
          </w:tcPr>
          <w:p w14:paraId="1E2703B7" w14:textId="16674A65"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38,2 m²</w:t>
            </w:r>
          </w:p>
        </w:tc>
        <w:tc>
          <w:tcPr>
            <w:tcW w:w="1640" w:type="dxa"/>
            <w:vMerge/>
          </w:tcPr>
          <w:p w14:paraId="507F5D35"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72F19CF0"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1ACD6E32" w14:textId="3A1E9814" w:rsidTr="00E300A5">
        <w:trPr>
          <w:trHeight w:val="300"/>
          <w:jc w:val="center"/>
        </w:trPr>
        <w:tc>
          <w:tcPr>
            <w:tcW w:w="578" w:type="dxa"/>
            <w:gridSpan w:val="2"/>
            <w:shd w:val="clear" w:color="auto" w:fill="auto"/>
            <w:noWrap/>
            <w:vAlign w:val="bottom"/>
          </w:tcPr>
          <w:p w14:paraId="6C546B34" w14:textId="139DBD57"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B1.22</w:t>
            </w:r>
          </w:p>
        </w:tc>
        <w:tc>
          <w:tcPr>
            <w:tcW w:w="3958" w:type="dxa"/>
            <w:shd w:val="clear" w:color="auto" w:fill="auto"/>
            <w:vAlign w:val="bottom"/>
          </w:tcPr>
          <w:p w14:paraId="7DA1A43F" w14:textId="2575725F"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POM. PRACOWNIKÓW WARSZTATU</w:t>
            </w:r>
          </w:p>
        </w:tc>
        <w:tc>
          <w:tcPr>
            <w:tcW w:w="1134" w:type="dxa"/>
            <w:shd w:val="clear" w:color="auto" w:fill="auto"/>
            <w:noWrap/>
            <w:vAlign w:val="bottom"/>
          </w:tcPr>
          <w:p w14:paraId="3D26F68E" w14:textId="25B17018"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21,8 m²</w:t>
            </w:r>
          </w:p>
        </w:tc>
        <w:tc>
          <w:tcPr>
            <w:tcW w:w="1640" w:type="dxa"/>
            <w:vMerge/>
          </w:tcPr>
          <w:p w14:paraId="27A8400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42BCF887"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288E809" w14:textId="669734E6" w:rsidTr="00E300A5">
        <w:trPr>
          <w:trHeight w:val="300"/>
          <w:jc w:val="center"/>
        </w:trPr>
        <w:tc>
          <w:tcPr>
            <w:tcW w:w="578" w:type="dxa"/>
            <w:gridSpan w:val="2"/>
            <w:shd w:val="clear" w:color="auto" w:fill="auto"/>
            <w:noWrap/>
            <w:vAlign w:val="bottom"/>
          </w:tcPr>
          <w:p w14:paraId="17FCB2D2" w14:textId="23260A6F"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B1.23</w:t>
            </w:r>
          </w:p>
        </w:tc>
        <w:tc>
          <w:tcPr>
            <w:tcW w:w="3958" w:type="dxa"/>
            <w:shd w:val="clear" w:color="auto" w:fill="auto"/>
            <w:vAlign w:val="bottom"/>
          </w:tcPr>
          <w:p w14:paraId="5464DC6F" w14:textId="056B0345"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MAGAZYN</w:t>
            </w:r>
          </w:p>
        </w:tc>
        <w:tc>
          <w:tcPr>
            <w:tcW w:w="1134" w:type="dxa"/>
            <w:shd w:val="clear" w:color="auto" w:fill="auto"/>
            <w:noWrap/>
            <w:vAlign w:val="bottom"/>
          </w:tcPr>
          <w:p w14:paraId="3C69665E" w14:textId="7569115B"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129 m²</w:t>
            </w:r>
          </w:p>
        </w:tc>
        <w:tc>
          <w:tcPr>
            <w:tcW w:w="1640" w:type="dxa"/>
            <w:vMerge/>
          </w:tcPr>
          <w:p w14:paraId="2584A694"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51D53DEF"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601D2BB0" w14:textId="7CB5E69E" w:rsidTr="00E300A5">
        <w:trPr>
          <w:trHeight w:val="300"/>
          <w:jc w:val="center"/>
        </w:trPr>
        <w:tc>
          <w:tcPr>
            <w:tcW w:w="578" w:type="dxa"/>
            <w:gridSpan w:val="2"/>
            <w:shd w:val="clear" w:color="auto" w:fill="auto"/>
            <w:noWrap/>
            <w:vAlign w:val="bottom"/>
          </w:tcPr>
          <w:p w14:paraId="6065F622" w14:textId="5ACBBF1A"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B1.24</w:t>
            </w:r>
          </w:p>
        </w:tc>
        <w:tc>
          <w:tcPr>
            <w:tcW w:w="3958" w:type="dxa"/>
            <w:shd w:val="clear" w:color="auto" w:fill="auto"/>
            <w:vAlign w:val="bottom"/>
          </w:tcPr>
          <w:p w14:paraId="42A050A4" w14:textId="556F29A0"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MAGAZYN</w:t>
            </w:r>
          </w:p>
        </w:tc>
        <w:tc>
          <w:tcPr>
            <w:tcW w:w="1134" w:type="dxa"/>
            <w:shd w:val="clear" w:color="auto" w:fill="auto"/>
            <w:noWrap/>
            <w:vAlign w:val="bottom"/>
          </w:tcPr>
          <w:p w14:paraId="1B4278B3" w14:textId="249CCF85"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22,4 m²</w:t>
            </w:r>
          </w:p>
        </w:tc>
        <w:tc>
          <w:tcPr>
            <w:tcW w:w="1640" w:type="dxa"/>
            <w:vMerge/>
          </w:tcPr>
          <w:p w14:paraId="646B91B5"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695D31B5"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2B4AC959" w14:textId="3748E5C4" w:rsidTr="00E300A5">
        <w:trPr>
          <w:trHeight w:val="300"/>
          <w:jc w:val="center"/>
        </w:trPr>
        <w:tc>
          <w:tcPr>
            <w:tcW w:w="578" w:type="dxa"/>
            <w:gridSpan w:val="2"/>
            <w:shd w:val="clear" w:color="auto" w:fill="auto"/>
            <w:noWrap/>
            <w:vAlign w:val="bottom"/>
          </w:tcPr>
          <w:p w14:paraId="06942DF6" w14:textId="2ED1E67A"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B1.25</w:t>
            </w:r>
          </w:p>
        </w:tc>
        <w:tc>
          <w:tcPr>
            <w:tcW w:w="3958" w:type="dxa"/>
            <w:shd w:val="clear" w:color="auto" w:fill="auto"/>
            <w:vAlign w:val="bottom"/>
          </w:tcPr>
          <w:p w14:paraId="7DB3EE09" w14:textId="4583A2E6"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MAGAZYN</w:t>
            </w:r>
          </w:p>
        </w:tc>
        <w:tc>
          <w:tcPr>
            <w:tcW w:w="1134" w:type="dxa"/>
            <w:shd w:val="clear" w:color="auto" w:fill="auto"/>
            <w:noWrap/>
            <w:vAlign w:val="bottom"/>
          </w:tcPr>
          <w:p w14:paraId="7ABFCDE5" w14:textId="660D1D74"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24,8 m²</w:t>
            </w:r>
          </w:p>
        </w:tc>
        <w:tc>
          <w:tcPr>
            <w:tcW w:w="1640" w:type="dxa"/>
            <w:vMerge/>
          </w:tcPr>
          <w:p w14:paraId="5BFB060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02A35118"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3E8D8E20" w14:textId="4E6AC4BC" w:rsidTr="00E300A5">
        <w:trPr>
          <w:trHeight w:val="300"/>
          <w:jc w:val="center"/>
        </w:trPr>
        <w:tc>
          <w:tcPr>
            <w:tcW w:w="578" w:type="dxa"/>
            <w:gridSpan w:val="2"/>
            <w:shd w:val="clear" w:color="auto" w:fill="auto"/>
            <w:noWrap/>
            <w:vAlign w:val="bottom"/>
          </w:tcPr>
          <w:p w14:paraId="2D72B745" w14:textId="202FEB6C"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lastRenderedPageBreak/>
              <w:t>B1.26</w:t>
            </w:r>
          </w:p>
        </w:tc>
        <w:tc>
          <w:tcPr>
            <w:tcW w:w="3958" w:type="dxa"/>
            <w:shd w:val="clear" w:color="auto" w:fill="auto"/>
            <w:vAlign w:val="bottom"/>
          </w:tcPr>
          <w:p w14:paraId="24ED8F0F" w14:textId="69674082"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KOMUNIKACJA</w:t>
            </w:r>
          </w:p>
        </w:tc>
        <w:tc>
          <w:tcPr>
            <w:tcW w:w="1134" w:type="dxa"/>
            <w:shd w:val="clear" w:color="auto" w:fill="auto"/>
            <w:noWrap/>
            <w:vAlign w:val="bottom"/>
          </w:tcPr>
          <w:p w14:paraId="489606BE" w14:textId="3922B6DC"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92,3 m²</w:t>
            </w:r>
          </w:p>
        </w:tc>
        <w:tc>
          <w:tcPr>
            <w:tcW w:w="1640" w:type="dxa"/>
            <w:vMerge/>
          </w:tcPr>
          <w:p w14:paraId="1A1BD013"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710A30EB"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FA961DE" w14:textId="2F03A94C" w:rsidTr="00E300A5">
        <w:trPr>
          <w:trHeight w:val="300"/>
          <w:jc w:val="center"/>
        </w:trPr>
        <w:tc>
          <w:tcPr>
            <w:tcW w:w="578" w:type="dxa"/>
            <w:gridSpan w:val="2"/>
            <w:shd w:val="clear" w:color="auto" w:fill="auto"/>
            <w:noWrap/>
            <w:vAlign w:val="bottom"/>
          </w:tcPr>
          <w:p w14:paraId="7808566F" w14:textId="03CDE487"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B1.27</w:t>
            </w:r>
          </w:p>
        </w:tc>
        <w:tc>
          <w:tcPr>
            <w:tcW w:w="3958" w:type="dxa"/>
            <w:shd w:val="clear" w:color="auto" w:fill="auto"/>
            <w:vAlign w:val="bottom"/>
          </w:tcPr>
          <w:p w14:paraId="72E8D00A" w14:textId="0CC4B0EA" w:rsidR="00093195" w:rsidRPr="007565CE" w:rsidRDefault="00093195" w:rsidP="007565CE">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KOMUNIKACJA</w:t>
            </w:r>
          </w:p>
        </w:tc>
        <w:tc>
          <w:tcPr>
            <w:tcW w:w="1134" w:type="dxa"/>
            <w:shd w:val="clear" w:color="auto" w:fill="auto"/>
            <w:noWrap/>
            <w:vAlign w:val="bottom"/>
          </w:tcPr>
          <w:p w14:paraId="6882093D" w14:textId="70C3B861" w:rsidR="00093195" w:rsidRPr="007565CE" w:rsidRDefault="00093195" w:rsidP="002A2BD1">
            <w:pPr>
              <w:spacing w:after="0" w:line="240" w:lineRule="auto"/>
              <w:rPr>
                <w:rFonts w:eastAsia="Times New Roman" w:cs="Calibri"/>
                <w:color w:val="000000"/>
                <w:sz w:val="20"/>
                <w:szCs w:val="20"/>
                <w:lang w:eastAsia="pl-PL"/>
              </w:rPr>
            </w:pPr>
            <w:r w:rsidRPr="007565CE">
              <w:rPr>
                <w:rFonts w:ascii="Calibri" w:eastAsia="Times New Roman" w:hAnsi="Calibri" w:cs="Calibri"/>
                <w:color w:val="000000"/>
                <w:sz w:val="20"/>
                <w:szCs w:val="20"/>
                <w:lang w:eastAsia="pl-PL"/>
              </w:rPr>
              <w:t>54,7 m²</w:t>
            </w:r>
          </w:p>
        </w:tc>
        <w:tc>
          <w:tcPr>
            <w:tcW w:w="1640" w:type="dxa"/>
            <w:vMerge/>
          </w:tcPr>
          <w:p w14:paraId="78C131F5"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3A82A11A"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57DF5F94" w14:textId="406B29C7" w:rsidTr="00E300A5">
        <w:trPr>
          <w:trHeight w:val="300"/>
          <w:jc w:val="center"/>
        </w:trPr>
        <w:tc>
          <w:tcPr>
            <w:tcW w:w="578" w:type="dxa"/>
            <w:gridSpan w:val="2"/>
            <w:shd w:val="clear" w:color="auto" w:fill="auto"/>
            <w:noWrap/>
            <w:vAlign w:val="bottom"/>
          </w:tcPr>
          <w:p w14:paraId="33E44B1F" w14:textId="2F6293E6" w:rsidR="00093195" w:rsidRPr="007565CE" w:rsidRDefault="00093195" w:rsidP="002A2BD1">
            <w:pPr>
              <w:spacing w:after="0" w:line="240" w:lineRule="auto"/>
              <w:rPr>
                <w:rFonts w:ascii="Calibri" w:eastAsia="Times New Roman" w:hAnsi="Calibri" w:cs="Calibri"/>
                <w:color w:val="000000"/>
                <w:sz w:val="20"/>
                <w:szCs w:val="20"/>
                <w:lang w:eastAsia="pl-PL"/>
              </w:rPr>
            </w:pPr>
            <w:r w:rsidRPr="007565CE">
              <w:rPr>
                <w:rFonts w:ascii="Calibri" w:eastAsia="Times New Roman" w:hAnsi="Calibri" w:cs="Calibri"/>
                <w:color w:val="000000"/>
                <w:sz w:val="20"/>
                <w:szCs w:val="20"/>
                <w:lang w:eastAsia="pl-PL"/>
              </w:rPr>
              <w:t>B1.28</w:t>
            </w:r>
          </w:p>
        </w:tc>
        <w:tc>
          <w:tcPr>
            <w:tcW w:w="3958" w:type="dxa"/>
            <w:shd w:val="clear" w:color="auto" w:fill="auto"/>
            <w:vAlign w:val="bottom"/>
          </w:tcPr>
          <w:p w14:paraId="5822B2EF" w14:textId="73D09DF1" w:rsidR="00093195" w:rsidRPr="007565CE" w:rsidRDefault="00093195" w:rsidP="007565CE">
            <w:pPr>
              <w:spacing w:after="0" w:line="240" w:lineRule="auto"/>
              <w:rPr>
                <w:rFonts w:ascii="Calibri" w:eastAsia="Times New Roman" w:hAnsi="Calibri" w:cs="Calibri"/>
                <w:color w:val="000000"/>
                <w:sz w:val="20"/>
                <w:szCs w:val="20"/>
                <w:lang w:eastAsia="pl-PL"/>
              </w:rPr>
            </w:pPr>
            <w:r w:rsidRPr="007565CE">
              <w:rPr>
                <w:rFonts w:ascii="Calibri" w:eastAsia="Times New Roman" w:hAnsi="Calibri" w:cs="Calibri"/>
                <w:color w:val="000000"/>
                <w:sz w:val="20"/>
                <w:szCs w:val="20"/>
                <w:lang w:eastAsia="pl-PL"/>
              </w:rPr>
              <w:t>MAGAZYN</w:t>
            </w:r>
          </w:p>
        </w:tc>
        <w:tc>
          <w:tcPr>
            <w:tcW w:w="1134" w:type="dxa"/>
            <w:shd w:val="clear" w:color="auto" w:fill="auto"/>
            <w:noWrap/>
            <w:vAlign w:val="bottom"/>
          </w:tcPr>
          <w:p w14:paraId="46377063" w14:textId="25481A04" w:rsidR="00093195" w:rsidRPr="007565CE" w:rsidRDefault="00093195" w:rsidP="002A2BD1">
            <w:pPr>
              <w:spacing w:after="0" w:line="240" w:lineRule="auto"/>
              <w:rPr>
                <w:rFonts w:ascii="Calibri" w:eastAsia="Times New Roman" w:hAnsi="Calibri" w:cs="Calibri"/>
                <w:color w:val="000000"/>
                <w:sz w:val="20"/>
                <w:szCs w:val="20"/>
                <w:lang w:eastAsia="pl-PL"/>
              </w:rPr>
            </w:pPr>
            <w:r w:rsidRPr="007565CE">
              <w:rPr>
                <w:rFonts w:ascii="Calibri" w:eastAsia="Times New Roman" w:hAnsi="Calibri" w:cs="Calibri"/>
                <w:color w:val="000000"/>
                <w:sz w:val="20"/>
                <w:szCs w:val="20"/>
                <w:lang w:eastAsia="pl-PL"/>
              </w:rPr>
              <w:t>45,2 m²</w:t>
            </w:r>
          </w:p>
        </w:tc>
        <w:tc>
          <w:tcPr>
            <w:tcW w:w="1640" w:type="dxa"/>
            <w:vMerge/>
          </w:tcPr>
          <w:p w14:paraId="5AC9526B"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1919" w:type="dxa"/>
            <w:vMerge/>
          </w:tcPr>
          <w:p w14:paraId="6A2E8E22"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r>
      <w:tr w:rsidR="00093195" w:rsidRPr="002A2BD1" w14:paraId="18FCD578" w14:textId="170F9C33" w:rsidTr="00E300A5">
        <w:trPr>
          <w:trHeight w:val="300"/>
          <w:jc w:val="center"/>
        </w:trPr>
        <w:tc>
          <w:tcPr>
            <w:tcW w:w="578" w:type="dxa"/>
            <w:gridSpan w:val="2"/>
            <w:shd w:val="clear" w:color="auto" w:fill="auto"/>
            <w:noWrap/>
            <w:vAlign w:val="bottom"/>
          </w:tcPr>
          <w:p w14:paraId="04F0E4BE"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3958" w:type="dxa"/>
            <w:shd w:val="clear" w:color="auto" w:fill="auto"/>
            <w:vAlign w:val="bottom"/>
          </w:tcPr>
          <w:p w14:paraId="2883FAF5" w14:textId="168EB434" w:rsidR="00093195" w:rsidRPr="007565CE" w:rsidRDefault="00093195" w:rsidP="007565CE">
            <w:pPr>
              <w:spacing w:after="0" w:line="240" w:lineRule="auto"/>
              <w:jc w:val="right"/>
              <w:rPr>
                <w:rFonts w:ascii="Calibri" w:eastAsia="Times New Roman" w:hAnsi="Calibri" w:cs="Calibri"/>
                <w:color w:val="000000"/>
                <w:sz w:val="20"/>
                <w:szCs w:val="20"/>
                <w:lang w:eastAsia="pl-PL"/>
              </w:rPr>
            </w:pPr>
            <w:r>
              <w:rPr>
                <w:rFonts w:eastAsia="Times New Roman" w:cs="Times New Roman"/>
                <w:sz w:val="20"/>
                <w:szCs w:val="20"/>
                <w:lang w:eastAsia="pl-PL"/>
              </w:rPr>
              <w:t>POWIERZCHNIA</w:t>
            </w:r>
          </w:p>
        </w:tc>
        <w:tc>
          <w:tcPr>
            <w:tcW w:w="1134" w:type="dxa"/>
            <w:shd w:val="clear" w:color="auto" w:fill="auto"/>
            <w:noWrap/>
            <w:vAlign w:val="bottom"/>
          </w:tcPr>
          <w:p w14:paraId="6A3F49BD" w14:textId="36960F19" w:rsidR="00093195" w:rsidRPr="007565CE" w:rsidRDefault="00093195" w:rsidP="002A2BD1">
            <w:pPr>
              <w:spacing w:after="0" w:line="240" w:lineRule="auto"/>
              <w:rPr>
                <w:rFonts w:ascii="Calibri" w:eastAsia="Times New Roman" w:hAnsi="Calibri" w:cs="Calibri"/>
                <w:color w:val="000000"/>
                <w:sz w:val="20"/>
                <w:szCs w:val="20"/>
                <w:lang w:eastAsia="pl-PL"/>
              </w:rPr>
            </w:pPr>
            <w:r w:rsidRPr="007565CE">
              <w:rPr>
                <w:rFonts w:ascii="Calibri" w:eastAsia="Times New Roman" w:hAnsi="Calibri" w:cs="Calibri"/>
                <w:color w:val="000000"/>
                <w:sz w:val="20"/>
                <w:szCs w:val="20"/>
                <w:lang w:eastAsia="pl-PL"/>
              </w:rPr>
              <w:t>1524,9 m²</w:t>
            </w:r>
          </w:p>
        </w:tc>
        <w:tc>
          <w:tcPr>
            <w:tcW w:w="1640" w:type="dxa"/>
          </w:tcPr>
          <w:p w14:paraId="557A378A" w14:textId="7B4DF9B0" w:rsidR="00093195" w:rsidRPr="007565CE" w:rsidRDefault="001E4573" w:rsidP="00093195">
            <w:pPr>
              <w:spacing w:after="0" w:line="240" w:lineRule="auto"/>
              <w:jc w:val="center"/>
              <w:rPr>
                <w:rFonts w:ascii="Calibri" w:eastAsia="Times New Roman" w:hAnsi="Calibri" w:cs="Calibri"/>
                <w:color w:val="000000"/>
                <w:sz w:val="20"/>
                <w:szCs w:val="20"/>
                <w:lang w:eastAsia="pl-PL"/>
              </w:rPr>
            </w:pPr>
            <w:r>
              <w:rPr>
                <w:rFonts w:ascii="Calibri" w:eastAsia="Times New Roman" w:hAnsi="Calibri" w:cs="Calibri"/>
                <w:color w:val="000000"/>
                <w:sz w:val="20"/>
                <w:szCs w:val="20"/>
                <w:lang w:eastAsia="pl-PL"/>
              </w:rPr>
              <w:t>0,2</w:t>
            </w:r>
          </w:p>
        </w:tc>
        <w:tc>
          <w:tcPr>
            <w:tcW w:w="1919" w:type="dxa"/>
          </w:tcPr>
          <w:p w14:paraId="4CE80EF1" w14:textId="1550B7CC" w:rsidR="00093195" w:rsidRPr="007565CE" w:rsidRDefault="00093195" w:rsidP="00093195">
            <w:pPr>
              <w:spacing w:after="0" w:line="240" w:lineRule="auto"/>
              <w:jc w:val="center"/>
              <w:rPr>
                <w:rFonts w:ascii="Calibri" w:eastAsia="Times New Roman" w:hAnsi="Calibri" w:cs="Calibri"/>
                <w:color w:val="000000"/>
                <w:sz w:val="20"/>
                <w:szCs w:val="20"/>
                <w:lang w:eastAsia="pl-PL"/>
              </w:rPr>
            </w:pPr>
            <w:r>
              <w:rPr>
                <w:rFonts w:eastAsia="Times New Roman" w:cs="Calibri"/>
                <w:color w:val="000000"/>
                <w:sz w:val="20"/>
                <w:szCs w:val="20"/>
                <w:lang w:eastAsia="pl-PL"/>
              </w:rPr>
              <w:t>X</w:t>
            </w:r>
          </w:p>
        </w:tc>
      </w:tr>
      <w:tr w:rsidR="00093195" w:rsidRPr="002A2BD1" w14:paraId="33575CB5" w14:textId="77777777" w:rsidTr="00E300A5">
        <w:trPr>
          <w:trHeight w:val="300"/>
          <w:jc w:val="center"/>
        </w:trPr>
        <w:tc>
          <w:tcPr>
            <w:tcW w:w="578" w:type="dxa"/>
            <w:gridSpan w:val="2"/>
            <w:shd w:val="clear" w:color="auto" w:fill="auto"/>
            <w:noWrap/>
            <w:vAlign w:val="bottom"/>
          </w:tcPr>
          <w:p w14:paraId="2E2CDAC6" w14:textId="77777777" w:rsidR="00093195" w:rsidRPr="007565CE" w:rsidRDefault="00093195" w:rsidP="002A2BD1">
            <w:pPr>
              <w:spacing w:after="0" w:line="240" w:lineRule="auto"/>
              <w:rPr>
                <w:rFonts w:ascii="Calibri" w:eastAsia="Times New Roman" w:hAnsi="Calibri" w:cs="Calibri"/>
                <w:color w:val="000000"/>
                <w:sz w:val="20"/>
                <w:szCs w:val="20"/>
                <w:lang w:eastAsia="pl-PL"/>
              </w:rPr>
            </w:pPr>
          </w:p>
        </w:tc>
        <w:tc>
          <w:tcPr>
            <w:tcW w:w="3958" w:type="dxa"/>
            <w:shd w:val="clear" w:color="auto" w:fill="auto"/>
            <w:vAlign w:val="bottom"/>
          </w:tcPr>
          <w:p w14:paraId="09D1BA3F" w14:textId="398C624C" w:rsidR="00093195" w:rsidRDefault="00093195" w:rsidP="007565CE">
            <w:pPr>
              <w:spacing w:after="0" w:line="240" w:lineRule="auto"/>
              <w:jc w:val="right"/>
              <w:rPr>
                <w:rFonts w:eastAsia="Times New Roman" w:cs="Times New Roman"/>
                <w:sz w:val="20"/>
                <w:szCs w:val="20"/>
                <w:lang w:eastAsia="pl-PL"/>
              </w:rPr>
            </w:pPr>
            <w:r>
              <w:rPr>
                <w:rFonts w:eastAsia="Times New Roman" w:cs="Times New Roman"/>
                <w:sz w:val="20"/>
                <w:szCs w:val="20"/>
                <w:lang w:eastAsia="pl-PL"/>
              </w:rPr>
              <w:t>KUBATURA</w:t>
            </w:r>
          </w:p>
        </w:tc>
        <w:tc>
          <w:tcPr>
            <w:tcW w:w="1134" w:type="dxa"/>
            <w:shd w:val="clear" w:color="auto" w:fill="auto"/>
            <w:noWrap/>
            <w:vAlign w:val="bottom"/>
          </w:tcPr>
          <w:p w14:paraId="4DE2ADF8" w14:textId="010B420D" w:rsidR="00093195" w:rsidRPr="007565CE" w:rsidRDefault="001E4573" w:rsidP="002A2BD1">
            <w:pPr>
              <w:spacing w:after="0" w:line="240" w:lineRule="auto"/>
              <w:rPr>
                <w:rFonts w:ascii="Calibri" w:eastAsia="Times New Roman" w:hAnsi="Calibri" w:cs="Calibri"/>
                <w:color w:val="000000"/>
                <w:sz w:val="20"/>
                <w:szCs w:val="20"/>
                <w:lang w:eastAsia="pl-PL"/>
              </w:rPr>
            </w:pPr>
            <w:r>
              <w:rPr>
                <w:rFonts w:eastAsia="Times New Roman" w:cs="Calibri"/>
                <w:color w:val="000000"/>
                <w:sz w:val="20"/>
                <w:szCs w:val="20"/>
                <w:lang w:eastAsia="pl-PL"/>
              </w:rPr>
              <w:t>4269,72</w:t>
            </w:r>
            <w:r w:rsidR="00B1489C" w:rsidRPr="00B1489C">
              <w:rPr>
                <w:rFonts w:eastAsia="Times New Roman" w:cs="Calibri"/>
                <w:color w:val="000000"/>
                <w:sz w:val="20"/>
                <w:szCs w:val="20"/>
                <w:lang w:eastAsia="pl-PL"/>
              </w:rPr>
              <w:t>m³</w:t>
            </w:r>
          </w:p>
        </w:tc>
        <w:tc>
          <w:tcPr>
            <w:tcW w:w="1640" w:type="dxa"/>
          </w:tcPr>
          <w:p w14:paraId="0C38EDF2" w14:textId="54A7C8AD" w:rsidR="00093195" w:rsidRPr="007565CE" w:rsidRDefault="00093195" w:rsidP="00093195">
            <w:pPr>
              <w:spacing w:after="0" w:line="240" w:lineRule="auto"/>
              <w:jc w:val="center"/>
              <w:rPr>
                <w:rFonts w:ascii="Calibri" w:eastAsia="Times New Roman" w:hAnsi="Calibri" w:cs="Calibri"/>
                <w:color w:val="000000"/>
                <w:sz w:val="20"/>
                <w:szCs w:val="20"/>
                <w:lang w:eastAsia="pl-PL"/>
              </w:rPr>
            </w:pPr>
            <w:r>
              <w:rPr>
                <w:rFonts w:eastAsia="Times New Roman" w:cs="Calibri"/>
                <w:color w:val="000000"/>
                <w:sz w:val="20"/>
                <w:szCs w:val="20"/>
                <w:lang w:eastAsia="pl-PL"/>
              </w:rPr>
              <w:t>X</w:t>
            </w:r>
          </w:p>
        </w:tc>
        <w:tc>
          <w:tcPr>
            <w:tcW w:w="1919" w:type="dxa"/>
          </w:tcPr>
          <w:p w14:paraId="7F0D1123" w14:textId="71446E0E" w:rsidR="00093195" w:rsidRPr="007565CE" w:rsidRDefault="001E4573" w:rsidP="00093195">
            <w:pPr>
              <w:spacing w:after="0" w:line="240" w:lineRule="auto"/>
              <w:jc w:val="center"/>
              <w:rPr>
                <w:rFonts w:ascii="Calibri" w:eastAsia="Times New Roman" w:hAnsi="Calibri" w:cs="Calibri"/>
                <w:color w:val="000000"/>
                <w:sz w:val="20"/>
                <w:szCs w:val="20"/>
                <w:lang w:eastAsia="pl-PL"/>
              </w:rPr>
            </w:pPr>
            <w:r>
              <w:rPr>
                <w:rFonts w:ascii="Calibri" w:eastAsia="Times New Roman" w:hAnsi="Calibri" w:cs="Calibri"/>
                <w:color w:val="000000"/>
                <w:sz w:val="20"/>
                <w:szCs w:val="20"/>
                <w:lang w:eastAsia="pl-PL"/>
              </w:rPr>
              <w:t>0,2</w:t>
            </w:r>
          </w:p>
        </w:tc>
      </w:tr>
    </w:tbl>
    <w:p w14:paraId="2B93654D" w14:textId="77777777" w:rsidR="002D3FA1" w:rsidRDefault="002D3FA1" w:rsidP="002D3FA1">
      <w:pPr>
        <w:spacing w:after="0" w:line="240" w:lineRule="auto"/>
        <w:jc w:val="both"/>
        <w:rPr>
          <w:rFonts w:cs="Arial"/>
        </w:rPr>
      </w:pPr>
    </w:p>
    <w:p w14:paraId="0CF1A172" w14:textId="77777777" w:rsidR="005E223E" w:rsidRDefault="005E223E" w:rsidP="002D3FA1">
      <w:pPr>
        <w:spacing w:after="0" w:line="240" w:lineRule="auto"/>
        <w:jc w:val="both"/>
        <w:rPr>
          <w:rFonts w:cs="Arial"/>
        </w:rPr>
      </w:pPr>
    </w:p>
    <w:p w14:paraId="5F5AE12B" w14:textId="77777777" w:rsidR="005E223E" w:rsidRPr="0078547D" w:rsidRDefault="005E223E" w:rsidP="002D3FA1">
      <w:pPr>
        <w:spacing w:after="0" w:line="240" w:lineRule="auto"/>
        <w:jc w:val="both"/>
        <w:rPr>
          <w:rFonts w:cs="Arial"/>
        </w:rPr>
        <w:sectPr w:rsidR="005E223E" w:rsidRPr="0078547D" w:rsidSect="00D90362">
          <w:headerReference w:type="default" r:id="rId13"/>
          <w:footerReference w:type="default" r:id="rId14"/>
          <w:type w:val="continuous"/>
          <w:pgSz w:w="11906" w:h="16838"/>
          <w:pgMar w:top="1417" w:right="1417" w:bottom="1417" w:left="1417" w:header="708" w:footer="708" w:gutter="0"/>
          <w:pgNumType w:start="2"/>
          <w:cols w:space="720"/>
        </w:sectPr>
      </w:pPr>
    </w:p>
    <w:p w14:paraId="740B2C7C" w14:textId="77777777" w:rsidR="002D3FA1" w:rsidRPr="0078547D" w:rsidRDefault="002D3FA1" w:rsidP="002D3FA1">
      <w:pPr>
        <w:pStyle w:val="Nagwek1"/>
        <w:numPr>
          <w:ilvl w:val="3"/>
          <w:numId w:val="8"/>
        </w:numPr>
        <w:spacing w:after="160" w:line="240" w:lineRule="auto"/>
        <w:ind w:left="1134"/>
        <w:jc w:val="both"/>
        <w:rPr>
          <w:rFonts w:asciiTheme="minorHAnsi" w:hAnsiTheme="minorHAnsi" w:cs="Arial"/>
          <w:b/>
          <w:color w:val="auto"/>
          <w:sz w:val="22"/>
          <w:szCs w:val="22"/>
        </w:rPr>
      </w:pPr>
      <w:bookmarkStart w:id="35" w:name="_Toc13509007"/>
      <w:r w:rsidRPr="0078547D">
        <w:rPr>
          <w:rFonts w:asciiTheme="minorHAnsi" w:hAnsiTheme="minorHAnsi" w:cs="Arial"/>
          <w:b/>
          <w:color w:val="auto"/>
          <w:sz w:val="22"/>
          <w:szCs w:val="22"/>
        </w:rPr>
        <w:lastRenderedPageBreak/>
        <w:t>Określenie wielkości możliwych przekroczeń lub pomniejszeń przyjętych parametrów powierzchni i kubatur</w:t>
      </w:r>
      <w:bookmarkEnd w:id="35"/>
    </w:p>
    <w:p w14:paraId="6BB677B2"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Dla projektowanego obiektu należy przyjąć wskaźniki powierzchniowo – kubaturowe zgodne z zapisami niniejszego programu funkcjonalno-użytkowego.</w:t>
      </w:r>
    </w:p>
    <w:p w14:paraId="521AE205"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Dopuszcza się tolerancję w powierzchni i wymiarowaniu:</w:t>
      </w:r>
    </w:p>
    <w:p w14:paraId="6C5DCB7B" w14:textId="77777777" w:rsidR="002D3FA1" w:rsidRPr="0078547D" w:rsidRDefault="002D3FA1" w:rsidP="002D3FA1">
      <w:pPr>
        <w:numPr>
          <w:ilvl w:val="6"/>
          <w:numId w:val="8"/>
        </w:numPr>
        <w:spacing w:beforeLines="40" w:before="96" w:afterLines="20" w:after="48" w:line="240" w:lineRule="auto"/>
        <w:ind w:left="1134"/>
        <w:jc w:val="both"/>
        <w:rPr>
          <w:rFonts w:cs="Arial"/>
        </w:rPr>
      </w:pPr>
      <w:r w:rsidRPr="0078547D">
        <w:rPr>
          <w:rFonts w:cs="Arial"/>
        </w:rPr>
        <w:t>+5% / -5% w odniesieniu dla pomieszczeń budynku,</w:t>
      </w:r>
    </w:p>
    <w:p w14:paraId="65541C93" w14:textId="77777777" w:rsidR="002D3FA1" w:rsidRPr="0078547D" w:rsidRDefault="002D3FA1" w:rsidP="002D3FA1">
      <w:pPr>
        <w:numPr>
          <w:ilvl w:val="6"/>
          <w:numId w:val="8"/>
        </w:numPr>
        <w:spacing w:beforeLines="40" w:before="96" w:afterLines="20" w:after="48" w:line="240" w:lineRule="auto"/>
        <w:ind w:left="1134"/>
        <w:jc w:val="both"/>
        <w:rPr>
          <w:rFonts w:cs="Arial"/>
        </w:rPr>
      </w:pPr>
      <w:r w:rsidRPr="0078547D">
        <w:rPr>
          <w:rFonts w:cs="Arial"/>
        </w:rPr>
        <w:t xml:space="preserve">Tolerancję dla szerokości, długości, wysokości i kubatury budynków i obiektów budowlanych stosować zgodną z Art. 36a. ust. 5a </w:t>
      </w:r>
      <w:r w:rsidRPr="0078547D">
        <w:rPr>
          <w:rFonts w:eastAsia="Times New Roman" w:cs="Arial"/>
          <w:lang w:eastAsia="pl-PL"/>
        </w:rPr>
        <w:t>Ustawy z dnia 7 lipca 1994 r. Prawo Budowlane.</w:t>
      </w:r>
    </w:p>
    <w:p w14:paraId="66D92D02" w14:textId="77777777" w:rsidR="002D3FA1" w:rsidRPr="0078547D" w:rsidRDefault="002D3FA1" w:rsidP="002D3FA1">
      <w:pPr>
        <w:spacing w:beforeLines="40" w:before="96" w:afterLines="20" w:after="48" w:line="240" w:lineRule="auto"/>
        <w:ind w:left="1134"/>
        <w:jc w:val="both"/>
        <w:rPr>
          <w:rFonts w:cs="Arial"/>
        </w:rPr>
      </w:pPr>
      <w:r w:rsidRPr="0078547D">
        <w:rPr>
          <w:rFonts w:cs="Arial"/>
        </w:rPr>
        <w:t xml:space="preserve">pod warunkiem spełnienia przez wszystkie pomieszczenia wymagań funkcjonalnych określonych w niniejszym opracowaniu oraz spełnienia wymagań Zamawiającego </w:t>
      </w:r>
      <w:r w:rsidRPr="0078547D">
        <w:rPr>
          <w:rFonts w:cs="Arial"/>
        </w:rPr>
        <w:br/>
        <w:t>i obowiązujących przepisów budowlanych.</w:t>
      </w:r>
    </w:p>
    <w:p w14:paraId="34A09E5D" w14:textId="77777777" w:rsidR="002D3FA1" w:rsidRPr="0078547D" w:rsidRDefault="002D3FA1" w:rsidP="002D3FA1">
      <w:pPr>
        <w:spacing w:beforeLines="40" w:before="96" w:afterLines="20" w:after="48" w:line="240" w:lineRule="auto"/>
        <w:ind w:left="1134"/>
        <w:jc w:val="both"/>
        <w:rPr>
          <w:rFonts w:cs="Arial"/>
        </w:rPr>
      </w:pPr>
      <w:r w:rsidRPr="0078547D">
        <w:rPr>
          <w:rFonts w:cs="Arial"/>
        </w:rPr>
        <w:t>Powyższe tolerancje nie odnoszą się do parametrów technicznych urządzeń budowlanych i wyposażenia stałego.</w:t>
      </w:r>
    </w:p>
    <w:p w14:paraId="10E81A33"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W przypadku zamiaru wprowadzenia zmian przewyższających ww. granice, Wykonawca przed ich wprowadzeniem zobowiązany jest przedstawić proponowane zmiany Zamawiającemu.</w:t>
      </w:r>
    </w:p>
    <w:p w14:paraId="3341C3C9"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 xml:space="preserve">Pomieszczenia technicznej obsługi budynku należy przyjmować w dostosowaniu </w:t>
      </w:r>
      <w:r w:rsidRPr="0078547D">
        <w:rPr>
          <w:rFonts w:cs="Arial"/>
        </w:rPr>
        <w:br/>
        <w:t xml:space="preserve">do koniecznych projektowych rozwiązań technicznych. Zaleca się ograniczenie powierzchni tych pomieszczeń do niezbędnego minimum. </w:t>
      </w:r>
    </w:p>
    <w:p w14:paraId="7D00C4C4" w14:textId="77777777" w:rsidR="002D3FA1" w:rsidRPr="00CF174C" w:rsidRDefault="002D3FA1" w:rsidP="002D3FA1">
      <w:pPr>
        <w:numPr>
          <w:ilvl w:val="5"/>
          <w:numId w:val="8"/>
        </w:numPr>
        <w:spacing w:beforeLines="40" w:before="96" w:afterLines="20" w:after="48" w:line="240" w:lineRule="auto"/>
        <w:jc w:val="both"/>
        <w:rPr>
          <w:rFonts w:cs="Arial"/>
        </w:rPr>
      </w:pPr>
      <w:r w:rsidRPr="00CF174C">
        <w:rPr>
          <w:rFonts w:cs="Arial"/>
        </w:rPr>
        <w:t xml:space="preserve">Podana w opracowaniu kubatura ma charakter orientacyjny. Kubatura uzależniona </w:t>
      </w:r>
      <w:r w:rsidRPr="00CF174C">
        <w:rPr>
          <w:rFonts w:cs="Arial"/>
        </w:rPr>
        <w:br/>
        <w:t>jest od konkretnych rozwiązań architektonicznych i projektowych.</w:t>
      </w:r>
    </w:p>
    <w:p w14:paraId="21898FBC" w14:textId="77777777" w:rsidR="002D3FA1" w:rsidRPr="0078547D" w:rsidRDefault="002D3FA1" w:rsidP="002D3FA1">
      <w:pPr>
        <w:pStyle w:val="Nagwek1"/>
        <w:numPr>
          <w:ilvl w:val="1"/>
          <w:numId w:val="8"/>
        </w:numPr>
        <w:spacing w:before="160" w:after="160" w:line="240" w:lineRule="auto"/>
        <w:jc w:val="both"/>
        <w:rPr>
          <w:rFonts w:asciiTheme="minorHAnsi" w:hAnsiTheme="minorHAnsi" w:cs="Arial"/>
          <w:b/>
          <w:color w:val="auto"/>
          <w:sz w:val="22"/>
          <w:szCs w:val="22"/>
        </w:rPr>
      </w:pPr>
      <w:bookmarkStart w:id="36" w:name="_Toc13509008"/>
      <w:r w:rsidRPr="0078547D">
        <w:rPr>
          <w:rFonts w:asciiTheme="minorHAnsi" w:hAnsiTheme="minorHAnsi" w:cs="Arial"/>
          <w:b/>
          <w:color w:val="auto"/>
          <w:sz w:val="22"/>
          <w:szCs w:val="22"/>
        </w:rPr>
        <w:t>WYMAGANIA ZAMAWIAJĄCEGO W STOSUNKU DO PRZEDMIOTU ZAMÓWIENIA</w:t>
      </w:r>
      <w:bookmarkEnd w:id="36"/>
    </w:p>
    <w:p w14:paraId="355BF4CB" w14:textId="77777777" w:rsidR="002D3FA1" w:rsidRPr="0078547D" w:rsidRDefault="002D3FA1" w:rsidP="002D3FA1">
      <w:pPr>
        <w:pStyle w:val="Nagwek1"/>
        <w:numPr>
          <w:ilvl w:val="2"/>
          <w:numId w:val="8"/>
        </w:numPr>
        <w:spacing w:before="160" w:after="160" w:line="240" w:lineRule="auto"/>
        <w:contextualSpacing/>
        <w:jc w:val="both"/>
        <w:rPr>
          <w:rFonts w:asciiTheme="minorHAnsi" w:hAnsiTheme="minorHAnsi" w:cs="Arial"/>
          <w:b/>
          <w:color w:val="auto"/>
          <w:sz w:val="22"/>
          <w:szCs w:val="22"/>
        </w:rPr>
      </w:pPr>
      <w:bookmarkStart w:id="37" w:name="_Toc13509009"/>
      <w:r w:rsidRPr="0078547D">
        <w:rPr>
          <w:rFonts w:asciiTheme="minorHAnsi" w:hAnsiTheme="minorHAnsi" w:cs="Arial"/>
          <w:b/>
          <w:color w:val="auto"/>
          <w:sz w:val="22"/>
          <w:szCs w:val="22"/>
        </w:rPr>
        <w:t>WYMAGANIA OGÓLNE</w:t>
      </w:r>
      <w:bookmarkEnd w:id="37"/>
    </w:p>
    <w:p w14:paraId="23CACCE4" w14:textId="7034968C" w:rsidR="002D3FA1" w:rsidRPr="0078547D" w:rsidRDefault="002D3FA1" w:rsidP="002D3FA1">
      <w:pPr>
        <w:tabs>
          <w:tab w:val="left" w:pos="2412"/>
        </w:tabs>
        <w:spacing w:before="96" w:after="48" w:line="240" w:lineRule="auto"/>
        <w:jc w:val="both"/>
        <w:rPr>
          <w:rFonts w:cs="Arial"/>
        </w:rPr>
      </w:pPr>
      <w:r w:rsidRPr="0078547D">
        <w:rPr>
          <w:rFonts w:cs="Arial"/>
        </w:rPr>
        <w:t xml:space="preserve">Projekty budowlany i wykonawczy należy wykonać jako kompletne, wraz ze wszystkimi wymaganymi przepisami uzgodnieniami. Wykonawca jest zobowiązany uzyskać wszelkie wymagane </w:t>
      </w:r>
      <w:r w:rsidR="00FA34E2">
        <w:rPr>
          <w:rFonts w:cs="Arial"/>
        </w:rPr>
        <w:br/>
      </w:r>
      <w:r w:rsidRPr="0078547D">
        <w:rPr>
          <w:rFonts w:cs="Arial"/>
        </w:rPr>
        <w:t>przy projektowaniu warunki, uzgodnienia, opinie itp. dokumenty na własny koszt.</w:t>
      </w:r>
    </w:p>
    <w:p w14:paraId="362302B2" w14:textId="77777777" w:rsidR="002D3FA1" w:rsidRPr="0078547D" w:rsidRDefault="002D3FA1" w:rsidP="002D3FA1">
      <w:pPr>
        <w:tabs>
          <w:tab w:val="left" w:pos="2412"/>
        </w:tabs>
        <w:spacing w:before="96" w:after="48" w:line="240" w:lineRule="auto"/>
        <w:jc w:val="both"/>
        <w:rPr>
          <w:rFonts w:cs="Arial"/>
        </w:rPr>
      </w:pPr>
      <w:r w:rsidRPr="0078547D">
        <w:t xml:space="preserve">Inwestor po przeprowadzeniu postępowania o udzielenie zamówienia publicznego w systemie „Projektuj-buduj” wybierze Wykonawcę. Zadaniem wybranego, w wyniku rozstrzygnięcia ww. postępowania, Wykonawcy będzie sporządzenie dokumentacji projektowej wraz z wszelkimi uzgodnieniami (m. in. do spraw zabezpieczeń przeciwpożarowych, bhp, ds. sanitarno-higienicznych), których akceptacja jest wymagana lub niezbędna do uzyskania pozwolenia na budowę. </w:t>
      </w:r>
      <w:r w:rsidRPr="0078547D">
        <w:br/>
        <w:t xml:space="preserve">Wykonawca odpowiada za wszelkie niezgodności oraz brak uzgodnień z odpowiednimi służbami. </w:t>
      </w:r>
    </w:p>
    <w:p w14:paraId="782B4585" w14:textId="77777777" w:rsidR="002D3FA1" w:rsidRPr="0078547D" w:rsidRDefault="002D3FA1" w:rsidP="002D3FA1">
      <w:pPr>
        <w:tabs>
          <w:tab w:val="left" w:pos="2412"/>
        </w:tabs>
        <w:spacing w:beforeLines="40" w:before="96" w:afterLines="20" w:after="48" w:line="240" w:lineRule="auto"/>
        <w:jc w:val="both"/>
        <w:rPr>
          <w:rFonts w:cs="Arial"/>
        </w:rPr>
      </w:pPr>
      <w:r w:rsidRPr="0078547D">
        <w:rPr>
          <w:rFonts w:cs="Arial"/>
        </w:rPr>
        <w:t>Wszystkie wyroby budowlane wykorzystywane w trakcie robót budowlanych muszą spełniać wymagania aktualnie obowiązujących przepisów prawa i Polskich Norm.</w:t>
      </w:r>
    </w:p>
    <w:p w14:paraId="2F16FDDF" w14:textId="02125D2B" w:rsidR="002D3FA1" w:rsidRDefault="002D3FA1" w:rsidP="002D3FA1">
      <w:pPr>
        <w:tabs>
          <w:tab w:val="left" w:pos="2412"/>
        </w:tabs>
        <w:spacing w:before="96" w:after="48" w:line="240" w:lineRule="auto"/>
        <w:jc w:val="both"/>
        <w:rPr>
          <w:rFonts w:cs="Arial"/>
        </w:rPr>
      </w:pPr>
      <w:r w:rsidRPr="0078547D">
        <w:rPr>
          <w:rFonts w:cs="Arial"/>
        </w:rPr>
        <w:t xml:space="preserve">Wprowadzając jakiekolwiek zmiany projektowe Wykonawca zobowiązany jest uzyskać zgodę Zamawiającego. </w:t>
      </w:r>
      <w:r w:rsidRPr="0078547D">
        <w:t xml:space="preserve">W trakcie realizacji zamówienia Wykonawca zobowiązany jest do roboczych </w:t>
      </w:r>
      <w:r w:rsidRPr="00F16272">
        <w:t xml:space="preserve">konsultacji i uzgodnień z Zamawiającym. Program powinien w całości odzwierciedlać potrzeby Zamawiającego przekazywane w trakcie opracowywania przedmiotu zamówienia. </w:t>
      </w:r>
      <w:r w:rsidR="00F16272">
        <w:br/>
      </w:r>
      <w:r w:rsidRPr="00F16272">
        <w:rPr>
          <w:rFonts w:cs="Arial"/>
        </w:rPr>
        <w:t>Materiały pozyskane z przebudowy należy przekazać Zamawiającemu.</w:t>
      </w:r>
    </w:p>
    <w:p w14:paraId="59E58AC8" w14:textId="77777777" w:rsidR="00DE33B4" w:rsidRPr="0078547D" w:rsidRDefault="00DE33B4" w:rsidP="002D3FA1">
      <w:pPr>
        <w:tabs>
          <w:tab w:val="left" w:pos="2412"/>
        </w:tabs>
        <w:spacing w:before="96" w:after="48" w:line="240" w:lineRule="auto"/>
        <w:jc w:val="both"/>
        <w:rPr>
          <w:rFonts w:cs="Arial"/>
        </w:rPr>
      </w:pPr>
    </w:p>
    <w:p w14:paraId="201625E9"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38" w:name="_Toc13509010"/>
      <w:r w:rsidRPr="0078547D">
        <w:rPr>
          <w:rFonts w:asciiTheme="minorHAnsi" w:hAnsiTheme="minorHAnsi" w:cs="Arial"/>
          <w:b/>
          <w:color w:val="auto"/>
          <w:sz w:val="22"/>
          <w:szCs w:val="22"/>
        </w:rPr>
        <w:lastRenderedPageBreak/>
        <w:t>Wymogi zawartości dokumentacji projektowej</w:t>
      </w:r>
      <w:bookmarkEnd w:id="38"/>
    </w:p>
    <w:p w14:paraId="0CB92394" w14:textId="77777777" w:rsidR="002D3FA1" w:rsidRPr="0078547D" w:rsidRDefault="002D3FA1" w:rsidP="002D3FA1">
      <w:pPr>
        <w:numPr>
          <w:ilvl w:val="4"/>
          <w:numId w:val="8"/>
        </w:numPr>
        <w:spacing w:beforeLines="40" w:before="96" w:afterLines="20" w:after="48" w:line="240" w:lineRule="auto"/>
        <w:jc w:val="both"/>
        <w:rPr>
          <w:rFonts w:cs="Arial"/>
          <w:b/>
        </w:rPr>
      </w:pPr>
      <w:r w:rsidRPr="0078547D">
        <w:rPr>
          <w:rFonts w:cs="Arial"/>
          <w:b/>
        </w:rPr>
        <w:t>Wymagane opracowania Wykonawcy:</w:t>
      </w:r>
    </w:p>
    <w:p w14:paraId="48B659D9" w14:textId="5B3AA9B3" w:rsidR="00F70125" w:rsidRPr="00F70125" w:rsidRDefault="00F70125" w:rsidP="002D3FA1">
      <w:pPr>
        <w:numPr>
          <w:ilvl w:val="5"/>
          <w:numId w:val="8"/>
        </w:numPr>
        <w:spacing w:beforeLines="40" w:before="96" w:afterLines="20" w:after="48" w:line="240" w:lineRule="auto"/>
        <w:jc w:val="both"/>
        <w:rPr>
          <w:rFonts w:cs="Arial"/>
          <w:b/>
        </w:rPr>
      </w:pPr>
      <w:r w:rsidRPr="00F70125">
        <w:rPr>
          <w:rFonts w:cs="Arial"/>
          <w:b/>
        </w:rPr>
        <w:t>Projekt koncepcyjny wielobranżowy</w:t>
      </w:r>
      <w:r w:rsidR="005E223E">
        <w:rPr>
          <w:rFonts w:cs="Arial"/>
          <w:b/>
        </w:rPr>
        <w:t>;</w:t>
      </w:r>
    </w:p>
    <w:p w14:paraId="3596A6A1" w14:textId="6FB0529C" w:rsidR="002D3FA1" w:rsidRPr="00500CA7" w:rsidRDefault="002D3FA1" w:rsidP="002D3FA1">
      <w:pPr>
        <w:numPr>
          <w:ilvl w:val="5"/>
          <w:numId w:val="8"/>
        </w:numPr>
        <w:spacing w:beforeLines="40" w:before="96" w:afterLines="20" w:after="48" w:line="240" w:lineRule="auto"/>
        <w:jc w:val="both"/>
        <w:rPr>
          <w:rFonts w:cs="Arial"/>
        </w:rPr>
      </w:pPr>
      <w:r w:rsidRPr="0078547D">
        <w:rPr>
          <w:rFonts w:cs="Arial"/>
          <w:b/>
        </w:rPr>
        <w:t>Zamienny projekt budowlany</w:t>
      </w:r>
      <w:r w:rsidRPr="0078547D">
        <w:rPr>
          <w:rFonts w:cs="Arial"/>
        </w:rPr>
        <w:t xml:space="preserve">, kompletny w zakresie branżowym niezbędnym </w:t>
      </w:r>
      <w:r w:rsidR="00AC54D0">
        <w:rPr>
          <w:rFonts w:cs="Arial"/>
        </w:rPr>
        <w:br/>
      </w:r>
      <w:r w:rsidRPr="0078547D">
        <w:rPr>
          <w:rFonts w:cs="Arial"/>
        </w:rPr>
        <w:t xml:space="preserve">do prawidłowego funkcjonowania obiektu, wynikający z zapisów niniejszego Programu Funkcjonalno-Użytkowego, zgodny z Rozporządzeniem Ministra Infrastruktury z dnia 3 lipca 2003 r. w sprawie szczegółowego zakresu i formy projektu budowlanego, </w:t>
      </w:r>
      <w:r w:rsidR="00AC54D0">
        <w:rPr>
          <w:rFonts w:cs="Arial"/>
        </w:rPr>
        <w:br/>
      </w:r>
      <w:r w:rsidRPr="0078547D">
        <w:rPr>
          <w:rFonts w:cs="Arial"/>
        </w:rPr>
        <w:t xml:space="preserve">wraz z uzyskaniem wszystkich koniecznych materiałów, map, warunków technicznych, </w:t>
      </w:r>
      <w:r w:rsidRPr="00500CA7">
        <w:rPr>
          <w:rFonts w:cs="Arial"/>
        </w:rPr>
        <w:t>uzgodnień, opinii itp. dokumentów niezbędnych do przygotowania projektu i uzyskania pozwolenia na budowę. Na potrzeby projektu należy uzyskać wszystkie niezbędne uzgodnienia i decyzje, a w szczególności:</w:t>
      </w:r>
    </w:p>
    <w:p w14:paraId="6F833B5D" w14:textId="34A280AF" w:rsidR="002D3FA1" w:rsidRPr="00500CA7" w:rsidRDefault="007D354B" w:rsidP="002D3FA1">
      <w:pPr>
        <w:numPr>
          <w:ilvl w:val="6"/>
          <w:numId w:val="8"/>
        </w:numPr>
        <w:spacing w:beforeLines="40" w:before="96" w:afterLines="20" w:after="48" w:line="240" w:lineRule="auto"/>
        <w:jc w:val="both"/>
        <w:rPr>
          <w:rFonts w:cs="Arial"/>
        </w:rPr>
      </w:pPr>
      <w:r w:rsidRPr="00500CA7">
        <w:rPr>
          <w:rFonts w:cs="Arial"/>
        </w:rPr>
        <w:t>uzgodnienie z</w:t>
      </w:r>
      <w:r w:rsidR="00C82169" w:rsidRPr="00500CA7">
        <w:rPr>
          <w:rFonts w:cs="Arial"/>
        </w:rPr>
        <w:t xml:space="preserve"> właściwymi organami, rzeczoznawcami (m.in.</w:t>
      </w:r>
      <w:r w:rsidR="00500CA7" w:rsidRPr="00500CA7">
        <w:rPr>
          <w:rFonts w:cs="Arial"/>
        </w:rPr>
        <w:t xml:space="preserve"> do spraw zabezpieczeń przeciwpożarowych, bhp, ds. sanitarno-higienicznych)</w:t>
      </w:r>
      <w:r w:rsidR="005933D6">
        <w:rPr>
          <w:rFonts w:cs="Arial"/>
        </w:rPr>
        <w:t>;</w:t>
      </w:r>
    </w:p>
    <w:p w14:paraId="792BC082" w14:textId="592F99DB" w:rsidR="00500CA7" w:rsidRPr="00500CA7" w:rsidRDefault="00500CA7" w:rsidP="002D3FA1">
      <w:pPr>
        <w:numPr>
          <w:ilvl w:val="6"/>
          <w:numId w:val="8"/>
        </w:numPr>
        <w:spacing w:beforeLines="40" w:before="96" w:afterLines="20" w:after="48" w:line="240" w:lineRule="auto"/>
        <w:jc w:val="both"/>
        <w:rPr>
          <w:rFonts w:cs="Arial"/>
        </w:rPr>
      </w:pPr>
      <w:r w:rsidRPr="00500CA7">
        <w:rPr>
          <w:rFonts w:cs="Arial"/>
        </w:rPr>
        <w:t xml:space="preserve">uzgodnienia z właściwymi organami, których akceptacja jest wymagana dla wykonania </w:t>
      </w:r>
      <w:r w:rsidRPr="00500CA7">
        <w:rPr>
          <w:rFonts w:cs="Arial"/>
        </w:rPr>
        <w:br/>
        <w:t>i zatwierdzenia prac projektowych decyzją o pozwoleniu na budowę</w:t>
      </w:r>
      <w:r w:rsidR="005933D6">
        <w:rPr>
          <w:rFonts w:cs="Arial"/>
        </w:rPr>
        <w:t>;</w:t>
      </w:r>
      <w:r w:rsidRPr="00500CA7">
        <w:rPr>
          <w:rFonts w:cs="Arial"/>
        </w:rPr>
        <w:t xml:space="preserve"> </w:t>
      </w:r>
    </w:p>
    <w:p w14:paraId="18894690" w14:textId="7EE1B9D1" w:rsidR="002D3FA1" w:rsidRPr="0078547D" w:rsidRDefault="002D3FA1" w:rsidP="002D3FA1">
      <w:pPr>
        <w:pStyle w:val="Akapitzlist"/>
        <w:numPr>
          <w:ilvl w:val="6"/>
          <w:numId w:val="8"/>
        </w:numPr>
        <w:spacing w:beforeLines="40" w:before="96" w:afterLines="20" w:after="48" w:line="240" w:lineRule="auto"/>
        <w:jc w:val="both"/>
        <w:rPr>
          <w:rFonts w:cs="Arial"/>
        </w:rPr>
      </w:pPr>
      <w:r w:rsidRPr="0078547D">
        <w:rPr>
          <w:rFonts w:cs="Arial"/>
        </w:rPr>
        <w:t>wniosek o nową decyzję o środowiskowych uwarunkowaniach zgody na realizację przedsięwzięcia</w:t>
      </w:r>
      <w:r w:rsidR="005933D6">
        <w:rPr>
          <w:rFonts w:cs="Arial"/>
        </w:rPr>
        <w:t>;</w:t>
      </w:r>
      <w:r w:rsidRPr="0078547D">
        <w:rPr>
          <w:rFonts w:cs="Arial"/>
        </w:rPr>
        <w:t xml:space="preserve"> </w:t>
      </w:r>
    </w:p>
    <w:p w14:paraId="6564CBD1" w14:textId="3575AFB0"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karta informacyjna przedsięwzięcia do wniosku o wydanie decyzji o środowiskowych uwarunkowaniach zgod</w:t>
      </w:r>
      <w:r w:rsidR="005933D6">
        <w:rPr>
          <w:rFonts w:cs="Arial"/>
        </w:rPr>
        <w:t>y na realizację przedsięwzięcia</w:t>
      </w:r>
      <w:r w:rsidRPr="0078547D">
        <w:rPr>
          <w:rFonts w:cs="Arial"/>
        </w:rPr>
        <w:t>;</w:t>
      </w:r>
    </w:p>
    <w:p w14:paraId="66EBF208" w14:textId="15C21FB3"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raport o oddziaływaniu na środowisko dla przedsięwzięcia, o ile org</w:t>
      </w:r>
      <w:r w:rsidR="00FC79FA">
        <w:rPr>
          <w:rFonts w:cs="Arial"/>
        </w:rPr>
        <w:t>an odpowiedzialny</w:t>
      </w:r>
      <w:r w:rsidRPr="0078547D">
        <w:rPr>
          <w:rFonts w:cs="Arial"/>
        </w:rPr>
        <w:t xml:space="preserve"> wskaże </w:t>
      </w:r>
      <w:r w:rsidR="00FC79FA">
        <w:rPr>
          <w:rFonts w:cs="Arial"/>
        </w:rPr>
        <w:t>taką konieczność</w:t>
      </w:r>
      <w:r w:rsidRPr="0078547D">
        <w:rPr>
          <w:rFonts w:cs="Arial"/>
        </w:rPr>
        <w:t>;</w:t>
      </w:r>
    </w:p>
    <w:p w14:paraId="04B10656" w14:textId="603830F4"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 xml:space="preserve">uzyskanie decyzji o środowiskowych uwarunkowaniach zgody na realizację przedsięwzięcia </w:t>
      </w:r>
      <w:r w:rsidR="00803BD9">
        <w:rPr>
          <w:rFonts w:cs="Arial"/>
        </w:rPr>
        <w:br/>
      </w:r>
      <w:r w:rsidRPr="0078547D">
        <w:rPr>
          <w:rFonts w:cs="Arial"/>
        </w:rPr>
        <w:t xml:space="preserve">na podstawie opracowań wyszczególnionych w </w:t>
      </w:r>
      <w:proofErr w:type="spellStart"/>
      <w:r w:rsidRPr="0078547D">
        <w:rPr>
          <w:rFonts w:cs="Arial"/>
        </w:rPr>
        <w:t>p.pkt</w:t>
      </w:r>
      <w:proofErr w:type="spellEnd"/>
      <w:r w:rsidRPr="0078547D">
        <w:rPr>
          <w:rFonts w:cs="Arial"/>
        </w:rPr>
        <w:t xml:space="preserve">. </w:t>
      </w:r>
      <w:r w:rsidR="005933D6">
        <w:rPr>
          <w:rFonts w:cs="Arial"/>
        </w:rPr>
        <w:t>c</w:t>
      </w:r>
      <w:r w:rsidRPr="0078547D">
        <w:rPr>
          <w:rFonts w:cs="Arial"/>
        </w:rPr>
        <w:t>)-</w:t>
      </w:r>
      <w:r w:rsidR="005933D6">
        <w:rPr>
          <w:rFonts w:cs="Arial"/>
        </w:rPr>
        <w:t>e</w:t>
      </w:r>
      <w:r w:rsidRPr="0078547D">
        <w:rPr>
          <w:rFonts w:cs="Arial"/>
        </w:rPr>
        <w:t>)</w:t>
      </w:r>
      <w:r w:rsidR="005933D6">
        <w:rPr>
          <w:rFonts w:cs="Arial"/>
        </w:rPr>
        <w:t>;</w:t>
      </w:r>
    </w:p>
    <w:p w14:paraId="164CB429" w14:textId="2DB20070" w:rsidR="002D3FA1" w:rsidRPr="00FC79FA" w:rsidRDefault="002D3FA1" w:rsidP="002D3FA1">
      <w:pPr>
        <w:numPr>
          <w:ilvl w:val="6"/>
          <w:numId w:val="8"/>
        </w:numPr>
        <w:spacing w:beforeLines="40" w:before="96" w:afterLines="20" w:after="48" w:line="240" w:lineRule="auto"/>
        <w:jc w:val="both"/>
        <w:rPr>
          <w:rFonts w:cs="Arial"/>
        </w:rPr>
      </w:pPr>
      <w:r w:rsidRPr="00FC79FA">
        <w:rPr>
          <w:rFonts w:cs="Arial"/>
        </w:rPr>
        <w:t>operat wodnoprawny wraz ze zgodą wodnoprawną dla ścieków przemysłowych – jeżeli taka konieczność wyniknie z zakresu koniecznych zmian do zatwierdzonego projektu budowlanego</w:t>
      </w:r>
      <w:r w:rsidR="005933D6">
        <w:rPr>
          <w:rFonts w:cs="Arial"/>
        </w:rPr>
        <w:t>;</w:t>
      </w:r>
    </w:p>
    <w:p w14:paraId="17A85519" w14:textId="22F58646"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w razie konieczności zgłoszenie</w:t>
      </w:r>
      <w:r w:rsidR="005933D6">
        <w:rPr>
          <w:rFonts w:cs="Arial"/>
        </w:rPr>
        <w:t>/uzyskanie odpowiednich uzgodnień i decyzji</w:t>
      </w:r>
      <w:r w:rsidRPr="0078547D">
        <w:rPr>
          <w:rFonts w:cs="Arial"/>
        </w:rPr>
        <w:t xml:space="preserve"> wodnoprawne </w:t>
      </w:r>
      <w:r w:rsidR="005933D6">
        <w:rPr>
          <w:rFonts w:cs="Arial"/>
        </w:rPr>
        <w:br/>
      </w:r>
      <w:r w:rsidRPr="0078547D">
        <w:rPr>
          <w:rFonts w:cs="Arial"/>
        </w:rPr>
        <w:t>dla odwodnienia robót budowlanych</w:t>
      </w:r>
      <w:r w:rsidR="005933D6">
        <w:rPr>
          <w:rFonts w:cs="Arial"/>
        </w:rPr>
        <w:t>;</w:t>
      </w:r>
    </w:p>
    <w:p w14:paraId="2FD56F82" w14:textId="15956EC4"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uszczegółowienie badań geologicznych</w:t>
      </w:r>
      <w:r w:rsidR="00803BD9">
        <w:rPr>
          <w:rFonts w:cs="Arial"/>
        </w:rPr>
        <w:t>, projektu geologiczno-inżynierskiego oraz uzyskanie decyzji na wykonywanie tych robót</w:t>
      </w:r>
      <w:r w:rsidRPr="0078547D">
        <w:rPr>
          <w:rFonts w:cs="Arial"/>
        </w:rPr>
        <w:t xml:space="preserve"> w zakresie niezbędnym w ocenie Wykonawcy, na jego koszt</w:t>
      </w:r>
      <w:r w:rsidR="005933D6">
        <w:rPr>
          <w:rFonts w:cs="Arial"/>
        </w:rPr>
        <w:t>.</w:t>
      </w:r>
      <w:r w:rsidRPr="0078547D">
        <w:rPr>
          <w:rFonts w:cs="Arial"/>
        </w:rPr>
        <w:t xml:space="preserve"> </w:t>
      </w:r>
    </w:p>
    <w:p w14:paraId="2A239662" w14:textId="0ED2CAD1" w:rsidR="002D3FA1" w:rsidRPr="00FA34E2" w:rsidRDefault="002D3FA1" w:rsidP="002D3FA1">
      <w:pPr>
        <w:numPr>
          <w:ilvl w:val="5"/>
          <w:numId w:val="8"/>
        </w:numPr>
        <w:spacing w:beforeLines="40" w:before="96" w:afterLines="20" w:after="48" w:line="240" w:lineRule="auto"/>
        <w:jc w:val="both"/>
        <w:rPr>
          <w:rFonts w:cs="Arial"/>
        </w:rPr>
      </w:pPr>
      <w:r w:rsidRPr="0078547D">
        <w:rPr>
          <w:rFonts w:cs="Arial"/>
          <w:b/>
        </w:rPr>
        <w:t xml:space="preserve">Uzyskanie prawomocnego pozwolenia na budowę – z uwzględnieniem etapowania (jak opisano w </w:t>
      </w:r>
      <w:r w:rsidRPr="00A11E5E">
        <w:rPr>
          <w:rFonts w:cs="Arial"/>
          <w:b/>
        </w:rPr>
        <w:t xml:space="preserve">p. </w:t>
      </w:r>
      <w:r w:rsidR="0092669C" w:rsidRPr="00A11E5E">
        <w:rPr>
          <w:rFonts w:cs="Arial"/>
          <w:b/>
        </w:rPr>
        <w:t>1.3.2</w:t>
      </w:r>
      <w:r w:rsidRPr="00A11E5E">
        <w:rPr>
          <w:rFonts w:cs="Arial"/>
          <w:b/>
        </w:rPr>
        <w:t>)</w:t>
      </w:r>
      <w:r w:rsidRPr="00A11E5E">
        <w:rPr>
          <w:rFonts w:cs="Arial"/>
        </w:rPr>
        <w:t xml:space="preserve"> - zamiennego</w:t>
      </w:r>
      <w:r w:rsidRPr="0078547D">
        <w:rPr>
          <w:rFonts w:cs="Arial"/>
        </w:rPr>
        <w:t xml:space="preserve"> do obowiązu</w:t>
      </w:r>
      <w:r w:rsidR="00FC79FA">
        <w:rPr>
          <w:rFonts w:cs="Arial"/>
        </w:rPr>
        <w:t>jącej decyzji</w:t>
      </w:r>
      <w:r w:rsidRPr="0078547D">
        <w:rPr>
          <w:rFonts w:cs="Arial"/>
        </w:rPr>
        <w:t xml:space="preserve"> tj. </w:t>
      </w:r>
      <w:r w:rsidRPr="00FA34E2">
        <w:rPr>
          <w:rFonts w:cs="Arial"/>
        </w:rPr>
        <w:t xml:space="preserve">Decyzja nr </w:t>
      </w:r>
      <w:r w:rsidR="0022435C" w:rsidRPr="00FA34E2">
        <w:rPr>
          <w:rFonts w:cs="Arial"/>
        </w:rPr>
        <w:t>96/2017</w:t>
      </w:r>
      <w:r w:rsidRPr="00FA34E2">
        <w:rPr>
          <w:rFonts w:cs="Arial"/>
        </w:rPr>
        <w:t xml:space="preserve"> </w:t>
      </w:r>
      <w:r w:rsidR="00FA34E2">
        <w:rPr>
          <w:rFonts w:cs="Arial"/>
        </w:rPr>
        <w:br/>
      </w:r>
      <w:r w:rsidRPr="00FA34E2">
        <w:rPr>
          <w:rFonts w:cs="Arial"/>
        </w:rPr>
        <w:t xml:space="preserve">z </w:t>
      </w:r>
      <w:proofErr w:type="spellStart"/>
      <w:r w:rsidRPr="00FA34E2">
        <w:rPr>
          <w:rFonts w:cs="Arial"/>
        </w:rPr>
        <w:t>dn</w:t>
      </w:r>
      <w:proofErr w:type="spellEnd"/>
      <w:r w:rsidR="005933D6">
        <w:rPr>
          <w:rFonts w:cs="Arial"/>
        </w:rPr>
        <w:t xml:space="preserve"> </w:t>
      </w:r>
      <w:r w:rsidR="0022435C" w:rsidRPr="00FA34E2">
        <w:rPr>
          <w:rFonts w:cs="Arial"/>
        </w:rPr>
        <w:t xml:space="preserve">27 lutego 2017r., </w:t>
      </w:r>
      <w:r w:rsidRPr="00FA34E2">
        <w:rPr>
          <w:rFonts w:cs="Arial"/>
        </w:rPr>
        <w:t xml:space="preserve">Znak </w:t>
      </w:r>
      <w:r w:rsidR="0062726F" w:rsidRPr="00FA34E2">
        <w:rPr>
          <w:rFonts w:cs="Arial"/>
        </w:rPr>
        <w:t>AAB.6740.096.2016</w:t>
      </w:r>
      <w:r w:rsidR="005933D6">
        <w:rPr>
          <w:rFonts w:cs="Arial"/>
        </w:rPr>
        <w:t>;</w:t>
      </w:r>
    </w:p>
    <w:p w14:paraId="324D045F" w14:textId="5C77405A"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b/>
        </w:rPr>
        <w:t xml:space="preserve">Projekt Wykonawczy Wielobranżowy dla </w:t>
      </w:r>
      <w:r w:rsidR="00FC79FA">
        <w:rPr>
          <w:rFonts w:cs="Arial"/>
          <w:b/>
        </w:rPr>
        <w:t xml:space="preserve">w zakresie </w:t>
      </w:r>
      <w:r w:rsidR="00FC79FA" w:rsidRPr="00541C91">
        <w:rPr>
          <w:rFonts w:cs="Arial"/>
          <w:b/>
        </w:rPr>
        <w:t>zmian opisanych niniejszym PFU</w:t>
      </w:r>
      <w:r w:rsidR="005E223E">
        <w:rPr>
          <w:rFonts w:cs="Arial"/>
          <w:b/>
        </w:rPr>
        <w:t>, obejmujący w szczególności:</w:t>
      </w:r>
      <w:r w:rsidRPr="0078547D">
        <w:rPr>
          <w:rFonts w:cs="Arial"/>
        </w:rPr>
        <w:t xml:space="preserve"> </w:t>
      </w:r>
    </w:p>
    <w:p w14:paraId="4FAD7106" w14:textId="7D075A3D" w:rsidR="002D3FA1" w:rsidRPr="0078547D" w:rsidRDefault="00FC79FA" w:rsidP="002D3FA1">
      <w:pPr>
        <w:numPr>
          <w:ilvl w:val="6"/>
          <w:numId w:val="8"/>
        </w:numPr>
        <w:spacing w:beforeLines="40" w:before="96" w:afterLines="20" w:after="48" w:line="240" w:lineRule="auto"/>
        <w:jc w:val="both"/>
        <w:rPr>
          <w:rFonts w:cs="Arial"/>
        </w:rPr>
      </w:pPr>
      <w:r>
        <w:rPr>
          <w:rFonts w:cs="Arial"/>
        </w:rPr>
        <w:t>p</w:t>
      </w:r>
      <w:r w:rsidR="002D3FA1" w:rsidRPr="0078547D">
        <w:rPr>
          <w:rFonts w:cs="Arial"/>
        </w:rPr>
        <w:t xml:space="preserve">rojekt zagospodarowania terenu wraz z planszą koordynacji infrastruktury technicznej podziemnej i nadziemnej, uwzględniającą wszystkie rozwiązania branżowe niezbędne </w:t>
      </w:r>
      <w:r>
        <w:rPr>
          <w:rFonts w:cs="Arial"/>
        </w:rPr>
        <w:br/>
      </w:r>
      <w:r w:rsidR="002D3FA1" w:rsidRPr="002D129B">
        <w:rPr>
          <w:rFonts w:cs="Arial"/>
        </w:rPr>
        <w:t>do prawidłowego funkcjonowania</w:t>
      </w:r>
      <w:r w:rsidR="002D129B">
        <w:rPr>
          <w:rFonts w:cs="Arial"/>
        </w:rPr>
        <w:t xml:space="preserve"> </w:t>
      </w:r>
      <w:r w:rsidR="002D129B" w:rsidRPr="002D129B">
        <w:rPr>
          <w:rFonts w:cs="Arial"/>
        </w:rPr>
        <w:t>budynków i</w:t>
      </w:r>
      <w:r w:rsidR="002D3FA1" w:rsidRPr="002D129B">
        <w:rPr>
          <w:rFonts w:cs="Arial"/>
        </w:rPr>
        <w:t xml:space="preserve"> </w:t>
      </w:r>
      <w:r w:rsidRPr="002D129B">
        <w:rPr>
          <w:rFonts w:cs="Arial"/>
        </w:rPr>
        <w:t>o</w:t>
      </w:r>
      <w:r w:rsidR="002D129B" w:rsidRPr="002D129B">
        <w:rPr>
          <w:rFonts w:cs="Arial"/>
        </w:rPr>
        <w:t>biektów</w:t>
      </w:r>
      <w:r w:rsidR="002D129B">
        <w:rPr>
          <w:rFonts w:cs="Arial"/>
        </w:rPr>
        <w:t xml:space="preserve"> </w:t>
      </w:r>
      <w:r w:rsidR="002D129B" w:rsidRPr="002D129B">
        <w:rPr>
          <w:rFonts w:cs="Arial"/>
        </w:rPr>
        <w:t>projektowanych</w:t>
      </w:r>
      <w:r w:rsidR="002D3FA1" w:rsidRPr="002D129B">
        <w:rPr>
          <w:rFonts w:cs="Arial"/>
        </w:rPr>
        <w:t xml:space="preserve"> w obszarze objętym inwestycją</w:t>
      </w:r>
      <w:r w:rsidR="005933D6">
        <w:rPr>
          <w:rFonts w:cs="Arial"/>
        </w:rPr>
        <w:t>;</w:t>
      </w:r>
      <w:r w:rsidR="002D3FA1" w:rsidRPr="0078547D">
        <w:rPr>
          <w:rFonts w:cs="Arial"/>
        </w:rPr>
        <w:t xml:space="preserve"> </w:t>
      </w:r>
    </w:p>
    <w:p w14:paraId="4BD5DC14" w14:textId="7AA6F4AA" w:rsidR="002D3FA1" w:rsidRPr="002D129B" w:rsidRDefault="002D3FA1" w:rsidP="002D3FA1">
      <w:pPr>
        <w:numPr>
          <w:ilvl w:val="6"/>
          <w:numId w:val="8"/>
        </w:numPr>
        <w:spacing w:beforeLines="40" w:before="96" w:afterLines="20" w:after="48" w:line="240" w:lineRule="auto"/>
        <w:jc w:val="both"/>
        <w:rPr>
          <w:rFonts w:cs="Arial"/>
        </w:rPr>
      </w:pPr>
      <w:r w:rsidRPr="002D129B">
        <w:rPr>
          <w:rFonts w:cs="Arial"/>
        </w:rPr>
        <w:t xml:space="preserve">projekt architektoniczny </w:t>
      </w:r>
      <w:r w:rsidR="002D129B" w:rsidRPr="002D129B">
        <w:rPr>
          <w:rFonts w:cs="Arial"/>
        </w:rPr>
        <w:t>budynków i obiektów</w:t>
      </w:r>
      <w:r w:rsidRPr="002D129B">
        <w:rPr>
          <w:rFonts w:cs="Arial"/>
        </w:rPr>
        <w:t xml:space="preserve"> uwzględnionych w niniejszym PFU</w:t>
      </w:r>
      <w:r w:rsidR="005933D6">
        <w:rPr>
          <w:rFonts w:cs="Arial"/>
        </w:rPr>
        <w:t>;</w:t>
      </w:r>
    </w:p>
    <w:p w14:paraId="6668D07E" w14:textId="79EEBFA4" w:rsidR="002D3FA1" w:rsidRPr="002D129B" w:rsidRDefault="002D3FA1" w:rsidP="002D3FA1">
      <w:pPr>
        <w:numPr>
          <w:ilvl w:val="6"/>
          <w:numId w:val="8"/>
        </w:numPr>
        <w:spacing w:beforeLines="40" w:before="96" w:afterLines="20" w:after="48" w:line="240" w:lineRule="auto"/>
        <w:jc w:val="both"/>
        <w:rPr>
          <w:rFonts w:cs="Arial"/>
        </w:rPr>
      </w:pPr>
      <w:r w:rsidRPr="002D129B">
        <w:rPr>
          <w:rFonts w:cs="Arial"/>
        </w:rPr>
        <w:t>projek</w:t>
      </w:r>
      <w:r w:rsidR="00FC79FA" w:rsidRPr="002D129B">
        <w:rPr>
          <w:rFonts w:cs="Arial"/>
        </w:rPr>
        <w:t>t konstrukcyjny budynk</w:t>
      </w:r>
      <w:r w:rsidR="002D129B" w:rsidRPr="002D129B">
        <w:rPr>
          <w:rFonts w:cs="Arial"/>
        </w:rPr>
        <w:t>ów</w:t>
      </w:r>
      <w:r w:rsidRPr="002D129B">
        <w:rPr>
          <w:rFonts w:cs="Arial"/>
        </w:rPr>
        <w:t xml:space="preserve"> i obiektów budowlanych dla przedsięwzięcia;</w:t>
      </w:r>
    </w:p>
    <w:p w14:paraId="5E135AD2" w14:textId="63B8E54D" w:rsidR="002D3FA1" w:rsidRPr="00F70125" w:rsidRDefault="002D3FA1" w:rsidP="002D3FA1">
      <w:pPr>
        <w:numPr>
          <w:ilvl w:val="6"/>
          <w:numId w:val="8"/>
        </w:numPr>
        <w:spacing w:beforeLines="40" w:before="96" w:afterLines="20" w:after="48" w:line="240" w:lineRule="auto"/>
        <w:jc w:val="both"/>
        <w:rPr>
          <w:rFonts w:cs="Arial"/>
        </w:rPr>
      </w:pPr>
      <w:r w:rsidRPr="0078547D">
        <w:rPr>
          <w:rFonts w:cs="Arial"/>
        </w:rPr>
        <w:t xml:space="preserve">pełny projekt </w:t>
      </w:r>
      <w:r w:rsidRPr="00F70125">
        <w:rPr>
          <w:rFonts w:cs="Arial"/>
        </w:rPr>
        <w:t xml:space="preserve">technologii z </w:t>
      </w:r>
      <w:r w:rsidR="00FC79FA" w:rsidRPr="00F70125">
        <w:rPr>
          <w:rFonts w:cs="Arial"/>
        </w:rPr>
        <w:t>kartami wyposażenia dla budynk</w:t>
      </w:r>
      <w:r w:rsidR="002D129B" w:rsidRPr="00F70125">
        <w:rPr>
          <w:rFonts w:cs="Arial"/>
        </w:rPr>
        <w:t>ów</w:t>
      </w:r>
      <w:r w:rsidRPr="00F70125">
        <w:rPr>
          <w:rFonts w:cs="Arial"/>
        </w:rPr>
        <w:t xml:space="preserve"> i obiektów budowlanych,</w:t>
      </w:r>
    </w:p>
    <w:p w14:paraId="27901D75" w14:textId="076B1308" w:rsidR="002D3FA1" w:rsidRPr="0078547D" w:rsidRDefault="002D3FA1" w:rsidP="002D3FA1">
      <w:pPr>
        <w:numPr>
          <w:ilvl w:val="6"/>
          <w:numId w:val="8"/>
        </w:numPr>
        <w:spacing w:beforeLines="40" w:before="96" w:afterLines="20" w:after="48" w:line="240" w:lineRule="auto"/>
        <w:jc w:val="both"/>
        <w:rPr>
          <w:rFonts w:cs="Arial"/>
        </w:rPr>
      </w:pPr>
      <w:r w:rsidRPr="00F70125">
        <w:rPr>
          <w:rFonts w:cs="Arial"/>
        </w:rPr>
        <w:t>projekt instalacji budynków objętych niniejszym</w:t>
      </w:r>
      <w:r w:rsidR="002D129B" w:rsidRPr="00F70125">
        <w:rPr>
          <w:rFonts w:cs="Arial"/>
        </w:rPr>
        <w:t xml:space="preserve"> opracowaniem: wodno-kanalizacyjnej</w:t>
      </w:r>
      <w:r w:rsidRPr="00F70125">
        <w:rPr>
          <w:rFonts w:cs="Arial"/>
        </w:rPr>
        <w:t>,</w:t>
      </w:r>
      <w:r w:rsidR="002D129B" w:rsidRPr="00F70125">
        <w:rPr>
          <w:rFonts w:cs="Arial"/>
        </w:rPr>
        <w:t xml:space="preserve"> wody do celów pożarowych </w:t>
      </w:r>
      <w:r w:rsidRPr="00F70125">
        <w:rPr>
          <w:rFonts w:cs="Arial"/>
        </w:rPr>
        <w:t>budynków i obiektów budowlanych</w:t>
      </w:r>
      <w:r w:rsidRPr="0078547D">
        <w:rPr>
          <w:rFonts w:cs="Arial"/>
        </w:rPr>
        <w:t xml:space="preserve"> uwzględnionych w niniejszym PFU;</w:t>
      </w:r>
    </w:p>
    <w:p w14:paraId="5EC6CBF2" w14:textId="326501D4" w:rsidR="002D3FA1" w:rsidRPr="00A11E5E" w:rsidRDefault="002D3FA1" w:rsidP="002D3FA1">
      <w:pPr>
        <w:numPr>
          <w:ilvl w:val="6"/>
          <w:numId w:val="8"/>
        </w:numPr>
        <w:spacing w:beforeLines="40" w:before="96" w:afterLines="20" w:after="48" w:line="240" w:lineRule="auto"/>
        <w:jc w:val="both"/>
        <w:rPr>
          <w:rFonts w:cs="Arial"/>
        </w:rPr>
      </w:pPr>
      <w:r w:rsidRPr="0078547D">
        <w:rPr>
          <w:rFonts w:cs="Arial"/>
        </w:rPr>
        <w:lastRenderedPageBreak/>
        <w:t xml:space="preserve">projekt instalacji wentylacji budynków </w:t>
      </w:r>
      <w:r w:rsidR="002D129B">
        <w:rPr>
          <w:rFonts w:cs="Arial"/>
        </w:rPr>
        <w:t xml:space="preserve">i </w:t>
      </w:r>
      <w:r w:rsidR="002D129B" w:rsidRPr="00A11E5E">
        <w:rPr>
          <w:rFonts w:cs="Arial"/>
        </w:rPr>
        <w:t xml:space="preserve">obiektów klubowych </w:t>
      </w:r>
      <w:r w:rsidRPr="00A11E5E">
        <w:rPr>
          <w:rFonts w:cs="Arial"/>
        </w:rPr>
        <w:t>wraz z automatyką</w:t>
      </w:r>
      <w:r w:rsidR="002D129B" w:rsidRPr="00A11E5E">
        <w:rPr>
          <w:rFonts w:cs="Arial"/>
        </w:rPr>
        <w:t>;</w:t>
      </w:r>
    </w:p>
    <w:p w14:paraId="0B8AF6D5" w14:textId="34C2DB54" w:rsidR="002D3FA1" w:rsidRPr="00A11E5E" w:rsidRDefault="002D3FA1" w:rsidP="002D3FA1">
      <w:pPr>
        <w:numPr>
          <w:ilvl w:val="6"/>
          <w:numId w:val="8"/>
        </w:numPr>
        <w:spacing w:beforeLines="40" w:before="96" w:afterLines="20" w:after="48" w:line="240" w:lineRule="auto"/>
        <w:jc w:val="both"/>
        <w:rPr>
          <w:rFonts w:cs="Arial"/>
        </w:rPr>
      </w:pPr>
      <w:r w:rsidRPr="00A11E5E">
        <w:rPr>
          <w:rFonts w:cs="Arial"/>
        </w:rPr>
        <w:t>projekt instalacji klimatyzacji wraz z automatyką</w:t>
      </w:r>
      <w:r w:rsidR="002D129B" w:rsidRPr="00A11E5E">
        <w:rPr>
          <w:rFonts w:cs="Arial"/>
        </w:rPr>
        <w:t>;</w:t>
      </w:r>
    </w:p>
    <w:p w14:paraId="6D2BFCC7" w14:textId="09F734E6"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 xml:space="preserve">projekt instalacji centralnego ogrzewania </w:t>
      </w:r>
      <w:r w:rsidR="002D129B">
        <w:rPr>
          <w:rFonts w:cs="Arial"/>
        </w:rPr>
        <w:t xml:space="preserve">i c.w.u. </w:t>
      </w:r>
      <w:r w:rsidRPr="0078547D">
        <w:rPr>
          <w:rFonts w:cs="Arial"/>
        </w:rPr>
        <w:t>budynków obiektów klubowych</w:t>
      </w:r>
      <w:r w:rsidR="002D129B">
        <w:rPr>
          <w:rFonts w:cs="Arial"/>
        </w:rPr>
        <w:t>;</w:t>
      </w:r>
    </w:p>
    <w:p w14:paraId="4B8D4F5C" w14:textId="41ECAE64"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 xml:space="preserve">Projekty specjalistyczne infrastruktury obejmujące zagadnienia wyszczególnione w </w:t>
      </w:r>
      <w:r w:rsidR="0092669C" w:rsidRPr="00342F35">
        <w:rPr>
          <w:rFonts w:cs="Arial"/>
        </w:rPr>
        <w:t>pkt. 1.3</w:t>
      </w:r>
      <w:r w:rsidRPr="00342F35">
        <w:rPr>
          <w:rFonts w:cs="Arial"/>
        </w:rPr>
        <w:t>.</w:t>
      </w:r>
      <w:r w:rsidR="0092669C" w:rsidRPr="00342F35">
        <w:rPr>
          <w:rFonts w:cs="Arial"/>
        </w:rPr>
        <w:t>3</w:t>
      </w:r>
      <w:r w:rsidRPr="00342F35">
        <w:rPr>
          <w:rFonts w:cs="Arial"/>
        </w:rPr>
        <w:t>.</w:t>
      </w:r>
    </w:p>
    <w:p w14:paraId="072A5A03" w14:textId="1AB04D49" w:rsidR="002D3FA1" w:rsidRPr="005933D6" w:rsidRDefault="002D3FA1" w:rsidP="002D3FA1">
      <w:pPr>
        <w:widowControl w:val="0"/>
        <w:numPr>
          <w:ilvl w:val="6"/>
          <w:numId w:val="8"/>
        </w:numPr>
        <w:overflowPunct w:val="0"/>
        <w:adjustRightInd w:val="0"/>
        <w:spacing w:beforeLines="40" w:before="96" w:afterLines="20" w:after="48" w:line="240" w:lineRule="auto"/>
        <w:jc w:val="both"/>
        <w:rPr>
          <w:rFonts w:cs="Arial"/>
        </w:rPr>
      </w:pPr>
      <w:r w:rsidRPr="0078547D">
        <w:rPr>
          <w:rFonts w:cs="Arial"/>
        </w:rPr>
        <w:t>projekt instalacji ppoż. zawierający rozwiązania kompletnej instalacji hydrantowej, oświetlenia awaryjneg</w:t>
      </w:r>
      <w:r w:rsidR="002D129B">
        <w:rPr>
          <w:rFonts w:cs="Arial"/>
        </w:rPr>
        <w:t xml:space="preserve">o, </w:t>
      </w:r>
      <w:r w:rsidR="002D129B" w:rsidRPr="005933D6">
        <w:rPr>
          <w:rFonts w:cs="Arial"/>
        </w:rPr>
        <w:t>oddymiania klatek schodowych;</w:t>
      </w:r>
    </w:p>
    <w:p w14:paraId="7ECBD38B" w14:textId="0130D05E" w:rsidR="002D3FA1" w:rsidRPr="0078547D" w:rsidRDefault="002D3FA1" w:rsidP="002D3FA1">
      <w:pPr>
        <w:widowControl w:val="0"/>
        <w:numPr>
          <w:ilvl w:val="6"/>
          <w:numId w:val="8"/>
        </w:numPr>
        <w:overflowPunct w:val="0"/>
        <w:adjustRightInd w:val="0"/>
        <w:spacing w:beforeLines="40" w:before="96" w:afterLines="20" w:after="48" w:line="240" w:lineRule="auto"/>
        <w:jc w:val="both"/>
        <w:rPr>
          <w:rFonts w:cs="Arial"/>
        </w:rPr>
      </w:pPr>
      <w:r w:rsidRPr="005933D6">
        <w:rPr>
          <w:rFonts w:cs="Arial"/>
        </w:rPr>
        <w:t xml:space="preserve"> sygna</w:t>
      </w:r>
      <w:r w:rsidR="002D129B" w:rsidRPr="005933D6">
        <w:rPr>
          <w:rFonts w:cs="Arial"/>
        </w:rPr>
        <w:t>lizacji ppoż. stadionu</w:t>
      </w:r>
      <w:r w:rsidR="002D129B" w:rsidRPr="00F70125">
        <w:rPr>
          <w:rFonts w:cs="Arial"/>
        </w:rPr>
        <w:t>, SAP</w:t>
      </w:r>
      <w:r w:rsidRPr="00F70125">
        <w:rPr>
          <w:rFonts w:cs="Arial"/>
        </w:rPr>
        <w:t xml:space="preserve"> i instalacji oddymiania dróg ewakuacyjnych, scenariusz ewakuacji, scenariusz pożarowy budynków</w:t>
      </w:r>
      <w:r w:rsidRPr="0078547D">
        <w:rPr>
          <w:rFonts w:cs="Arial"/>
        </w:rPr>
        <w:t xml:space="preserve"> </w:t>
      </w:r>
      <w:r w:rsidR="00F70125">
        <w:rPr>
          <w:rFonts w:cs="Arial"/>
        </w:rPr>
        <w:t xml:space="preserve">i obiektów </w:t>
      </w:r>
      <w:r w:rsidRPr="0078547D">
        <w:rPr>
          <w:rFonts w:cs="Arial"/>
        </w:rPr>
        <w:t>objętych opracowaniem</w:t>
      </w:r>
      <w:r w:rsidR="002D129B">
        <w:rPr>
          <w:rFonts w:cs="Arial"/>
        </w:rPr>
        <w:t>.</w:t>
      </w:r>
    </w:p>
    <w:p w14:paraId="6C7F6D03" w14:textId="3B2F4E06" w:rsidR="002D3FA1" w:rsidRPr="0078547D" w:rsidRDefault="002D3FA1" w:rsidP="002D3FA1">
      <w:pPr>
        <w:numPr>
          <w:ilvl w:val="6"/>
          <w:numId w:val="8"/>
        </w:numPr>
        <w:spacing w:beforeLines="40" w:before="96" w:afterLines="20" w:after="48" w:line="240" w:lineRule="auto"/>
        <w:jc w:val="both"/>
        <w:rPr>
          <w:rFonts w:cs="Arial"/>
        </w:rPr>
      </w:pPr>
      <w:r w:rsidRPr="0078547D">
        <w:rPr>
          <w:rFonts w:cs="Arial"/>
        </w:rPr>
        <w:t>projekt instalacji elektrycznej, oświetlenia ogólnego</w:t>
      </w:r>
      <w:r w:rsidR="00F2014A">
        <w:rPr>
          <w:rFonts w:cs="Arial"/>
        </w:rPr>
        <w:t xml:space="preserve"> pomieszczeń jak i terenów oraz oświetlenie płyty boiska (w technologii LED)</w:t>
      </w:r>
      <w:r w:rsidRPr="0078547D">
        <w:rPr>
          <w:rFonts w:cs="Arial"/>
        </w:rPr>
        <w:t xml:space="preserve">, </w:t>
      </w:r>
      <w:r w:rsidR="00F2014A">
        <w:rPr>
          <w:rFonts w:cs="Arial"/>
        </w:rPr>
        <w:t xml:space="preserve">zmiany kabli i przewodów zgodnie z Rozporządzeniem Parlamentu Europejskiego i Rady Unii Europejskiej nr 305/2011 oraz normą NSEP-E 007:2017-09, </w:t>
      </w:r>
      <w:r w:rsidR="002D129B">
        <w:rPr>
          <w:rFonts w:cs="Arial"/>
        </w:rPr>
        <w:t>zasilania obiektu, stacji transformatorowej, agregatu, rozdzielni elektrycznych,</w:t>
      </w:r>
      <w:r w:rsidR="00F2014A">
        <w:rPr>
          <w:rFonts w:cs="Arial"/>
        </w:rPr>
        <w:t xml:space="preserve"> innych</w:t>
      </w:r>
      <w:r w:rsidR="002D129B">
        <w:rPr>
          <w:rFonts w:cs="Arial"/>
        </w:rPr>
        <w:t xml:space="preserve"> </w:t>
      </w:r>
      <w:r w:rsidR="00F2014A">
        <w:rPr>
          <w:rFonts w:cs="Arial"/>
        </w:rPr>
        <w:t>ni</w:t>
      </w:r>
      <w:r w:rsidRPr="0078547D">
        <w:rPr>
          <w:rFonts w:cs="Arial"/>
        </w:rPr>
        <w:t>ezbędnych wymaganych do prawidłowe</w:t>
      </w:r>
      <w:r w:rsidR="00F2014A">
        <w:rPr>
          <w:rFonts w:cs="Arial"/>
        </w:rPr>
        <w:t>go funkcjonowania budynków i obiektów;</w:t>
      </w:r>
    </w:p>
    <w:p w14:paraId="6F85ED1F" w14:textId="26C2D7A0" w:rsidR="002D3FA1" w:rsidRPr="00CF174C" w:rsidRDefault="002D3FA1" w:rsidP="002D3FA1">
      <w:pPr>
        <w:numPr>
          <w:ilvl w:val="6"/>
          <w:numId w:val="8"/>
        </w:numPr>
        <w:spacing w:beforeLines="40" w:before="96" w:afterLines="20" w:after="48" w:line="240" w:lineRule="auto"/>
        <w:jc w:val="both"/>
        <w:rPr>
          <w:rFonts w:cs="Arial"/>
        </w:rPr>
      </w:pPr>
      <w:r w:rsidRPr="00CF174C">
        <w:rPr>
          <w:rFonts w:cs="Arial"/>
        </w:rPr>
        <w:t xml:space="preserve">projekt instalacji </w:t>
      </w:r>
      <w:r w:rsidR="00F2014A" w:rsidRPr="00CF174C">
        <w:rPr>
          <w:rFonts w:cs="Arial"/>
        </w:rPr>
        <w:t xml:space="preserve">niskoprądowych zgodnie z zakresem </w:t>
      </w:r>
      <w:r w:rsidR="00F2014A" w:rsidRPr="00A11E5E">
        <w:rPr>
          <w:rFonts w:cs="Arial"/>
        </w:rPr>
        <w:t xml:space="preserve">opisanym w pkt. </w:t>
      </w:r>
      <w:r w:rsidR="0092669C" w:rsidRPr="00A11E5E">
        <w:rPr>
          <w:rFonts w:cs="Arial"/>
        </w:rPr>
        <w:t>1.3.</w:t>
      </w:r>
      <w:r w:rsidR="009C08D1">
        <w:rPr>
          <w:rFonts w:cs="Arial"/>
        </w:rPr>
        <w:t>3. i 1.3.4</w:t>
      </w:r>
      <w:r w:rsidR="0092669C" w:rsidRPr="00A11E5E">
        <w:rPr>
          <w:rFonts w:cs="Arial"/>
        </w:rPr>
        <w:t>.</w:t>
      </w:r>
      <w:r w:rsidR="005E223E">
        <w:rPr>
          <w:rFonts w:cs="Arial"/>
        </w:rPr>
        <w:t>;</w:t>
      </w:r>
    </w:p>
    <w:p w14:paraId="7ECE2563" w14:textId="1CBA6C83" w:rsidR="002D3FA1" w:rsidRPr="00CF174C" w:rsidRDefault="002D3FA1" w:rsidP="002D3FA1">
      <w:pPr>
        <w:numPr>
          <w:ilvl w:val="6"/>
          <w:numId w:val="8"/>
        </w:numPr>
        <w:spacing w:beforeLines="40" w:before="96" w:afterLines="20" w:after="48" w:line="240" w:lineRule="auto"/>
        <w:jc w:val="both"/>
        <w:rPr>
          <w:rFonts w:cs="Arial"/>
        </w:rPr>
      </w:pPr>
      <w:r w:rsidRPr="00CF174C">
        <w:rPr>
          <w:rFonts w:cs="Arial"/>
        </w:rPr>
        <w:t>projekty aranżacji i wyposażenia wnętrz w sposób ustalony z Zamawiającym, obejmujący</w:t>
      </w:r>
      <w:r w:rsidRPr="00CF174C">
        <w:t xml:space="preserve"> zestawienie wraz ze specyfikacją materiałową wszystkich mebli i urządzeń nie objętych przedmiotem zamówienia, a wynikających z projektu aranżacji wnętrz (meble, tablice multimedialne, komputery, faksy, telefony, wyposażenie specjalistyczne itp.)</w:t>
      </w:r>
      <w:r w:rsidR="005E223E">
        <w:rPr>
          <w:rFonts w:cs="Arial"/>
        </w:rPr>
        <w:t>;</w:t>
      </w:r>
    </w:p>
    <w:p w14:paraId="23F3CDEF" w14:textId="36E1A3CC" w:rsidR="005E223E" w:rsidRDefault="002D3FA1" w:rsidP="002D3FA1">
      <w:pPr>
        <w:numPr>
          <w:ilvl w:val="6"/>
          <w:numId w:val="8"/>
        </w:numPr>
        <w:spacing w:beforeLines="40" w:before="96" w:afterLines="20" w:after="48" w:line="240" w:lineRule="auto"/>
        <w:jc w:val="both"/>
        <w:rPr>
          <w:rFonts w:cs="Arial"/>
        </w:rPr>
      </w:pPr>
      <w:r w:rsidRPr="0078547D">
        <w:rPr>
          <w:rFonts w:cs="Arial"/>
        </w:rPr>
        <w:t xml:space="preserve">inne opracowania i ekspertyzy wynikające z programu funkcjonalno-użytkowego </w:t>
      </w:r>
      <w:r w:rsidRPr="0078547D">
        <w:rPr>
          <w:rFonts w:cs="Arial"/>
        </w:rPr>
        <w:br/>
        <w:t>oraz niezbędne dla prawidłowego funkcjonowania wszystkich obiektów budowlanych objętych Inwestycją</w:t>
      </w:r>
      <w:r w:rsidR="005E223E">
        <w:rPr>
          <w:rFonts w:cs="Arial"/>
        </w:rPr>
        <w:t>;</w:t>
      </w:r>
    </w:p>
    <w:p w14:paraId="6F8DD9E1" w14:textId="58D60D23" w:rsidR="005E223E" w:rsidRPr="005E223E" w:rsidRDefault="005E223E" w:rsidP="005E223E">
      <w:pPr>
        <w:numPr>
          <w:ilvl w:val="6"/>
          <w:numId w:val="8"/>
        </w:numPr>
        <w:spacing w:beforeLines="40" w:before="96" w:afterLines="20" w:after="48" w:line="240" w:lineRule="auto"/>
        <w:jc w:val="both"/>
        <w:rPr>
          <w:rFonts w:cs="Arial"/>
        </w:rPr>
      </w:pPr>
      <w:r>
        <w:t>model BIM (dokładność LOD 200 na etapie PB oraz LOD 300 na etapie PW);</w:t>
      </w:r>
    </w:p>
    <w:p w14:paraId="61EBA564" w14:textId="77777777" w:rsidR="002D3FA1" w:rsidRPr="00F70125" w:rsidRDefault="002D3FA1" w:rsidP="002D3FA1">
      <w:pPr>
        <w:numPr>
          <w:ilvl w:val="5"/>
          <w:numId w:val="8"/>
        </w:numPr>
        <w:spacing w:beforeLines="40" w:before="96" w:afterLines="20" w:after="48" w:line="240" w:lineRule="auto"/>
        <w:jc w:val="both"/>
        <w:rPr>
          <w:rFonts w:cs="Arial"/>
        </w:rPr>
      </w:pPr>
      <w:r w:rsidRPr="00F70125">
        <w:rPr>
          <w:rFonts w:cs="Arial"/>
        </w:rPr>
        <w:t xml:space="preserve">opracowania kosztowe oraz tabela elementów rozliczeniowych zgodnie </w:t>
      </w:r>
      <w:r w:rsidRPr="00F70125">
        <w:rPr>
          <w:rFonts w:cs="Arial"/>
        </w:rPr>
        <w:br/>
        <w:t xml:space="preserve">z Rozporządzeniem Ministra Infrastruktury z sprawie szczegółowego zakresu </w:t>
      </w:r>
      <w:r w:rsidRPr="00F70125">
        <w:rPr>
          <w:rFonts w:cs="Arial"/>
        </w:rPr>
        <w:br/>
        <w:t>i formy dokumentacji projektowej, specyfikacji technicznych wykonania i odbioru robót budowlanych oraz programu funkcjonalno-użytkowego z dnia 2 września 2004r., a także przedmiary robót, kosztorysy inwestorskie dla wszystkich branż,</w:t>
      </w:r>
    </w:p>
    <w:p w14:paraId="2834DB8D" w14:textId="77777777" w:rsidR="002D3FA1" w:rsidRPr="00F70125" w:rsidRDefault="002D3FA1" w:rsidP="002D3FA1">
      <w:pPr>
        <w:numPr>
          <w:ilvl w:val="5"/>
          <w:numId w:val="8"/>
        </w:numPr>
        <w:spacing w:beforeLines="40" w:before="96" w:afterLines="20" w:after="48" w:line="240" w:lineRule="auto"/>
        <w:jc w:val="both"/>
        <w:rPr>
          <w:rFonts w:cs="Arial"/>
        </w:rPr>
      </w:pPr>
      <w:r w:rsidRPr="00F70125">
        <w:rPr>
          <w:rFonts w:cs="Arial"/>
        </w:rPr>
        <w:t>specyfikacje techniczne wykonania i odbioru robót dla wszystkich branż,</w:t>
      </w:r>
    </w:p>
    <w:p w14:paraId="0ED76B1F" w14:textId="77777777" w:rsidR="002D3FA1" w:rsidRPr="00F70125" w:rsidRDefault="002D3FA1" w:rsidP="002D3FA1">
      <w:pPr>
        <w:numPr>
          <w:ilvl w:val="5"/>
          <w:numId w:val="8"/>
        </w:numPr>
        <w:spacing w:beforeLines="40" w:before="96" w:afterLines="20" w:after="48" w:line="240" w:lineRule="auto"/>
        <w:jc w:val="both"/>
        <w:rPr>
          <w:rFonts w:cs="Arial"/>
        </w:rPr>
      </w:pPr>
      <w:r w:rsidRPr="00F70125">
        <w:rPr>
          <w:rFonts w:cs="Arial"/>
        </w:rPr>
        <w:t>instrukcja odśnieżania dachu, zawierającą określenie strefy zrzutu śniegu;</w:t>
      </w:r>
    </w:p>
    <w:p w14:paraId="79352EE5" w14:textId="77777777" w:rsidR="002D3FA1" w:rsidRPr="00F70125" w:rsidRDefault="002D3FA1" w:rsidP="002D3FA1">
      <w:pPr>
        <w:numPr>
          <w:ilvl w:val="5"/>
          <w:numId w:val="8"/>
        </w:numPr>
        <w:spacing w:beforeLines="40" w:before="96" w:afterLines="20" w:after="48" w:line="240" w:lineRule="auto"/>
        <w:jc w:val="both"/>
        <w:rPr>
          <w:rFonts w:cs="Arial"/>
        </w:rPr>
      </w:pPr>
      <w:r w:rsidRPr="00F70125">
        <w:rPr>
          <w:rFonts w:cs="Arial"/>
        </w:rPr>
        <w:t xml:space="preserve">instrukcje obsługi wbudowanych urządzeń, systemów i instalacji wraz </w:t>
      </w:r>
      <w:r w:rsidRPr="00F70125">
        <w:rPr>
          <w:rFonts w:cs="Arial"/>
        </w:rPr>
        <w:br/>
        <w:t>z informacją o wymaganych okresach gwarancji, harmonogramem przeglądów, szkoleń dla obsługi.</w:t>
      </w:r>
    </w:p>
    <w:p w14:paraId="0854EE99" w14:textId="735523CE" w:rsidR="002D3FA1" w:rsidRPr="00F70125" w:rsidRDefault="002D3FA1" w:rsidP="002D3FA1">
      <w:pPr>
        <w:numPr>
          <w:ilvl w:val="5"/>
          <w:numId w:val="8"/>
        </w:numPr>
        <w:spacing w:beforeLines="40" w:before="96" w:afterLines="20" w:after="48" w:line="240" w:lineRule="auto"/>
        <w:jc w:val="both"/>
        <w:rPr>
          <w:rFonts w:eastAsia="Times New Roman" w:cs="Arial"/>
          <w:color w:val="000000"/>
        </w:rPr>
      </w:pPr>
      <w:r w:rsidRPr="00F70125">
        <w:rPr>
          <w:rFonts w:cs="Arial"/>
        </w:rPr>
        <w:t xml:space="preserve">charakterystyka energetyczna budynków objętych opracowaniem zgodnie </w:t>
      </w:r>
      <w:r w:rsidRPr="00F70125">
        <w:rPr>
          <w:rFonts w:cs="Arial"/>
        </w:rPr>
        <w:br/>
        <w:t xml:space="preserve">z Rozporządzeniem Ministra Infrastruktury z dnia 6 listopada 2008 r. w sprawie metodologii obliczania charakterystyki energetycznej budynku i lokalu mieszkalnego </w:t>
      </w:r>
      <w:r w:rsidR="00F2014A" w:rsidRPr="00F70125">
        <w:rPr>
          <w:rFonts w:cs="Arial"/>
        </w:rPr>
        <w:br/>
      </w:r>
      <w:r w:rsidRPr="00F70125">
        <w:rPr>
          <w:rFonts w:cs="Arial"/>
        </w:rPr>
        <w:t xml:space="preserve">lub części budynku stanowiącej samodzielną całość techniczno-użytkową oraz sposobu sporządzania i wzorów świadectw ich charakterystyki energetycznej (Dz. U. Nr 201, </w:t>
      </w:r>
      <w:r w:rsidR="00F2014A" w:rsidRPr="00F70125">
        <w:rPr>
          <w:rFonts w:cs="Arial"/>
        </w:rPr>
        <w:br/>
      </w:r>
      <w:r w:rsidRPr="00F70125">
        <w:rPr>
          <w:rFonts w:cs="Arial"/>
        </w:rPr>
        <w:t xml:space="preserve">poz. 1240 z </w:t>
      </w:r>
      <w:proofErr w:type="spellStart"/>
      <w:r w:rsidRPr="00F70125">
        <w:rPr>
          <w:rFonts w:cs="Arial"/>
        </w:rPr>
        <w:t>późn</w:t>
      </w:r>
      <w:proofErr w:type="spellEnd"/>
      <w:r w:rsidRPr="00F70125">
        <w:rPr>
          <w:rFonts w:cs="Arial"/>
        </w:rPr>
        <w:t>. zm.),</w:t>
      </w:r>
    </w:p>
    <w:p w14:paraId="651C1D3A" w14:textId="41B96789" w:rsidR="002D3FA1" w:rsidRPr="00F70125" w:rsidRDefault="005E223E" w:rsidP="002D3FA1">
      <w:pPr>
        <w:numPr>
          <w:ilvl w:val="5"/>
          <w:numId w:val="8"/>
        </w:numPr>
        <w:spacing w:beforeLines="40" w:before="96" w:afterLines="20" w:after="48" w:line="240" w:lineRule="auto"/>
        <w:jc w:val="both"/>
        <w:rPr>
          <w:rFonts w:eastAsia="Times New Roman" w:cs="Arial"/>
          <w:color w:val="000000"/>
        </w:rPr>
      </w:pPr>
      <w:r>
        <w:rPr>
          <w:rFonts w:cs="Arial"/>
          <w:color w:val="000000"/>
        </w:rPr>
        <w:t>w</w:t>
      </w:r>
      <w:r w:rsidR="002D3FA1" w:rsidRPr="00F70125">
        <w:rPr>
          <w:rFonts w:cs="Arial"/>
          <w:color w:val="000000"/>
        </w:rPr>
        <w:t xml:space="preserve">ykonanie </w:t>
      </w:r>
      <w:r w:rsidR="002D3FA1" w:rsidRPr="00F70125">
        <w:rPr>
          <w:rFonts w:cs="Arial"/>
          <w:bCs/>
          <w:color w:val="000000"/>
        </w:rPr>
        <w:t>instrukcji eksploatacyjnej</w:t>
      </w:r>
      <w:r w:rsidR="002D3FA1" w:rsidRPr="00F70125">
        <w:rPr>
          <w:rFonts w:cs="Arial"/>
          <w:color w:val="000000"/>
        </w:rPr>
        <w:t xml:space="preserve"> obiektu zawierającą między innymi:</w:t>
      </w:r>
    </w:p>
    <w:p w14:paraId="029A2FF0"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charakterystykę podstawową obiektów budowlanych;</w:t>
      </w:r>
    </w:p>
    <w:p w14:paraId="702DB2F2"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zabezpieczenie materiałowe, sprzętowe, osobowe, logistyczne na potrzeby eksploatacji;</w:t>
      </w:r>
    </w:p>
    <w:p w14:paraId="2436E6ED" w14:textId="3DFCBD3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lastRenderedPageBreak/>
        <w:t xml:space="preserve">pełne i wyczerpujące instrukcje obsługi wszystkich wykonanych instalacji wraz </w:t>
      </w:r>
      <w:r w:rsidR="005E223E">
        <w:rPr>
          <w:rFonts w:cs="Arial"/>
          <w:color w:val="000000"/>
        </w:rPr>
        <w:br/>
      </w:r>
      <w:r w:rsidRPr="00F70125">
        <w:rPr>
          <w:rFonts w:cs="Arial"/>
          <w:color w:val="000000"/>
        </w:rPr>
        <w:t>z zaleceniami eksploatacyjnymi;</w:t>
      </w:r>
    </w:p>
    <w:p w14:paraId="6945E9FD"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wykaz i harmonogram serwisowania i okresowej konserwacji każdego dostarczonego urządzenia, niezbędnych do zachowania gwarancji;</w:t>
      </w:r>
    </w:p>
    <w:p w14:paraId="3A2E6B39"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instrukcję odśnieżania dachów;</w:t>
      </w:r>
    </w:p>
    <w:p w14:paraId="21D43B28"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opis stanów awaryjnych, zapobieganie stanom awaryjnym, postępowanie w czasie awarii, usuwanie skutków awarii;</w:t>
      </w:r>
    </w:p>
    <w:p w14:paraId="65EE3204" w14:textId="77777777" w:rsidR="002D3FA1" w:rsidRPr="00F70125" w:rsidRDefault="002D3FA1" w:rsidP="008137EC">
      <w:pPr>
        <w:numPr>
          <w:ilvl w:val="7"/>
          <w:numId w:val="94"/>
        </w:numPr>
        <w:spacing w:beforeLines="40" w:before="96" w:afterLines="20" w:after="48" w:line="240" w:lineRule="auto"/>
        <w:ind w:left="1418"/>
        <w:jc w:val="both"/>
        <w:rPr>
          <w:rFonts w:eastAsia="Times New Roman" w:cs="Arial"/>
          <w:color w:val="000000"/>
        </w:rPr>
      </w:pPr>
      <w:r w:rsidRPr="00F70125">
        <w:rPr>
          <w:rFonts w:cs="Arial"/>
          <w:color w:val="000000"/>
        </w:rPr>
        <w:t>inne dane nie ujęte powyżej, a mające wpływ na prawidłową eksploatację obiektów.</w:t>
      </w:r>
    </w:p>
    <w:p w14:paraId="7E019E0A" w14:textId="4233ED07" w:rsidR="002D3FA1" w:rsidRPr="0078547D" w:rsidRDefault="002D3FA1" w:rsidP="002D3FA1">
      <w:pPr>
        <w:numPr>
          <w:ilvl w:val="5"/>
          <w:numId w:val="8"/>
        </w:numPr>
        <w:spacing w:beforeLines="40" w:before="96" w:afterLines="20" w:after="48" w:line="240" w:lineRule="auto"/>
        <w:jc w:val="both"/>
        <w:rPr>
          <w:rFonts w:eastAsia="Times New Roman" w:cs="Arial"/>
          <w:color w:val="000000"/>
        </w:rPr>
      </w:pPr>
      <w:r w:rsidRPr="00F70125">
        <w:rPr>
          <w:rFonts w:eastAsia="Times New Roman" w:cs="Arial"/>
          <w:color w:val="000000"/>
        </w:rPr>
        <w:t xml:space="preserve">Wszystkie elementy przekazywanej dokumentacji </w:t>
      </w:r>
      <w:r w:rsidR="005933D6" w:rsidRPr="00F70125">
        <w:rPr>
          <w:rFonts w:cs="Arial"/>
        </w:rPr>
        <w:t xml:space="preserve">w wersji papierowej  </w:t>
      </w:r>
      <w:r w:rsidRPr="00F70125">
        <w:rPr>
          <w:rFonts w:cs="Arial"/>
        </w:rPr>
        <w:t>oraz  plikach</w:t>
      </w:r>
      <w:r w:rsidRPr="0078547D">
        <w:rPr>
          <w:rFonts w:cs="Arial"/>
        </w:rPr>
        <w:t xml:space="preserve"> nieedytowalnych (</w:t>
      </w:r>
      <w:r w:rsidR="00D00F58">
        <w:rPr>
          <w:rFonts w:cs="Arial"/>
        </w:rPr>
        <w:t>.</w:t>
      </w:r>
      <w:r w:rsidRPr="0078547D">
        <w:rPr>
          <w:rFonts w:cs="Arial"/>
        </w:rPr>
        <w:t>pdf) i edytowalnych (</w:t>
      </w:r>
      <w:r w:rsidR="00D00F58">
        <w:rPr>
          <w:rFonts w:cs="Arial"/>
        </w:rPr>
        <w:t>.</w:t>
      </w:r>
      <w:proofErr w:type="spellStart"/>
      <w:r w:rsidRPr="0078547D">
        <w:rPr>
          <w:rFonts w:cs="Arial"/>
        </w:rPr>
        <w:t>dwg</w:t>
      </w:r>
      <w:proofErr w:type="spellEnd"/>
      <w:r w:rsidRPr="0078547D">
        <w:rPr>
          <w:rFonts w:cs="Arial"/>
        </w:rPr>
        <w:t xml:space="preserve">, </w:t>
      </w:r>
      <w:r w:rsidR="00D00F58">
        <w:rPr>
          <w:rFonts w:cs="Arial"/>
        </w:rPr>
        <w:t>.</w:t>
      </w:r>
      <w:r w:rsidRPr="0078547D">
        <w:rPr>
          <w:rFonts w:cs="Arial"/>
        </w:rPr>
        <w:t>doc/</w:t>
      </w:r>
      <w:r w:rsidR="00D00F58">
        <w:rPr>
          <w:rFonts w:cs="Arial"/>
        </w:rPr>
        <w:t>.</w:t>
      </w:r>
      <w:r w:rsidRPr="0078547D">
        <w:rPr>
          <w:rFonts w:cs="Arial"/>
        </w:rPr>
        <w:t xml:space="preserve">docx, </w:t>
      </w:r>
      <w:r w:rsidR="00D00F58">
        <w:rPr>
          <w:rFonts w:cs="Arial"/>
        </w:rPr>
        <w:t>.</w:t>
      </w:r>
      <w:r w:rsidRPr="0078547D">
        <w:rPr>
          <w:rFonts w:cs="Arial"/>
        </w:rPr>
        <w:t>xls/</w:t>
      </w:r>
      <w:r w:rsidR="00D00F58">
        <w:rPr>
          <w:rFonts w:cs="Arial"/>
        </w:rPr>
        <w:t>.</w:t>
      </w:r>
      <w:proofErr w:type="spellStart"/>
      <w:r w:rsidRPr="0078547D">
        <w:rPr>
          <w:rFonts w:cs="Arial"/>
        </w:rPr>
        <w:t>xlsx</w:t>
      </w:r>
      <w:proofErr w:type="spellEnd"/>
      <w:r w:rsidRPr="0078547D">
        <w:rPr>
          <w:rFonts w:cs="Arial"/>
        </w:rPr>
        <w:t xml:space="preserve"> itp.) </w:t>
      </w:r>
    </w:p>
    <w:p w14:paraId="1F18D6A1" w14:textId="77777777" w:rsidR="002D3FA1" w:rsidRPr="0078547D" w:rsidRDefault="002D3FA1" w:rsidP="002D3FA1">
      <w:pPr>
        <w:numPr>
          <w:ilvl w:val="6"/>
          <w:numId w:val="8"/>
        </w:numPr>
        <w:spacing w:beforeLines="40" w:before="96" w:afterLines="20" w:after="48" w:line="240" w:lineRule="auto"/>
        <w:jc w:val="both"/>
        <w:rPr>
          <w:rFonts w:eastAsia="Times New Roman" w:cs="Arial"/>
          <w:color w:val="000000"/>
        </w:rPr>
      </w:pPr>
      <w:r w:rsidRPr="0078547D">
        <w:rPr>
          <w:rFonts w:cs="Arial"/>
        </w:rPr>
        <w:t>Wersja papierowa: po 5 egzemplarzy.</w:t>
      </w:r>
    </w:p>
    <w:p w14:paraId="16EE8EAC" w14:textId="77777777" w:rsidR="002D3FA1" w:rsidRPr="0078547D" w:rsidRDefault="002D3FA1" w:rsidP="002D3FA1">
      <w:pPr>
        <w:numPr>
          <w:ilvl w:val="6"/>
          <w:numId w:val="8"/>
        </w:numPr>
        <w:spacing w:beforeLines="40" w:before="96" w:afterLines="20" w:after="48" w:line="240" w:lineRule="auto"/>
        <w:jc w:val="both"/>
        <w:rPr>
          <w:rFonts w:eastAsia="Times New Roman" w:cs="Arial"/>
          <w:color w:val="000000"/>
        </w:rPr>
      </w:pPr>
      <w:r w:rsidRPr="0078547D">
        <w:rPr>
          <w:rFonts w:cs="Arial"/>
        </w:rPr>
        <w:t>Wersja elektroniczna: po 3 egzemplarze.</w:t>
      </w:r>
    </w:p>
    <w:p w14:paraId="58E40817" w14:textId="77777777" w:rsidR="002D3FA1" w:rsidRPr="0078547D" w:rsidRDefault="002D3FA1" w:rsidP="002D3FA1">
      <w:pPr>
        <w:numPr>
          <w:ilvl w:val="6"/>
          <w:numId w:val="8"/>
        </w:numPr>
        <w:spacing w:beforeLines="40" w:before="96" w:afterLines="20" w:after="48" w:line="240" w:lineRule="auto"/>
        <w:jc w:val="both"/>
        <w:rPr>
          <w:rFonts w:eastAsia="Times New Roman" w:cs="Arial"/>
          <w:color w:val="000000"/>
        </w:rPr>
      </w:pPr>
      <w:r w:rsidRPr="0078547D">
        <w:rPr>
          <w:rFonts w:cs="Arial"/>
        </w:rPr>
        <w:t>Projekt budowlany i projekty wykonawcze należy opracować w języku polskim.</w:t>
      </w:r>
    </w:p>
    <w:p w14:paraId="3F174F9E" w14:textId="77777777" w:rsidR="002D3FA1" w:rsidRPr="0078547D" w:rsidRDefault="002D3FA1" w:rsidP="002D3FA1">
      <w:pPr>
        <w:numPr>
          <w:ilvl w:val="4"/>
          <w:numId w:val="8"/>
        </w:numPr>
        <w:tabs>
          <w:tab w:val="num" w:pos="0"/>
        </w:tabs>
        <w:spacing w:beforeLines="40" w:before="96" w:afterLines="20" w:after="48" w:line="240" w:lineRule="auto"/>
        <w:jc w:val="both"/>
        <w:rPr>
          <w:rFonts w:cs="Arial"/>
        </w:rPr>
      </w:pPr>
      <w:r w:rsidRPr="0078547D">
        <w:rPr>
          <w:rFonts w:cs="Arial"/>
        </w:rPr>
        <w:t xml:space="preserve">Projekty branżowe muszą zawierać wszystkie opracowania dotyczące instalacji </w:t>
      </w:r>
      <w:r w:rsidRPr="0078547D">
        <w:rPr>
          <w:rFonts w:cs="Arial"/>
        </w:rPr>
        <w:br/>
        <w:t>i sieci zewnętrznych opisanych w punktach niniejszego programu funkcjonalno-użytkowego.</w:t>
      </w:r>
    </w:p>
    <w:p w14:paraId="7C564480" w14:textId="6B866AE3" w:rsidR="002D3FA1" w:rsidRPr="0078547D" w:rsidRDefault="002D3FA1" w:rsidP="002D3FA1">
      <w:pPr>
        <w:numPr>
          <w:ilvl w:val="4"/>
          <w:numId w:val="8"/>
        </w:numPr>
        <w:tabs>
          <w:tab w:val="num" w:pos="0"/>
        </w:tabs>
        <w:spacing w:beforeLines="40" w:before="96" w:afterLines="20" w:after="48" w:line="240" w:lineRule="auto"/>
        <w:jc w:val="both"/>
        <w:rPr>
          <w:rFonts w:cs="Arial"/>
        </w:rPr>
      </w:pPr>
      <w:r w:rsidRPr="0078547D">
        <w:rPr>
          <w:rFonts w:cs="Arial"/>
        </w:rPr>
        <w:t xml:space="preserve">Wykonawca zapewni i pokryje koszty nadzoru autorskiego w czasie trwania budowy </w:t>
      </w:r>
      <w:r w:rsidR="00D00F58">
        <w:rPr>
          <w:rFonts w:cs="Arial"/>
        </w:rPr>
        <w:br/>
      </w:r>
      <w:r w:rsidRPr="0078547D">
        <w:rPr>
          <w:rFonts w:cs="Arial"/>
        </w:rPr>
        <w:t>aż do uzyskania pozwolenia na użytkowanie.</w:t>
      </w:r>
    </w:p>
    <w:p w14:paraId="148ED61E"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sz w:val="22"/>
          <w:szCs w:val="22"/>
        </w:rPr>
      </w:pPr>
      <w:bookmarkStart w:id="39" w:name="_Toc13509011"/>
      <w:r w:rsidRPr="0078547D">
        <w:rPr>
          <w:rFonts w:asciiTheme="minorHAnsi" w:hAnsiTheme="minorHAnsi" w:cs="Arial"/>
          <w:b/>
          <w:color w:val="auto"/>
          <w:sz w:val="22"/>
          <w:szCs w:val="22"/>
        </w:rPr>
        <w:t>Zgodność dokumentacji projektowej z programem funkcjonalno-użytkowym</w:t>
      </w:r>
      <w:bookmarkEnd w:id="39"/>
    </w:p>
    <w:p w14:paraId="46B8FADD" w14:textId="77777777" w:rsidR="002D3FA1" w:rsidRPr="0078547D" w:rsidRDefault="002D3FA1" w:rsidP="002D3FA1">
      <w:pPr>
        <w:numPr>
          <w:ilvl w:val="4"/>
          <w:numId w:val="8"/>
        </w:numPr>
        <w:tabs>
          <w:tab w:val="num" w:pos="0"/>
        </w:tabs>
        <w:spacing w:beforeLines="40" w:before="96" w:afterLines="20" w:after="48" w:line="240" w:lineRule="auto"/>
        <w:jc w:val="both"/>
        <w:rPr>
          <w:rFonts w:cs="Arial"/>
        </w:rPr>
      </w:pPr>
      <w:r w:rsidRPr="0078547D">
        <w:rPr>
          <w:rFonts w:cs="Arial"/>
        </w:rPr>
        <w:t xml:space="preserve">Projekty budowlane i wykonawcze muszą być zgodne z obowiązującymi wymogami prawa, zasadami wiedzy technicznej oraz w stanie kompletnym z punktu widzenia celu jakiemu mają służyć. Muszą zawierać opracowania dotyczące wszystkich branż. </w:t>
      </w:r>
    </w:p>
    <w:p w14:paraId="417CD271" w14:textId="77777777" w:rsidR="002D3FA1" w:rsidRPr="0078547D" w:rsidRDefault="002D3FA1" w:rsidP="002D3FA1">
      <w:pPr>
        <w:numPr>
          <w:ilvl w:val="4"/>
          <w:numId w:val="8"/>
        </w:numPr>
        <w:tabs>
          <w:tab w:val="num" w:pos="0"/>
        </w:tabs>
        <w:spacing w:beforeLines="40" w:before="96" w:afterLines="20" w:after="48" w:line="240" w:lineRule="auto"/>
        <w:jc w:val="both"/>
        <w:rPr>
          <w:rFonts w:cs="Arial"/>
        </w:rPr>
      </w:pPr>
      <w:r w:rsidRPr="0078547D">
        <w:rPr>
          <w:rFonts w:cs="Arial"/>
        </w:rPr>
        <w:t xml:space="preserve">Ewentualne braki bądź niezgodności wykryte przez Wykonawcę w niniejszym programie funkcjonalno-użytkowym muszą być niezwłocznie zgłoszone Zamawiającemu, który dokona  bądź zaleci dokonanie odpowiednich zmian, poprawek lub uzupełnień. </w:t>
      </w:r>
    </w:p>
    <w:p w14:paraId="6CA210F0" w14:textId="77777777" w:rsidR="002D3FA1" w:rsidRPr="0078547D" w:rsidRDefault="002D3FA1" w:rsidP="002D3FA1">
      <w:pPr>
        <w:numPr>
          <w:ilvl w:val="4"/>
          <w:numId w:val="8"/>
        </w:numPr>
        <w:tabs>
          <w:tab w:val="left" w:pos="2412"/>
        </w:tabs>
        <w:spacing w:beforeLines="40" w:before="96" w:afterLines="20" w:after="48" w:line="240" w:lineRule="auto"/>
        <w:jc w:val="both"/>
        <w:rPr>
          <w:rFonts w:cs="Arial"/>
        </w:rPr>
      </w:pPr>
      <w:r w:rsidRPr="0078547D">
        <w:rPr>
          <w:rFonts w:cs="Arial"/>
        </w:rPr>
        <w:t xml:space="preserve">Wszystkie dane określone w niniejszym opracowaniu należy uważać za wartości docelowe. Dopuszcza się zmiany wartości w ramach określonej tolerancji zgodnie </w:t>
      </w:r>
      <w:r w:rsidRPr="00D00F58">
        <w:rPr>
          <w:rFonts w:cs="Arial"/>
        </w:rPr>
        <w:t>z pkt 1.4.3</w:t>
      </w:r>
      <w:r w:rsidRPr="0078547D">
        <w:rPr>
          <w:rFonts w:cs="Arial"/>
        </w:rPr>
        <w:t xml:space="preserve"> niniejszego opisu. Na inne bądź zdecydowanie odbiegające od przyjętej tolerancji zmiany Wykonawca zobowiązany jest uzyskać akceptację Zamawiającego co do ich wartości. </w:t>
      </w:r>
    </w:p>
    <w:p w14:paraId="2070C9DD" w14:textId="77777777" w:rsidR="002D3FA1" w:rsidRPr="0078547D" w:rsidRDefault="002D3FA1" w:rsidP="002D3FA1">
      <w:pPr>
        <w:pStyle w:val="Default"/>
        <w:numPr>
          <w:ilvl w:val="4"/>
          <w:numId w:val="8"/>
        </w:numPr>
        <w:spacing w:beforeLines="40" w:before="96" w:afterLines="20" w:after="48"/>
        <w:jc w:val="both"/>
        <w:rPr>
          <w:rFonts w:asciiTheme="minorHAnsi" w:hAnsiTheme="minorHAnsi"/>
          <w:color w:val="auto"/>
          <w:sz w:val="22"/>
          <w:szCs w:val="22"/>
        </w:rPr>
      </w:pPr>
      <w:r w:rsidRPr="0078547D">
        <w:rPr>
          <w:rFonts w:asciiTheme="minorHAnsi" w:hAnsiTheme="minorHAnsi"/>
          <w:color w:val="auto"/>
          <w:sz w:val="22"/>
          <w:szCs w:val="22"/>
        </w:rPr>
        <w:t>Wykonawca zobowiązany jest do uzyskania niezbędnych uzgodnień celem opracowania zamówienia.</w:t>
      </w:r>
    </w:p>
    <w:p w14:paraId="21FCF4BC" w14:textId="77777777" w:rsidR="002D3FA1" w:rsidRPr="0078547D" w:rsidRDefault="002D3FA1" w:rsidP="002D3FA1">
      <w:pPr>
        <w:pStyle w:val="Default"/>
        <w:numPr>
          <w:ilvl w:val="4"/>
          <w:numId w:val="8"/>
        </w:numPr>
        <w:spacing w:beforeLines="40" w:before="96" w:afterLines="20" w:after="48"/>
        <w:jc w:val="both"/>
        <w:rPr>
          <w:rFonts w:asciiTheme="minorHAnsi" w:hAnsiTheme="minorHAnsi"/>
          <w:color w:val="auto"/>
          <w:sz w:val="22"/>
          <w:szCs w:val="22"/>
        </w:rPr>
      </w:pPr>
      <w:r w:rsidRPr="0078547D">
        <w:rPr>
          <w:rFonts w:asciiTheme="minorHAnsi" w:hAnsiTheme="minorHAnsi"/>
          <w:color w:val="auto"/>
          <w:sz w:val="22"/>
          <w:szCs w:val="22"/>
        </w:rPr>
        <w:t>Wykonawca zobowiązany jest do weryfikacji podanych rozwiązań koncepcyjnych poprzez wykonanie własnych niezbędnych obliczeń celem prawidłowego i kompletnego opracowania projektu budowlanego i wykonawczego.</w:t>
      </w:r>
    </w:p>
    <w:p w14:paraId="004594C9" w14:textId="6FD5DCC2"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40" w:name="_Toc13509012"/>
      <w:r w:rsidRPr="0078547D">
        <w:rPr>
          <w:rFonts w:asciiTheme="minorHAnsi" w:hAnsiTheme="minorHAnsi" w:cs="Arial"/>
          <w:b/>
          <w:color w:val="auto"/>
          <w:sz w:val="22"/>
          <w:szCs w:val="22"/>
        </w:rPr>
        <w:t>Etapowanie budowy</w:t>
      </w:r>
      <w:bookmarkEnd w:id="40"/>
    </w:p>
    <w:p w14:paraId="08699740" w14:textId="03855DCD" w:rsidR="002D3FA1" w:rsidRPr="0078547D" w:rsidRDefault="002D3FA1" w:rsidP="002D3FA1">
      <w:pPr>
        <w:pStyle w:val="Bezodstpw"/>
        <w:ind w:left="567"/>
        <w:jc w:val="both"/>
        <w:rPr>
          <w:rFonts w:cs="Arial"/>
        </w:rPr>
      </w:pPr>
      <w:r w:rsidRPr="00D00F58">
        <w:rPr>
          <w:rFonts w:cs="Arial"/>
        </w:rPr>
        <w:t>Wykonawca ma obowiązek przeprowadzić budowę stadionu etapowo, uwzględniając</w:t>
      </w:r>
      <w:r w:rsidR="00D00F58">
        <w:rPr>
          <w:rFonts w:cs="Arial"/>
        </w:rPr>
        <w:t xml:space="preserve"> podane </w:t>
      </w:r>
      <w:r w:rsidR="00D00F58" w:rsidRPr="0092669C">
        <w:rPr>
          <w:rFonts w:cs="Arial"/>
        </w:rPr>
        <w:t>w pkt</w:t>
      </w:r>
      <w:r w:rsidR="0092669C" w:rsidRPr="0092669C">
        <w:rPr>
          <w:rFonts w:cs="Arial"/>
        </w:rPr>
        <w:t>. 1.3.2</w:t>
      </w:r>
      <w:r w:rsidR="00D00F58">
        <w:rPr>
          <w:rFonts w:cs="Arial"/>
        </w:rPr>
        <w:t xml:space="preserve"> etapowanie zadania.</w:t>
      </w:r>
      <w:r w:rsidRPr="00D00F58">
        <w:rPr>
          <w:rFonts w:cs="Arial"/>
        </w:rPr>
        <w:t xml:space="preserve"> Sposób etapowania budowy musi być przedmiotem ustaleń </w:t>
      </w:r>
      <w:r w:rsidR="00D00F58">
        <w:rPr>
          <w:rFonts w:cs="Arial"/>
        </w:rPr>
        <w:br/>
      </w:r>
      <w:r w:rsidRPr="00D00F58">
        <w:rPr>
          <w:rFonts w:cs="Arial"/>
        </w:rPr>
        <w:t xml:space="preserve">z Zamawiającym. Sposób etapowania budowy powinien być szczegółowo opracowany </w:t>
      </w:r>
      <w:r w:rsidR="004A3E3D">
        <w:rPr>
          <w:rFonts w:cs="Arial"/>
        </w:rPr>
        <w:br/>
      </w:r>
      <w:r w:rsidRPr="00D00F58">
        <w:rPr>
          <w:rFonts w:cs="Arial"/>
        </w:rPr>
        <w:t>na etapie projektu wykonawczego. Projekt etapowania powinien uwzględniać konieczność zapewnienia wymaganych warunków organizacji imprez masowych oraz wymaganych warunków ewakuacji w prz</w:t>
      </w:r>
      <w:r w:rsidR="00D00F58">
        <w:rPr>
          <w:rFonts w:cs="Arial"/>
        </w:rPr>
        <w:t>ypadku wystąpienia pożaru (dot.</w:t>
      </w:r>
      <w:r w:rsidRPr="00D00F58">
        <w:rPr>
          <w:rFonts w:cs="Arial"/>
        </w:rPr>
        <w:t xml:space="preserve"> m. in dróg ewakuacyjnych </w:t>
      </w:r>
      <w:r w:rsidR="00D00F58">
        <w:rPr>
          <w:rFonts w:cs="Arial"/>
        </w:rPr>
        <w:br/>
      </w:r>
      <w:r w:rsidRPr="00D00F58">
        <w:rPr>
          <w:rFonts w:cs="Arial"/>
        </w:rPr>
        <w:t>i oświetlenia). Na każdym etapie budowy należy zapewnić odpowiednie warunki oświetlenia podczas rozgrywek, podczas organizacji imprez masowych oraz w warunkach ewakuacji obiektu zarówno podczas rozgrywek jak i wydarzeń kulturalnych.</w:t>
      </w:r>
    </w:p>
    <w:p w14:paraId="55DC1684" w14:textId="77777777" w:rsidR="002D3FA1" w:rsidRPr="0078547D" w:rsidRDefault="002D3FA1" w:rsidP="002D3FA1">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41" w:name="_Toc13509013"/>
      <w:r w:rsidRPr="0078547D">
        <w:rPr>
          <w:rFonts w:asciiTheme="minorHAnsi" w:hAnsiTheme="minorHAnsi" w:cs="Arial"/>
          <w:b/>
          <w:color w:val="auto"/>
          <w:sz w:val="22"/>
          <w:szCs w:val="22"/>
        </w:rPr>
        <w:lastRenderedPageBreak/>
        <w:t>Nadzór techniczny</w:t>
      </w:r>
      <w:bookmarkEnd w:id="41"/>
    </w:p>
    <w:p w14:paraId="7758AADE" w14:textId="00D95860" w:rsidR="002D3FA1" w:rsidRPr="0078547D" w:rsidRDefault="002D3FA1" w:rsidP="002D3FA1">
      <w:pPr>
        <w:spacing w:beforeLines="40" w:before="96" w:afterLines="20" w:after="48" w:line="240" w:lineRule="auto"/>
        <w:ind w:left="567"/>
        <w:jc w:val="both"/>
        <w:rPr>
          <w:rFonts w:cs="Arial"/>
        </w:rPr>
      </w:pPr>
      <w:r w:rsidRPr="0078547D">
        <w:rPr>
          <w:rFonts w:cs="Arial"/>
        </w:rPr>
        <w:t xml:space="preserve">Zamawiający zastrzega sobie możliwość powołania spośród swoich pracowników </w:t>
      </w:r>
      <w:r w:rsidRPr="0078547D">
        <w:rPr>
          <w:rFonts w:cs="Arial"/>
        </w:rPr>
        <w:br/>
        <w:t xml:space="preserve">i wskazanych innych osób zespołu specjalistów odpowiedzialnego za zarządzanie realizacją umowy w zakresie wynikającym z ustawy Prawo Budowlane i postanowień umowy. </w:t>
      </w:r>
      <w:r w:rsidR="00D00F58">
        <w:rPr>
          <w:rFonts w:cs="Arial"/>
        </w:rPr>
        <w:br/>
      </w:r>
      <w:r w:rsidRPr="0078547D">
        <w:rPr>
          <w:rFonts w:cs="Arial"/>
        </w:rPr>
        <w:t>Do zadań powołanego zespołu specjalistów będzie należeć w szczególności:</w:t>
      </w:r>
    </w:p>
    <w:p w14:paraId="1FA01145"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kontrola, weryfikacja i akceptacja dokumentacji Wykonawcy,</w:t>
      </w:r>
    </w:p>
    <w:p w14:paraId="5AC338E4"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administrowanie kontraktem,</w:t>
      </w:r>
    </w:p>
    <w:p w14:paraId="0E6A5ED8"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zarządzanie przedsięwzięciem,</w:t>
      </w:r>
    </w:p>
    <w:p w14:paraId="21C53A0B"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nadzór techniczny i prawny na budowie,</w:t>
      </w:r>
    </w:p>
    <w:p w14:paraId="26508CF7"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poświadczanie płatności należnych Wykonawcy w trakcie realizacji robót,</w:t>
      </w:r>
    </w:p>
    <w:p w14:paraId="7B3CB8D1"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sporządzanie raportów dla Zamawiającego,</w:t>
      </w:r>
    </w:p>
    <w:p w14:paraId="638B2901" w14:textId="77777777" w:rsidR="002D3FA1" w:rsidRPr="0078547D" w:rsidRDefault="002D3FA1" w:rsidP="002D3FA1">
      <w:pPr>
        <w:numPr>
          <w:ilvl w:val="5"/>
          <w:numId w:val="8"/>
        </w:numPr>
        <w:tabs>
          <w:tab w:val="num" w:pos="0"/>
        </w:tabs>
        <w:spacing w:beforeLines="40" w:before="96" w:afterLines="20" w:after="48" w:line="240" w:lineRule="auto"/>
        <w:jc w:val="both"/>
        <w:rPr>
          <w:rFonts w:cs="Arial"/>
        </w:rPr>
      </w:pPr>
      <w:r w:rsidRPr="0078547D">
        <w:rPr>
          <w:rFonts w:cs="Arial"/>
        </w:rPr>
        <w:t>odpowiedzialność za terminowy przebieg budowy zgodnie z budżetem i umową zawartą pomiędzy Zamawiającym i Wykonawcą,</w:t>
      </w:r>
    </w:p>
    <w:p w14:paraId="6CB0E799" w14:textId="77777777" w:rsidR="002D3FA1" w:rsidRPr="0078547D" w:rsidRDefault="002D3FA1" w:rsidP="002D3FA1">
      <w:pPr>
        <w:pStyle w:val="Nagwek1"/>
        <w:numPr>
          <w:ilvl w:val="2"/>
          <w:numId w:val="8"/>
        </w:numPr>
        <w:spacing w:before="160" w:after="160" w:line="240" w:lineRule="auto"/>
        <w:jc w:val="both"/>
        <w:rPr>
          <w:rFonts w:asciiTheme="minorHAnsi" w:hAnsiTheme="minorHAnsi" w:cs="Arial"/>
          <w:b/>
          <w:color w:val="auto"/>
          <w:sz w:val="22"/>
          <w:szCs w:val="22"/>
        </w:rPr>
      </w:pPr>
      <w:bookmarkStart w:id="42" w:name="_Toc13509014"/>
      <w:r w:rsidRPr="0078547D">
        <w:rPr>
          <w:rFonts w:asciiTheme="minorHAnsi" w:hAnsiTheme="minorHAnsi" w:cs="Arial"/>
          <w:b/>
          <w:color w:val="auto"/>
          <w:sz w:val="22"/>
          <w:szCs w:val="22"/>
        </w:rPr>
        <w:t>WYMAGANIA DOTYCZĄCE PRZYGOTOWANIA TERENU BUDOWY</w:t>
      </w:r>
      <w:bookmarkEnd w:id="42"/>
    </w:p>
    <w:p w14:paraId="59B1C96C" w14:textId="4A40B86C" w:rsidR="002D3FA1" w:rsidRPr="0078547D" w:rsidRDefault="002D3FA1" w:rsidP="002D3FA1">
      <w:pPr>
        <w:numPr>
          <w:ilvl w:val="3"/>
          <w:numId w:val="8"/>
        </w:numPr>
        <w:spacing w:beforeLines="40" w:before="96" w:afterLines="20" w:after="48" w:line="240" w:lineRule="auto"/>
        <w:jc w:val="both"/>
        <w:rPr>
          <w:rFonts w:cs="Arial"/>
        </w:rPr>
      </w:pPr>
      <w:r w:rsidRPr="0078547D">
        <w:rPr>
          <w:rFonts w:cs="Arial"/>
        </w:rPr>
        <w:t xml:space="preserve">Przed przystąpieniem do robót budowlanych Wykonawca zobowiązany </w:t>
      </w:r>
      <w:r w:rsidR="00D00F58">
        <w:rPr>
          <w:rFonts w:cs="Arial"/>
        </w:rPr>
        <w:br/>
      </w:r>
      <w:r w:rsidRPr="0078547D">
        <w:rPr>
          <w:rFonts w:cs="Arial"/>
        </w:rPr>
        <w:t xml:space="preserve">jest opracować i przekazać Zamawiającemu projekt planu zagospodarowania placu budowy uwzględniający prowadzenie inwestycji z podziałem na etapy. </w:t>
      </w:r>
      <w:r w:rsidR="004A3E3D">
        <w:rPr>
          <w:rFonts w:cs="Arial"/>
        </w:rPr>
        <w:br/>
      </w:r>
      <w:r w:rsidRPr="0078547D">
        <w:rPr>
          <w:rFonts w:cs="Arial"/>
        </w:rPr>
        <w:t>Projekt ten powinien uwzględniać m.in.:</w:t>
      </w:r>
    </w:p>
    <w:p w14:paraId="14892335"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lokalizację biura budowy</w:t>
      </w:r>
    </w:p>
    <w:p w14:paraId="6C185C1A"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lokalizację placów składowych dla materiałów budowlanych</w:t>
      </w:r>
    </w:p>
    <w:p w14:paraId="7D9245F5"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lokalizację placów postojowych dla maszyn i urządzeń</w:t>
      </w:r>
    </w:p>
    <w:p w14:paraId="6F92B339" w14:textId="77777777" w:rsidR="002D3FA1" w:rsidRPr="0078547D" w:rsidRDefault="002D3FA1" w:rsidP="002D3FA1">
      <w:pPr>
        <w:numPr>
          <w:ilvl w:val="5"/>
          <w:numId w:val="8"/>
        </w:numPr>
        <w:spacing w:beforeLines="40" w:before="96" w:afterLines="20" w:after="48" w:line="240" w:lineRule="auto"/>
        <w:jc w:val="both"/>
        <w:rPr>
          <w:rFonts w:cs="Arial"/>
        </w:rPr>
      </w:pPr>
      <w:r w:rsidRPr="0078547D">
        <w:rPr>
          <w:rFonts w:cs="Arial"/>
        </w:rPr>
        <w:t>możliwość i warunki dostawy podstawowych mediów dla obsługi budowy</w:t>
      </w:r>
    </w:p>
    <w:p w14:paraId="69F28F36" w14:textId="331700CB" w:rsidR="002D3FA1" w:rsidRPr="0078547D" w:rsidRDefault="00D00F58" w:rsidP="002D3FA1">
      <w:pPr>
        <w:numPr>
          <w:ilvl w:val="5"/>
          <w:numId w:val="8"/>
        </w:numPr>
        <w:spacing w:beforeLines="40" w:before="96" w:afterLines="20" w:after="48" w:line="240" w:lineRule="auto"/>
        <w:jc w:val="both"/>
        <w:rPr>
          <w:rFonts w:cs="Arial"/>
        </w:rPr>
      </w:pPr>
      <w:r>
        <w:rPr>
          <w:rFonts w:cs="Arial"/>
        </w:rPr>
        <w:t>r</w:t>
      </w:r>
      <w:r w:rsidR="002D3FA1" w:rsidRPr="0078547D">
        <w:rPr>
          <w:rFonts w:cs="Arial"/>
        </w:rPr>
        <w:t>amy czasowe</w:t>
      </w:r>
      <w:r>
        <w:rPr>
          <w:rFonts w:cs="Arial"/>
        </w:rPr>
        <w:t xml:space="preserve"> (okresy czasu)</w:t>
      </w:r>
    </w:p>
    <w:p w14:paraId="196CEE0D" w14:textId="113B82D6" w:rsidR="002D3FA1" w:rsidRPr="0078547D" w:rsidRDefault="00D00F58" w:rsidP="002D3FA1">
      <w:pPr>
        <w:numPr>
          <w:ilvl w:val="5"/>
          <w:numId w:val="8"/>
        </w:numPr>
        <w:spacing w:beforeLines="40" w:before="96" w:afterLines="20" w:after="48" w:line="240" w:lineRule="auto"/>
        <w:jc w:val="both"/>
        <w:rPr>
          <w:rFonts w:cs="Arial"/>
        </w:rPr>
      </w:pPr>
      <w:r>
        <w:rPr>
          <w:rFonts w:cs="Arial"/>
        </w:rPr>
        <w:t>d</w:t>
      </w:r>
      <w:r w:rsidR="002D3FA1" w:rsidRPr="0078547D">
        <w:rPr>
          <w:rFonts w:cs="Arial"/>
        </w:rPr>
        <w:t xml:space="preserve">ojazdy do budowy i zaplecza. </w:t>
      </w:r>
    </w:p>
    <w:p w14:paraId="02F51DA0" w14:textId="77777777" w:rsidR="002D3FA1" w:rsidRPr="0078547D" w:rsidRDefault="002D3FA1" w:rsidP="002D3FA1">
      <w:pPr>
        <w:numPr>
          <w:ilvl w:val="3"/>
          <w:numId w:val="8"/>
        </w:numPr>
        <w:spacing w:beforeLines="40" w:before="96" w:afterLines="20" w:after="48" w:line="240" w:lineRule="auto"/>
        <w:jc w:val="both"/>
        <w:rPr>
          <w:rFonts w:cs="Arial"/>
        </w:rPr>
      </w:pPr>
      <w:r w:rsidRPr="0078547D">
        <w:rPr>
          <w:rFonts w:cs="Arial"/>
        </w:rPr>
        <w:t xml:space="preserve">Jeżeli Wykonawca planuje zlokalizować biura budowy lub place składowe </w:t>
      </w:r>
      <w:r w:rsidRPr="0078547D">
        <w:rPr>
          <w:rFonts w:cs="Arial"/>
        </w:rPr>
        <w:br/>
        <w:t xml:space="preserve">i postojowe poza terenem działki, zobowiązany jest ustalić wszelkie szczegóły </w:t>
      </w:r>
      <w:r w:rsidRPr="0078547D">
        <w:rPr>
          <w:rFonts w:cs="Arial"/>
        </w:rPr>
        <w:br/>
        <w:t xml:space="preserve">z Zamawiającym, a wykorzystany teren odpowiednio oznakować, ogrodzić </w:t>
      </w:r>
      <w:r w:rsidRPr="0078547D">
        <w:rPr>
          <w:rFonts w:cs="Arial"/>
        </w:rPr>
        <w:br/>
        <w:t>i zabezpieczyć przed możliwością wstępu osób trzecich.</w:t>
      </w:r>
    </w:p>
    <w:p w14:paraId="107E3FBF" w14:textId="7BDDF78B" w:rsidR="002D3FA1" w:rsidRPr="0078547D" w:rsidRDefault="002D3FA1" w:rsidP="002D3FA1">
      <w:pPr>
        <w:numPr>
          <w:ilvl w:val="3"/>
          <w:numId w:val="8"/>
        </w:numPr>
        <w:spacing w:beforeLines="40" w:before="96" w:afterLines="20" w:after="48" w:line="240" w:lineRule="auto"/>
        <w:jc w:val="both"/>
        <w:rPr>
          <w:rFonts w:cs="Arial"/>
        </w:rPr>
      </w:pPr>
      <w:r w:rsidRPr="0078547D">
        <w:rPr>
          <w:rFonts w:cs="Arial"/>
        </w:rPr>
        <w:t xml:space="preserve">Wszelkie roboty dotyczące przygotowania, oznakowania, ogrodzenia, zabezpieczenia placu budowy, a także zapewnienia bezpieczeństwa pracownikom </w:t>
      </w:r>
      <w:r w:rsidRPr="0078547D">
        <w:rPr>
          <w:rFonts w:cs="Arial"/>
        </w:rPr>
        <w:br/>
        <w:t xml:space="preserve">i osobom trzecim przez cały okres trwania robót budowlanych należy do obowiązków Wykonawcy, które realizuje na własny koszt. Wykonawca jest zobowiązany </w:t>
      </w:r>
      <w:r w:rsidR="00D00F58">
        <w:rPr>
          <w:rFonts w:cs="Arial"/>
        </w:rPr>
        <w:br/>
      </w:r>
      <w:r w:rsidRPr="0078547D">
        <w:rPr>
          <w:rFonts w:cs="Arial"/>
        </w:rPr>
        <w:t xml:space="preserve">do zabezpieczenia terenu budowy w całym okresie trwania prac budowlanych </w:t>
      </w:r>
      <w:r w:rsidR="00D00F58">
        <w:rPr>
          <w:rFonts w:cs="Arial"/>
        </w:rPr>
        <w:br/>
      </w:r>
      <w:r w:rsidRPr="0078547D">
        <w:rPr>
          <w:rFonts w:cs="Arial"/>
        </w:rPr>
        <w:t>do ich zakończenia i ostatecznego przekazania budynku do użytkowania.</w:t>
      </w:r>
    </w:p>
    <w:p w14:paraId="566033D7" w14:textId="0D6E8BF5" w:rsidR="002D3FA1" w:rsidRPr="0078547D" w:rsidRDefault="002D3FA1" w:rsidP="002D3FA1">
      <w:pPr>
        <w:numPr>
          <w:ilvl w:val="3"/>
          <w:numId w:val="8"/>
        </w:numPr>
        <w:spacing w:beforeLines="40" w:before="96" w:afterLines="20" w:after="48" w:line="240" w:lineRule="auto"/>
        <w:jc w:val="both"/>
        <w:rPr>
          <w:rFonts w:cs="Arial"/>
        </w:rPr>
      </w:pPr>
      <w:r w:rsidRPr="0078547D">
        <w:rPr>
          <w:rFonts w:cs="Arial"/>
        </w:rPr>
        <w:t xml:space="preserve">Wjazdy i wyjazdy z terenu budowy, przeznaczone dla pojazdów i maszyn pracujących przy realizacji robót, Wykonawca odpowiednio zabezpieczy </w:t>
      </w:r>
      <w:r w:rsidR="00D00F58">
        <w:rPr>
          <w:rFonts w:cs="Arial"/>
        </w:rPr>
        <w:br/>
      </w:r>
      <w:r w:rsidRPr="0078547D">
        <w:rPr>
          <w:rFonts w:cs="Arial"/>
        </w:rPr>
        <w:t>oraz oznakuje w sposób uzgodniony z Zamawiającym.</w:t>
      </w:r>
    </w:p>
    <w:p w14:paraId="43B1AB74" w14:textId="77777777" w:rsidR="002D3FA1" w:rsidRPr="0078547D" w:rsidRDefault="002D3FA1" w:rsidP="002D3FA1">
      <w:pPr>
        <w:pStyle w:val="Nagwek1"/>
        <w:numPr>
          <w:ilvl w:val="2"/>
          <w:numId w:val="8"/>
        </w:numPr>
        <w:spacing w:before="160" w:after="160" w:line="240" w:lineRule="auto"/>
        <w:jc w:val="both"/>
        <w:rPr>
          <w:rFonts w:asciiTheme="minorHAnsi" w:hAnsiTheme="minorHAnsi" w:cs="Arial"/>
          <w:b/>
          <w:color w:val="auto"/>
          <w:sz w:val="22"/>
          <w:szCs w:val="22"/>
        </w:rPr>
      </w:pPr>
      <w:bookmarkStart w:id="43" w:name="_Toc13509015"/>
      <w:r w:rsidRPr="0078547D">
        <w:rPr>
          <w:rFonts w:asciiTheme="minorHAnsi" w:hAnsiTheme="minorHAnsi" w:cs="Arial"/>
          <w:b/>
          <w:color w:val="auto"/>
          <w:sz w:val="22"/>
          <w:szCs w:val="22"/>
        </w:rPr>
        <w:t>WYMAGANIA DOTYCZĄCE ARCHITEKTURY</w:t>
      </w:r>
      <w:bookmarkEnd w:id="43"/>
    </w:p>
    <w:p w14:paraId="120B4DA5" w14:textId="77777777" w:rsidR="002D3FA1" w:rsidRPr="0078547D" w:rsidRDefault="002D3FA1" w:rsidP="002D3FA1">
      <w:pPr>
        <w:pStyle w:val="Nagwek1"/>
        <w:numPr>
          <w:ilvl w:val="3"/>
          <w:numId w:val="8"/>
        </w:numPr>
        <w:spacing w:before="160" w:after="160" w:line="240" w:lineRule="auto"/>
        <w:jc w:val="both"/>
        <w:rPr>
          <w:rFonts w:asciiTheme="minorHAnsi" w:hAnsiTheme="minorHAnsi" w:cs="Arial"/>
          <w:b/>
          <w:color w:val="auto"/>
          <w:sz w:val="22"/>
          <w:szCs w:val="22"/>
        </w:rPr>
      </w:pPr>
      <w:bookmarkStart w:id="44" w:name="_Toc13509016"/>
      <w:r w:rsidRPr="0078547D">
        <w:rPr>
          <w:rFonts w:asciiTheme="minorHAnsi" w:hAnsiTheme="minorHAnsi" w:cs="Arial"/>
          <w:b/>
          <w:color w:val="auto"/>
          <w:sz w:val="22"/>
          <w:szCs w:val="22"/>
        </w:rPr>
        <w:t>Uwagi ogólne</w:t>
      </w:r>
      <w:bookmarkEnd w:id="44"/>
    </w:p>
    <w:p w14:paraId="56AE77E0" w14:textId="147F8E6D" w:rsidR="002D3FA1" w:rsidRPr="0078547D" w:rsidRDefault="002D3FA1" w:rsidP="002D3FA1">
      <w:pPr>
        <w:numPr>
          <w:ilvl w:val="4"/>
          <w:numId w:val="8"/>
        </w:numPr>
        <w:autoSpaceDE w:val="0"/>
        <w:autoSpaceDN w:val="0"/>
        <w:adjustRightInd w:val="0"/>
        <w:spacing w:beforeLines="40" w:before="96" w:afterLines="20" w:after="48" w:line="240" w:lineRule="auto"/>
        <w:jc w:val="both"/>
        <w:rPr>
          <w:rFonts w:cs="Arial"/>
        </w:rPr>
      </w:pPr>
      <w:r w:rsidRPr="0078547D">
        <w:rPr>
          <w:rFonts w:cs="Arial"/>
        </w:rPr>
        <w:t xml:space="preserve">Wykonawca jest zobowiązany wykonać projekt zmian do PB oraz uzyskać decyzję </w:t>
      </w:r>
      <w:r w:rsidR="00D00F58">
        <w:rPr>
          <w:rFonts w:cs="Arial"/>
        </w:rPr>
        <w:br/>
      </w:r>
      <w:r w:rsidRPr="0078547D">
        <w:rPr>
          <w:rFonts w:cs="Arial"/>
        </w:rPr>
        <w:t xml:space="preserve">o zmianie decyzji o pozwoleniu na budowę. Wykonawca jest zobowiązany wykonać projekt </w:t>
      </w:r>
      <w:r w:rsidRPr="0078547D">
        <w:rPr>
          <w:rFonts w:cs="Arial"/>
        </w:rPr>
        <w:lastRenderedPageBreak/>
        <w:t xml:space="preserve">wykonawczy dla </w:t>
      </w:r>
      <w:r w:rsidR="00D00F58">
        <w:rPr>
          <w:rFonts w:cs="Arial"/>
        </w:rPr>
        <w:t>wszystkich zmian.</w:t>
      </w:r>
      <w:r w:rsidRPr="0078547D">
        <w:rPr>
          <w:rFonts w:cs="Arial"/>
        </w:rPr>
        <w:t xml:space="preserve"> Wszystkie opracowania projektowe należy sporządzić </w:t>
      </w:r>
      <w:r w:rsidR="00D00F58">
        <w:rPr>
          <w:rFonts w:cs="Arial"/>
        </w:rPr>
        <w:br/>
      </w:r>
      <w:r w:rsidRPr="0078547D">
        <w:rPr>
          <w:rFonts w:cs="Arial"/>
        </w:rPr>
        <w:t xml:space="preserve">w oparciu o wymagania zawarte w </w:t>
      </w:r>
      <w:r w:rsidR="00D00F58">
        <w:rPr>
          <w:rFonts w:cs="Arial"/>
        </w:rPr>
        <w:t>obowiązującym Miejscowym Planie Zagospodarowania Przestrzennego</w:t>
      </w:r>
      <w:r w:rsidRPr="0078547D">
        <w:rPr>
          <w:rFonts w:cs="Arial"/>
        </w:rPr>
        <w:t>, obowiązujące przepisy prawa oraz Polskie Normy, uzyskane warunki techniczne, opinie, uzgodnienia, wymagania Zamawiającego oraz inne dokumenty załączone do niniejszego programu.</w:t>
      </w:r>
    </w:p>
    <w:p w14:paraId="7E39AA68" w14:textId="7B52DD89" w:rsidR="002D3FA1" w:rsidRPr="0078547D" w:rsidRDefault="002D3FA1" w:rsidP="002D3FA1">
      <w:pPr>
        <w:numPr>
          <w:ilvl w:val="4"/>
          <w:numId w:val="8"/>
        </w:numPr>
        <w:spacing w:beforeLines="40" w:before="96" w:afterLines="20" w:after="48" w:line="240" w:lineRule="auto"/>
        <w:jc w:val="both"/>
        <w:rPr>
          <w:rFonts w:cs="Arial"/>
        </w:rPr>
      </w:pPr>
      <w:r w:rsidRPr="0078547D">
        <w:rPr>
          <w:rFonts w:cs="Arial"/>
        </w:rPr>
        <w:t xml:space="preserve">Wykonawca jest zobowiązany uzgadniać z Zamawiającym wszelkie zmiany dotyczące architektury obiektu i uzyskać pozytywną opinię co do wprowadzanych zmian. </w:t>
      </w:r>
      <w:r w:rsidR="00D00F58">
        <w:rPr>
          <w:rFonts w:cs="Arial"/>
        </w:rPr>
        <w:br/>
      </w:r>
      <w:r w:rsidRPr="0078547D">
        <w:rPr>
          <w:rFonts w:cs="Arial"/>
        </w:rPr>
        <w:t>Dobór zewnętrznych materiałów wykończeniowych oraz innych nie wyspecyfikowanych rozwiązań materiałowych należy zatwierdzić z Zamawiającym na etapie projektu budowlanego i wykonawczego.</w:t>
      </w:r>
    </w:p>
    <w:p w14:paraId="420EA2BD" w14:textId="4CF57CE7" w:rsidR="006C3998" w:rsidRPr="000F557F" w:rsidRDefault="002D3FA1" w:rsidP="002D3FA1">
      <w:pPr>
        <w:spacing w:beforeLines="40" w:before="96" w:afterLines="20" w:after="48" w:line="240" w:lineRule="auto"/>
        <w:jc w:val="both"/>
        <w:rPr>
          <w:rFonts w:cs="Arial"/>
        </w:rPr>
      </w:pPr>
      <w:r w:rsidRPr="0078547D">
        <w:rPr>
          <w:rFonts w:cs="Arial"/>
          <w:b/>
        </w:rPr>
        <w:t>UWAGA:</w:t>
      </w:r>
      <w:r w:rsidRPr="0078547D">
        <w:rPr>
          <w:rFonts w:cs="Arial"/>
        </w:rPr>
        <w:t xml:space="preserve"> ze względu na restrykcyjne wymagania PZPN, UEFA, FIFA, straży pożarnej </w:t>
      </w:r>
      <w:r w:rsidRPr="0078547D">
        <w:rPr>
          <w:rFonts w:cs="Arial"/>
        </w:rPr>
        <w:br/>
        <w:t xml:space="preserve">oraz policji należy ściśle przestrzegać zasad funkcjonowania obiektu, podziału na strefy funkcjonalne. Niedopuszczalne są odstępstwa powodujące zagrożenie bezpieczeństwa zarówno kibiców, </w:t>
      </w:r>
      <w:r w:rsidR="00D00F58">
        <w:rPr>
          <w:rFonts w:cs="Arial"/>
        </w:rPr>
        <w:br/>
      </w:r>
      <w:r w:rsidRPr="0078547D">
        <w:rPr>
          <w:rFonts w:cs="Arial"/>
        </w:rPr>
        <w:t xml:space="preserve">jak i piłkarzy. Stadion na każdym etapie projektowania i budowy wymaga konsultacji i bieżących </w:t>
      </w:r>
      <w:r w:rsidRPr="000F557F">
        <w:rPr>
          <w:rFonts w:cs="Arial"/>
        </w:rPr>
        <w:t>analiz potrzeb bezpieczeństwa</w:t>
      </w:r>
      <w:r w:rsidR="00D00F58" w:rsidRPr="000F557F">
        <w:rPr>
          <w:rFonts w:cs="Arial"/>
        </w:rPr>
        <w:t xml:space="preserve"> wynikających ze zmieniających </w:t>
      </w:r>
      <w:r w:rsidRPr="000F557F">
        <w:rPr>
          <w:rFonts w:cs="Arial"/>
        </w:rPr>
        <w:t>się przepisów. Odstępstwa od zasad funkcjonowania stad</w:t>
      </w:r>
      <w:r w:rsidR="00D00F58" w:rsidRPr="000F557F">
        <w:rPr>
          <w:rFonts w:cs="Arial"/>
        </w:rPr>
        <w:t xml:space="preserve">ionu dopuszczalne są wyłącznie </w:t>
      </w:r>
      <w:r w:rsidRPr="000F557F">
        <w:rPr>
          <w:rFonts w:cs="Arial"/>
        </w:rPr>
        <w:t>za zgodą ww. organizacji.</w:t>
      </w:r>
    </w:p>
    <w:p w14:paraId="32173411" w14:textId="5F3C1DF9" w:rsidR="006C3998" w:rsidRPr="000F557F" w:rsidRDefault="006C3998" w:rsidP="006C3998">
      <w:pPr>
        <w:pStyle w:val="Nagwek1"/>
        <w:numPr>
          <w:ilvl w:val="3"/>
          <w:numId w:val="8"/>
        </w:numPr>
        <w:spacing w:after="160" w:line="240" w:lineRule="auto"/>
        <w:jc w:val="both"/>
        <w:rPr>
          <w:rFonts w:asciiTheme="minorHAnsi" w:hAnsiTheme="minorHAnsi" w:cs="Arial"/>
          <w:b/>
          <w:color w:val="auto"/>
          <w:sz w:val="22"/>
          <w:szCs w:val="22"/>
        </w:rPr>
      </w:pPr>
      <w:bookmarkStart w:id="45" w:name="_Toc13509017"/>
      <w:r w:rsidRPr="000F557F">
        <w:rPr>
          <w:rFonts w:asciiTheme="minorHAnsi" w:hAnsiTheme="minorHAnsi" w:cs="Arial"/>
          <w:b/>
          <w:color w:val="auto"/>
          <w:sz w:val="22"/>
          <w:szCs w:val="22"/>
        </w:rPr>
        <w:t>Zakres zmian w branży budowlano/architektonicznej</w:t>
      </w:r>
      <w:bookmarkEnd w:id="45"/>
    </w:p>
    <w:p w14:paraId="4A691206" w14:textId="353730C1" w:rsidR="00442610" w:rsidRPr="00116520" w:rsidRDefault="00442610" w:rsidP="00116520">
      <w:pPr>
        <w:pStyle w:val="Default"/>
        <w:spacing w:before="8" w:after="4"/>
        <w:jc w:val="both"/>
        <w:rPr>
          <w:rFonts w:asciiTheme="minorHAnsi" w:hAnsiTheme="minorHAnsi"/>
          <w:sz w:val="22"/>
          <w:szCs w:val="22"/>
        </w:rPr>
      </w:pPr>
      <w:bookmarkStart w:id="46" w:name="_bookmark4"/>
      <w:bookmarkEnd w:id="46"/>
      <w:r w:rsidRPr="00116520">
        <w:rPr>
          <w:rFonts w:asciiTheme="minorHAnsi" w:hAnsiTheme="minorHAnsi"/>
          <w:sz w:val="22"/>
          <w:szCs w:val="22"/>
        </w:rPr>
        <w:t>W ramach zmian w dokumentacji projektowej konieczne jest dostosowanie paramentów określonych w Rozporządzenie Ministra Infrastruktury w sprawie warunków technicznych, jakim powinny odpowiadać budynki i ich usytuowanie z dnia 12 kwietnia 2002 r. (Dz.U. Nr 75, poz. 690)</w:t>
      </w:r>
      <w:r w:rsidR="007D7F16">
        <w:rPr>
          <w:rFonts w:asciiTheme="minorHAnsi" w:hAnsiTheme="minorHAnsi"/>
          <w:sz w:val="22"/>
          <w:szCs w:val="22"/>
        </w:rPr>
        <w:t>,</w:t>
      </w:r>
      <w:r w:rsidRPr="00116520">
        <w:rPr>
          <w:rFonts w:asciiTheme="minorHAnsi" w:hAnsiTheme="minorHAnsi"/>
          <w:sz w:val="22"/>
          <w:szCs w:val="22"/>
        </w:rPr>
        <w:t xml:space="preserve"> tj. z dnia 17 lipca 2015 r. (Dz.U. z 2015 r. poz. 1422) w zakresie energochłonności określonej: </w:t>
      </w:r>
    </w:p>
    <w:p w14:paraId="3BE541B4" w14:textId="5AF85B90" w:rsidR="00442610" w:rsidRPr="00116520" w:rsidRDefault="00442610" w:rsidP="008137EC">
      <w:pPr>
        <w:pStyle w:val="Default"/>
        <w:numPr>
          <w:ilvl w:val="0"/>
          <w:numId w:val="99"/>
        </w:numPr>
        <w:spacing w:before="8" w:after="4"/>
        <w:jc w:val="both"/>
        <w:rPr>
          <w:rFonts w:asciiTheme="minorHAnsi" w:hAnsiTheme="minorHAnsi"/>
          <w:sz w:val="22"/>
          <w:szCs w:val="22"/>
        </w:rPr>
      </w:pPr>
      <w:r w:rsidRPr="00116520">
        <w:rPr>
          <w:rFonts w:asciiTheme="minorHAnsi" w:hAnsiTheme="minorHAnsi"/>
          <w:sz w:val="22"/>
          <w:szCs w:val="22"/>
        </w:rPr>
        <w:t>w Dziale X. Oszczędność energii i izolacyjność cieplna stan na dzień po/od 31 grudnia 2020</w:t>
      </w:r>
      <w:r w:rsidR="00116520">
        <w:rPr>
          <w:rFonts w:asciiTheme="minorHAnsi" w:hAnsiTheme="minorHAnsi"/>
          <w:sz w:val="22"/>
          <w:szCs w:val="22"/>
        </w:rPr>
        <w:t xml:space="preserve"> </w:t>
      </w:r>
      <w:r w:rsidRPr="00116520">
        <w:rPr>
          <w:rFonts w:asciiTheme="minorHAnsi" w:hAnsiTheme="minorHAnsi"/>
          <w:sz w:val="22"/>
          <w:szCs w:val="22"/>
        </w:rPr>
        <w:t xml:space="preserve">r. </w:t>
      </w:r>
    </w:p>
    <w:p w14:paraId="26B471F0" w14:textId="04DD8D31" w:rsidR="00442610" w:rsidRPr="00116520" w:rsidRDefault="00442610" w:rsidP="008137EC">
      <w:pPr>
        <w:pStyle w:val="Default"/>
        <w:numPr>
          <w:ilvl w:val="0"/>
          <w:numId w:val="99"/>
        </w:numPr>
        <w:spacing w:before="8" w:after="4"/>
        <w:jc w:val="both"/>
        <w:rPr>
          <w:rFonts w:asciiTheme="minorHAnsi" w:hAnsiTheme="minorHAnsi"/>
          <w:sz w:val="22"/>
          <w:szCs w:val="22"/>
        </w:rPr>
      </w:pPr>
      <w:r w:rsidRPr="00116520">
        <w:rPr>
          <w:rFonts w:asciiTheme="minorHAnsi" w:hAnsiTheme="minorHAnsi"/>
          <w:sz w:val="22"/>
          <w:szCs w:val="22"/>
        </w:rPr>
        <w:t xml:space="preserve">w Załączniku nr 2 - Wymagania izolacyjności cieplnej i inne wymagania związane </w:t>
      </w:r>
      <w:r w:rsidR="00116520">
        <w:rPr>
          <w:rFonts w:asciiTheme="minorHAnsi" w:hAnsiTheme="minorHAnsi"/>
          <w:sz w:val="22"/>
          <w:szCs w:val="22"/>
        </w:rPr>
        <w:br/>
      </w:r>
      <w:r w:rsidRPr="00116520">
        <w:rPr>
          <w:rFonts w:asciiTheme="minorHAnsi" w:hAnsiTheme="minorHAnsi"/>
          <w:sz w:val="22"/>
          <w:szCs w:val="22"/>
        </w:rPr>
        <w:t xml:space="preserve">z oszczędnością energii stan na dzień po/od 31 grudnia 2020r. </w:t>
      </w:r>
    </w:p>
    <w:p w14:paraId="7383CF30" w14:textId="77777777" w:rsidR="00442610" w:rsidRPr="00116520" w:rsidRDefault="00442610" w:rsidP="00116520">
      <w:pPr>
        <w:spacing w:before="8" w:after="4" w:line="240" w:lineRule="auto"/>
      </w:pPr>
      <w:r w:rsidRPr="00116520">
        <w:t>Dotyczy to następujących przegród pionowych:</w:t>
      </w:r>
    </w:p>
    <w:p w14:paraId="22B05DD3" w14:textId="74AC9E07" w:rsidR="00442610" w:rsidRPr="00116520" w:rsidRDefault="00442610" w:rsidP="008137EC">
      <w:pPr>
        <w:pStyle w:val="Akapitzlist"/>
        <w:numPr>
          <w:ilvl w:val="0"/>
          <w:numId w:val="100"/>
        </w:numPr>
        <w:spacing w:before="8" w:after="4" w:line="240" w:lineRule="auto"/>
      </w:pPr>
      <w:r w:rsidRPr="00116520">
        <w:t>Oz1a</w:t>
      </w:r>
    </w:p>
    <w:p w14:paraId="630C2504" w14:textId="1D377033" w:rsidR="00442610" w:rsidRPr="00116520" w:rsidRDefault="00442610" w:rsidP="008137EC">
      <w:pPr>
        <w:pStyle w:val="Akapitzlist"/>
        <w:numPr>
          <w:ilvl w:val="0"/>
          <w:numId w:val="100"/>
        </w:numPr>
        <w:spacing w:before="8" w:after="4" w:line="240" w:lineRule="auto"/>
      </w:pPr>
      <w:r w:rsidRPr="00116520">
        <w:t>Oz1b</w:t>
      </w:r>
    </w:p>
    <w:p w14:paraId="63F50196" w14:textId="72D81F87" w:rsidR="00442610" w:rsidRPr="00116520" w:rsidRDefault="00442610" w:rsidP="008137EC">
      <w:pPr>
        <w:pStyle w:val="Akapitzlist"/>
        <w:numPr>
          <w:ilvl w:val="0"/>
          <w:numId w:val="100"/>
        </w:numPr>
        <w:spacing w:before="8" w:after="4" w:line="240" w:lineRule="auto"/>
      </w:pPr>
      <w:r w:rsidRPr="00116520">
        <w:t>Oz2a</w:t>
      </w:r>
    </w:p>
    <w:p w14:paraId="494AD05A" w14:textId="683E776D" w:rsidR="00442610" w:rsidRPr="00116520" w:rsidRDefault="00442610" w:rsidP="008137EC">
      <w:pPr>
        <w:pStyle w:val="Akapitzlist"/>
        <w:numPr>
          <w:ilvl w:val="0"/>
          <w:numId w:val="100"/>
        </w:numPr>
        <w:spacing w:before="8" w:after="4" w:line="240" w:lineRule="auto"/>
      </w:pPr>
      <w:r w:rsidRPr="00116520">
        <w:t>Oz2b</w:t>
      </w:r>
    </w:p>
    <w:p w14:paraId="5627E602" w14:textId="3F787454" w:rsidR="00442610" w:rsidRPr="00116520" w:rsidRDefault="00442610" w:rsidP="008137EC">
      <w:pPr>
        <w:pStyle w:val="Akapitzlist"/>
        <w:numPr>
          <w:ilvl w:val="0"/>
          <w:numId w:val="100"/>
        </w:numPr>
        <w:spacing w:before="8" w:after="4" w:line="240" w:lineRule="auto"/>
      </w:pPr>
      <w:r w:rsidRPr="00116520">
        <w:t>Oz3</w:t>
      </w:r>
    </w:p>
    <w:p w14:paraId="53AFC859" w14:textId="0B138B4B" w:rsidR="00442610" w:rsidRPr="00116520" w:rsidRDefault="00442610" w:rsidP="008137EC">
      <w:pPr>
        <w:pStyle w:val="Akapitzlist"/>
        <w:numPr>
          <w:ilvl w:val="0"/>
          <w:numId w:val="100"/>
        </w:numPr>
        <w:spacing w:before="8" w:after="4" w:line="240" w:lineRule="auto"/>
      </w:pPr>
      <w:r w:rsidRPr="00116520">
        <w:t>Oz4</w:t>
      </w:r>
    </w:p>
    <w:p w14:paraId="19A5CE35" w14:textId="77777777" w:rsidR="00442610" w:rsidRPr="00116520" w:rsidRDefault="00442610" w:rsidP="00116520">
      <w:pPr>
        <w:spacing w:before="8" w:after="4" w:line="240" w:lineRule="auto"/>
      </w:pPr>
      <w:r w:rsidRPr="00116520">
        <w:t>Dotyczy to następujących przegród poziomych:</w:t>
      </w:r>
    </w:p>
    <w:p w14:paraId="08E492DC" w14:textId="5CCB4D13" w:rsidR="00442610" w:rsidRPr="00116520" w:rsidRDefault="00442610" w:rsidP="008137EC">
      <w:pPr>
        <w:pStyle w:val="Akapitzlist"/>
        <w:numPr>
          <w:ilvl w:val="0"/>
          <w:numId w:val="101"/>
        </w:numPr>
        <w:spacing w:before="8" w:after="4" w:line="240" w:lineRule="auto"/>
      </w:pPr>
      <w:r w:rsidRPr="00116520">
        <w:t>D-01</w:t>
      </w:r>
    </w:p>
    <w:p w14:paraId="14A39A8C" w14:textId="7E58BAA6" w:rsidR="00442610" w:rsidRPr="00116520" w:rsidRDefault="00442610" w:rsidP="008137EC">
      <w:pPr>
        <w:pStyle w:val="Akapitzlist"/>
        <w:numPr>
          <w:ilvl w:val="0"/>
          <w:numId w:val="101"/>
        </w:numPr>
        <w:spacing w:before="8" w:after="4" w:line="240" w:lineRule="auto"/>
      </w:pPr>
      <w:r w:rsidRPr="00116520">
        <w:t>D-02.</w:t>
      </w:r>
    </w:p>
    <w:p w14:paraId="4AA7A243" w14:textId="02CB949A" w:rsidR="00116520" w:rsidRPr="007D7F16" w:rsidRDefault="00116520" w:rsidP="007D7F16">
      <w:pPr>
        <w:pStyle w:val="Nagwek1"/>
        <w:numPr>
          <w:ilvl w:val="4"/>
          <w:numId w:val="8"/>
        </w:numPr>
        <w:spacing w:before="197"/>
        <w:jc w:val="both"/>
        <w:rPr>
          <w:rFonts w:ascii="Calibri" w:hAnsi="Calibri"/>
          <w:b/>
          <w:color w:val="000000" w:themeColor="text1"/>
          <w:sz w:val="22"/>
          <w:szCs w:val="22"/>
        </w:rPr>
      </w:pPr>
      <w:bookmarkStart w:id="47" w:name="_Toc13509018"/>
      <w:r w:rsidRPr="007D7F16">
        <w:rPr>
          <w:rFonts w:ascii="Calibri" w:hAnsi="Calibri"/>
          <w:b/>
          <w:color w:val="000000" w:themeColor="text1"/>
          <w:sz w:val="22"/>
          <w:szCs w:val="22"/>
        </w:rPr>
        <w:t>RESTAURACJA</w:t>
      </w:r>
      <w:bookmarkEnd w:id="47"/>
    </w:p>
    <w:p w14:paraId="68C9221A" w14:textId="77777777" w:rsidR="007D7F16" w:rsidRDefault="007D7F16" w:rsidP="007D7F16">
      <w:bookmarkStart w:id="48" w:name="_bookmark5"/>
      <w:bookmarkEnd w:id="48"/>
      <w:r>
        <w:t>W północnym skrzydle budynku klubowego planowane jest zaaranżowanie Restauracji klubowej wraz z zapleczem, wg następujących założeń:</w:t>
      </w:r>
    </w:p>
    <w:p w14:paraId="072E2FEB" w14:textId="77777777" w:rsidR="007D7F16" w:rsidRDefault="007D7F16" w:rsidP="008137EC">
      <w:pPr>
        <w:pStyle w:val="Akapitzlist"/>
        <w:numPr>
          <w:ilvl w:val="0"/>
          <w:numId w:val="102"/>
        </w:numPr>
        <w:spacing w:line="259" w:lineRule="auto"/>
        <w:jc w:val="both"/>
      </w:pPr>
      <w:r>
        <w:t xml:space="preserve">na poziomie 00 umieszczono część </w:t>
      </w:r>
      <w:proofErr w:type="spellStart"/>
      <w:r>
        <w:t>zapleczową</w:t>
      </w:r>
      <w:proofErr w:type="spellEnd"/>
    </w:p>
    <w:p w14:paraId="11F0F023" w14:textId="77777777" w:rsidR="007D7F16" w:rsidRDefault="007D7F16" w:rsidP="008137EC">
      <w:pPr>
        <w:pStyle w:val="Akapitzlist"/>
        <w:numPr>
          <w:ilvl w:val="0"/>
          <w:numId w:val="102"/>
        </w:numPr>
        <w:spacing w:line="259" w:lineRule="auto"/>
        <w:jc w:val="both"/>
      </w:pPr>
      <w:r>
        <w:t>na poziomie 01 umieszczono kuchnię oraz salę konsumpcyjną, przylegającą do holu strefy VIP</w:t>
      </w:r>
    </w:p>
    <w:p w14:paraId="6339372B" w14:textId="1C0CFD93" w:rsidR="007D7F16" w:rsidRDefault="007D7F16" w:rsidP="008137EC">
      <w:pPr>
        <w:pStyle w:val="Akapitzlist"/>
        <w:numPr>
          <w:ilvl w:val="0"/>
          <w:numId w:val="102"/>
        </w:numPr>
        <w:spacing w:line="259" w:lineRule="auto"/>
        <w:jc w:val="both"/>
      </w:pPr>
      <w:r>
        <w:t xml:space="preserve">obie kondygnacje powinny być połączone komunikacją wewnętrzną-klatką schodową </w:t>
      </w:r>
      <w:r>
        <w:br/>
        <w:t>oraz dźwigiem gastronomicznym</w:t>
      </w:r>
    </w:p>
    <w:p w14:paraId="25065F43" w14:textId="77777777" w:rsidR="007D7F16" w:rsidRDefault="007D7F16" w:rsidP="008137EC">
      <w:pPr>
        <w:pStyle w:val="Akapitzlist"/>
        <w:numPr>
          <w:ilvl w:val="0"/>
          <w:numId w:val="102"/>
        </w:numPr>
        <w:spacing w:line="259" w:lineRule="auto"/>
        <w:jc w:val="both"/>
      </w:pPr>
      <w:r>
        <w:t>wejście pracowników i dostawy towarów realizowane wspólnym wejściem od strony północnej, niezbędna jest zmiana ukształtowania strefy wejścia, w celu wyrównania rzędnej terenu przy wejściu do restauracji z rzędną wykończenia posadzki wewnątrz</w:t>
      </w:r>
    </w:p>
    <w:p w14:paraId="008163BD" w14:textId="3968A6A7" w:rsidR="007D7F16" w:rsidRDefault="007D7F16" w:rsidP="008137EC">
      <w:pPr>
        <w:pStyle w:val="Akapitzlist"/>
        <w:numPr>
          <w:ilvl w:val="0"/>
          <w:numId w:val="102"/>
        </w:numPr>
        <w:spacing w:line="259" w:lineRule="auto"/>
        <w:jc w:val="both"/>
      </w:pPr>
      <w:r>
        <w:lastRenderedPageBreak/>
        <w:t xml:space="preserve">na poziomie 00 należy zapewnić przejście z restauracji do części podziemnej, w której zlokalizowano szatnie pracownicze, z uwzględnieniem konieczności zmiany wysokości wykończenia posadzki pomiędzy zapleczem a głównym holem komunikacyjnym przy windzie </w:t>
      </w:r>
      <w:r>
        <w:br/>
        <w:t>i klatce schodowej</w:t>
      </w:r>
    </w:p>
    <w:p w14:paraId="7EDBE754" w14:textId="4406A37D" w:rsidR="007D7F16" w:rsidRDefault="007D7F16" w:rsidP="008137EC">
      <w:pPr>
        <w:pStyle w:val="Akapitzlist"/>
        <w:numPr>
          <w:ilvl w:val="0"/>
          <w:numId w:val="102"/>
        </w:numPr>
        <w:spacing w:line="259" w:lineRule="auto"/>
        <w:jc w:val="both"/>
      </w:pPr>
      <w:r>
        <w:t xml:space="preserve">na poziomie 01, w sąsiedztwie restauracji, w miejsce pomieszczeń 01.16 (Maszynownia Central Wentylacyjnych) oraz 01.17 (Pom. rozdzielni) zakłada się zlokalizowanie dwóch bloków pomieszczeń sanitarnych-damskiego i męskiego, o ilości oczek odpowiedniej </w:t>
      </w:r>
      <w:r>
        <w:br/>
        <w:t xml:space="preserve">dla zapewnienie funkcjonowania restauracji oraz </w:t>
      </w:r>
      <w:proofErr w:type="spellStart"/>
      <w:r>
        <w:t>skybox’ów</w:t>
      </w:r>
      <w:proofErr w:type="spellEnd"/>
      <w:r>
        <w:t xml:space="preserve"> z lożami VIP</w:t>
      </w:r>
    </w:p>
    <w:p w14:paraId="55467F05" w14:textId="7ECE1B9F" w:rsidR="007D7F16" w:rsidRDefault="007D7F16" w:rsidP="008137EC">
      <w:pPr>
        <w:pStyle w:val="Akapitzlist"/>
        <w:numPr>
          <w:ilvl w:val="0"/>
          <w:numId w:val="102"/>
        </w:numPr>
        <w:spacing w:line="259" w:lineRule="auto"/>
        <w:jc w:val="both"/>
      </w:pPr>
      <w:r>
        <w:t xml:space="preserve">Sala konsumpcyjna w formie szklanego </w:t>
      </w:r>
      <w:proofErr w:type="spellStart"/>
      <w:r>
        <w:t>box’u</w:t>
      </w:r>
      <w:proofErr w:type="spellEnd"/>
      <w:r>
        <w:t xml:space="preserve">, o ścianach szklanych mobilnych, </w:t>
      </w:r>
      <w:r>
        <w:br/>
        <w:t>z umożliwieniem całkowitego zamknięcia i oddzielenia funkcji od pozostałych pomieszczeń na kondygnacji</w:t>
      </w:r>
    </w:p>
    <w:p w14:paraId="0C83D1A4" w14:textId="4DBACE7F" w:rsidR="007D7F16" w:rsidRDefault="007D7F16" w:rsidP="008137EC">
      <w:pPr>
        <w:pStyle w:val="Akapitzlist"/>
        <w:numPr>
          <w:ilvl w:val="0"/>
          <w:numId w:val="102"/>
        </w:numPr>
        <w:spacing w:line="259" w:lineRule="auto"/>
        <w:jc w:val="both"/>
      </w:pPr>
      <w:r>
        <w:t>Zaplecze, organizacyjnie i funkcjonalnie, powinno umożliwiać obsłużenie siedmiu lóż VIP (wielkość wg Dokumentacji Wykonawczej), Sali konsumpcyjnej o powierzchni ok. 220m</w:t>
      </w:r>
      <w:r w:rsidRPr="009E760F">
        <w:rPr>
          <w:vertAlign w:val="superscript"/>
        </w:rPr>
        <w:t>2</w:t>
      </w:r>
      <w:r>
        <w:t xml:space="preserve"> </w:t>
      </w:r>
      <w:r>
        <w:br/>
        <w:t>oraz bloku Sal konferencyjnych w południowym skrzydle budynku.</w:t>
      </w:r>
    </w:p>
    <w:p w14:paraId="71F17FFE" w14:textId="564A93D8" w:rsidR="006C3998" w:rsidRPr="007D7F16" w:rsidRDefault="006C3998" w:rsidP="007D7F16">
      <w:pPr>
        <w:pStyle w:val="Nagwek1"/>
        <w:numPr>
          <w:ilvl w:val="4"/>
          <w:numId w:val="8"/>
        </w:numPr>
        <w:spacing w:before="197"/>
        <w:jc w:val="both"/>
        <w:rPr>
          <w:rFonts w:asciiTheme="minorHAnsi" w:hAnsiTheme="minorHAnsi"/>
          <w:b/>
          <w:color w:val="000000" w:themeColor="text1"/>
          <w:sz w:val="22"/>
          <w:szCs w:val="22"/>
        </w:rPr>
      </w:pPr>
      <w:bookmarkStart w:id="49" w:name="_Toc13509019"/>
      <w:r w:rsidRPr="007D7F16">
        <w:rPr>
          <w:rFonts w:asciiTheme="minorHAnsi" w:hAnsiTheme="minorHAnsi"/>
          <w:b/>
          <w:color w:val="000000" w:themeColor="text1"/>
          <w:sz w:val="22"/>
          <w:szCs w:val="22"/>
        </w:rPr>
        <w:t>MUZEUM</w:t>
      </w:r>
      <w:r w:rsidRPr="007D7F16">
        <w:rPr>
          <w:rFonts w:asciiTheme="minorHAnsi" w:hAnsiTheme="minorHAnsi"/>
          <w:b/>
          <w:color w:val="000000" w:themeColor="text1"/>
          <w:spacing w:val="29"/>
          <w:sz w:val="22"/>
          <w:szCs w:val="22"/>
        </w:rPr>
        <w:t xml:space="preserve"> </w:t>
      </w:r>
      <w:r w:rsidRPr="007D7F16">
        <w:rPr>
          <w:rFonts w:asciiTheme="minorHAnsi" w:hAnsiTheme="minorHAnsi"/>
          <w:b/>
          <w:color w:val="000000" w:themeColor="text1"/>
          <w:sz w:val="22"/>
          <w:szCs w:val="22"/>
        </w:rPr>
        <w:t>KLUBOWE</w:t>
      </w:r>
      <w:bookmarkEnd w:id="49"/>
    </w:p>
    <w:p w14:paraId="52562031" w14:textId="77777777" w:rsidR="007D7F16" w:rsidRPr="0088667A" w:rsidRDefault="007D7F16" w:rsidP="007D7F16">
      <w:bookmarkStart w:id="50" w:name="_bookmark6"/>
      <w:bookmarkEnd w:id="50"/>
      <w:r>
        <w:t>W południowym skrzydle budynku klubowego planowane jest przearanżowanie Muzeum klubowego wg następujących założeń:</w:t>
      </w:r>
    </w:p>
    <w:p w14:paraId="4D1DE7BE" w14:textId="77777777" w:rsidR="007D7F16" w:rsidRDefault="007D7F16" w:rsidP="008137EC">
      <w:pPr>
        <w:pStyle w:val="Akapitzlist"/>
        <w:numPr>
          <w:ilvl w:val="0"/>
          <w:numId w:val="103"/>
        </w:numPr>
        <w:spacing w:line="259" w:lineRule="auto"/>
        <w:jc w:val="both"/>
      </w:pPr>
      <w:r w:rsidRPr="008F2950">
        <w:t>Strefa wejścia, w razie potrzeby wyposażona w stanowisko obsługi, przechodząca w Galerię klubową, przeznaczoną do wystawienia fotografii dokumentujących najważniejsze wydarzenia w historii klubu</w:t>
      </w:r>
    </w:p>
    <w:p w14:paraId="0F504C1A" w14:textId="77777777" w:rsidR="007D7F16" w:rsidRDefault="007D7F16" w:rsidP="008137EC">
      <w:pPr>
        <w:pStyle w:val="Akapitzlist"/>
        <w:numPr>
          <w:ilvl w:val="0"/>
          <w:numId w:val="103"/>
        </w:numPr>
        <w:spacing w:line="259" w:lineRule="auto"/>
        <w:jc w:val="both"/>
      </w:pPr>
      <w:r>
        <w:t>Główna sala wystawowa, przeznaczona dla organizacji wydarzeń specjalnych i wystaw czasowych, w miejscu dotychczas projektowanych przestrzeni na gromadzenie odpadów-00.90 (Śmietnik), 00.82 (Śmietnik mokry).</w:t>
      </w:r>
    </w:p>
    <w:p w14:paraId="16844063" w14:textId="40A0B0A4" w:rsidR="007D7F16" w:rsidRPr="008F2950" w:rsidRDefault="007D7F16" w:rsidP="008137EC">
      <w:pPr>
        <w:pStyle w:val="Akapitzlist"/>
        <w:numPr>
          <w:ilvl w:val="0"/>
          <w:numId w:val="103"/>
        </w:numPr>
        <w:spacing w:line="259" w:lineRule="auto"/>
        <w:jc w:val="both"/>
      </w:pPr>
      <w:r>
        <w:t xml:space="preserve">Muzeum powinno być wyposażone w zespół pomieszczeń sanitarnych-toaletę męską </w:t>
      </w:r>
      <w:r>
        <w:br/>
        <w:t>i toaletę damską</w:t>
      </w:r>
    </w:p>
    <w:p w14:paraId="6AA6DF9E" w14:textId="1EDD9F72" w:rsidR="007D7F16" w:rsidRDefault="007D7F16" w:rsidP="008137EC">
      <w:pPr>
        <w:pStyle w:val="Akapitzlist"/>
        <w:numPr>
          <w:ilvl w:val="0"/>
          <w:numId w:val="103"/>
        </w:numPr>
        <w:spacing w:line="259" w:lineRule="auto"/>
        <w:jc w:val="both"/>
      </w:pPr>
      <w:r w:rsidRPr="008F2950">
        <w:t>Z racji różnicy poziomów pomiędzy strefą wejścia do budynku klubowego a Muzeum, konieczne jest zapewnienie dostępności Muzeum dla osób niepełnosprawnych</w:t>
      </w:r>
      <w:r>
        <w:t>, np. poprzez wyrównanie poziomów posadzek lub zastosowanie dedykowanego podnośnika umieszczonego na biegu schodów.</w:t>
      </w:r>
    </w:p>
    <w:p w14:paraId="6A762678" w14:textId="35A1A7AF" w:rsidR="006C3998" w:rsidRPr="007D7F16" w:rsidRDefault="006C3998" w:rsidP="007D7F16">
      <w:pPr>
        <w:pStyle w:val="Nagwek1"/>
        <w:numPr>
          <w:ilvl w:val="4"/>
          <w:numId w:val="8"/>
        </w:numPr>
        <w:jc w:val="both"/>
        <w:rPr>
          <w:rFonts w:asciiTheme="minorHAnsi" w:hAnsiTheme="minorHAnsi"/>
          <w:b/>
          <w:color w:val="000000" w:themeColor="text1"/>
          <w:sz w:val="22"/>
          <w:szCs w:val="22"/>
        </w:rPr>
      </w:pPr>
      <w:bookmarkStart w:id="51" w:name="_Toc13509020"/>
      <w:r w:rsidRPr="007D7F16">
        <w:rPr>
          <w:rFonts w:asciiTheme="minorHAnsi" w:hAnsiTheme="minorHAnsi"/>
          <w:b/>
          <w:color w:val="000000" w:themeColor="text1"/>
          <w:position w:val="1"/>
          <w:sz w:val="22"/>
          <w:szCs w:val="22"/>
        </w:rPr>
        <w:t>ZESPÓŁ POMIESZCZEŃ</w:t>
      </w:r>
      <w:r w:rsidRPr="007D7F16">
        <w:rPr>
          <w:rFonts w:asciiTheme="minorHAnsi" w:hAnsiTheme="minorHAnsi"/>
          <w:b/>
          <w:color w:val="000000" w:themeColor="text1"/>
          <w:spacing w:val="-27"/>
          <w:position w:val="1"/>
          <w:sz w:val="22"/>
          <w:szCs w:val="22"/>
        </w:rPr>
        <w:t xml:space="preserve"> </w:t>
      </w:r>
      <w:r w:rsidRPr="007D7F16">
        <w:rPr>
          <w:rFonts w:asciiTheme="minorHAnsi" w:hAnsiTheme="minorHAnsi"/>
          <w:b/>
          <w:color w:val="000000" w:themeColor="text1"/>
          <w:position w:val="1"/>
          <w:sz w:val="22"/>
          <w:szCs w:val="22"/>
        </w:rPr>
        <w:t>KONFERENCYJNYCH</w:t>
      </w:r>
      <w:bookmarkEnd w:id="51"/>
    </w:p>
    <w:p w14:paraId="0EE6A6DA" w14:textId="77777777" w:rsidR="007D7F16" w:rsidRDefault="007D7F16" w:rsidP="007D7F16">
      <w:pPr>
        <w:jc w:val="both"/>
      </w:pPr>
      <w:bookmarkStart w:id="52" w:name="_bookmark7"/>
      <w:bookmarkEnd w:id="52"/>
      <w:r>
        <w:t xml:space="preserve">W południowym skrzydle budynku klubowego, na kondygnacji 01, w miejscu zespołu pomieszczeń biurowych, planowane jest zaaranżowanie trzech </w:t>
      </w:r>
      <w:proofErr w:type="spellStart"/>
      <w:r>
        <w:t>sal</w:t>
      </w:r>
      <w:proofErr w:type="spellEnd"/>
      <w:r>
        <w:t xml:space="preserve"> konferencyjnych, wg następujących założeń:</w:t>
      </w:r>
    </w:p>
    <w:p w14:paraId="419BB8A9" w14:textId="77777777" w:rsidR="007D7F16" w:rsidRDefault="007D7F16" w:rsidP="008137EC">
      <w:pPr>
        <w:pStyle w:val="Akapitzlist"/>
        <w:numPr>
          <w:ilvl w:val="0"/>
          <w:numId w:val="104"/>
        </w:numPr>
        <w:spacing w:line="259" w:lineRule="auto"/>
        <w:jc w:val="both"/>
      </w:pPr>
      <w:r>
        <w:t>trzy sale konferencyjne: dla 10-12 osób, dla 40 osób oraz dla 50 osób</w:t>
      </w:r>
    </w:p>
    <w:p w14:paraId="0E07FF78" w14:textId="77777777" w:rsidR="007D7F16" w:rsidRDefault="007D7F16" w:rsidP="008137EC">
      <w:pPr>
        <w:pStyle w:val="Akapitzlist"/>
        <w:numPr>
          <w:ilvl w:val="0"/>
          <w:numId w:val="104"/>
        </w:numPr>
        <w:spacing w:line="259" w:lineRule="auto"/>
        <w:jc w:val="both"/>
      </w:pPr>
      <w:r>
        <w:t>w czasie wydarzeń sale konferencyjne powinny mieć zapewnioną obsługę i połączenie funkcjonalne z Restauracją klubową</w:t>
      </w:r>
    </w:p>
    <w:p w14:paraId="63E04A6D" w14:textId="6C3F1A24" w:rsidR="007D7F16" w:rsidRDefault="007D7F16" w:rsidP="008137EC">
      <w:pPr>
        <w:pStyle w:val="Akapitzlist"/>
        <w:numPr>
          <w:ilvl w:val="0"/>
          <w:numId w:val="104"/>
        </w:numPr>
        <w:spacing w:line="259" w:lineRule="auto"/>
        <w:jc w:val="both"/>
      </w:pPr>
      <w:r>
        <w:t xml:space="preserve">na poziomie 01, w sąsiedztwie </w:t>
      </w:r>
      <w:proofErr w:type="spellStart"/>
      <w:r>
        <w:t>sal</w:t>
      </w:r>
      <w:proofErr w:type="spellEnd"/>
      <w:r>
        <w:t xml:space="preserve"> konferencyjnych, w miejsce pomieszczeń 01.37 (Maszynownia Central Wentylacyjnych) oraz 01.54 (Pom. rozdzielni) zakłada się zlokalizowanie dwóch bloków pomieszczeń sanitarnych-damskiego i męskiego, </w:t>
      </w:r>
      <w:r>
        <w:br/>
        <w:t xml:space="preserve">o ilości oczek odpowiedniej dla zapewnienie funkcjonowania </w:t>
      </w:r>
      <w:proofErr w:type="spellStart"/>
      <w:r>
        <w:t>sal</w:t>
      </w:r>
      <w:proofErr w:type="spellEnd"/>
      <w:r>
        <w:t xml:space="preserve"> konferencyjnych </w:t>
      </w:r>
      <w:r>
        <w:br/>
        <w:t xml:space="preserve">oraz </w:t>
      </w:r>
      <w:proofErr w:type="spellStart"/>
      <w:r>
        <w:t>skybox’ów</w:t>
      </w:r>
      <w:proofErr w:type="spellEnd"/>
      <w:r>
        <w:t xml:space="preserve"> z lożami VIP.</w:t>
      </w:r>
    </w:p>
    <w:p w14:paraId="412ADB7F" w14:textId="225CDB1E" w:rsidR="006C3998" w:rsidRPr="007D7F16" w:rsidRDefault="006C3998" w:rsidP="007D7F16">
      <w:pPr>
        <w:pStyle w:val="Nagwek1"/>
        <w:numPr>
          <w:ilvl w:val="4"/>
          <w:numId w:val="8"/>
        </w:numPr>
        <w:jc w:val="both"/>
        <w:rPr>
          <w:rFonts w:asciiTheme="minorHAnsi" w:hAnsiTheme="minorHAnsi"/>
          <w:b/>
          <w:color w:val="000000" w:themeColor="text1"/>
          <w:sz w:val="22"/>
          <w:szCs w:val="22"/>
        </w:rPr>
      </w:pPr>
      <w:bookmarkStart w:id="53" w:name="_Toc13509021"/>
      <w:r w:rsidRPr="007D7F16">
        <w:rPr>
          <w:rFonts w:asciiTheme="minorHAnsi" w:hAnsiTheme="minorHAnsi"/>
          <w:b/>
          <w:color w:val="000000" w:themeColor="text1"/>
          <w:position w:val="1"/>
          <w:sz w:val="22"/>
          <w:szCs w:val="22"/>
        </w:rPr>
        <w:t>ZESPÓŁ POMIESZCZEŃ</w:t>
      </w:r>
      <w:r w:rsidRPr="007D7F16">
        <w:rPr>
          <w:rFonts w:asciiTheme="minorHAnsi" w:hAnsiTheme="minorHAnsi"/>
          <w:b/>
          <w:color w:val="000000" w:themeColor="text1"/>
          <w:spacing w:val="-21"/>
          <w:position w:val="1"/>
          <w:sz w:val="22"/>
          <w:szCs w:val="22"/>
        </w:rPr>
        <w:t xml:space="preserve"> </w:t>
      </w:r>
      <w:r w:rsidRPr="007D7F16">
        <w:rPr>
          <w:rFonts w:asciiTheme="minorHAnsi" w:hAnsiTheme="minorHAnsi"/>
          <w:b/>
          <w:color w:val="000000" w:themeColor="text1"/>
          <w:position w:val="1"/>
          <w:sz w:val="22"/>
          <w:szCs w:val="22"/>
        </w:rPr>
        <w:t>BIUROWYCH</w:t>
      </w:r>
      <w:bookmarkEnd w:id="53"/>
    </w:p>
    <w:p w14:paraId="45D97384" w14:textId="77777777" w:rsidR="007D7F16" w:rsidRDefault="007D7F16" w:rsidP="007D7F16">
      <w:pPr>
        <w:jc w:val="both"/>
      </w:pPr>
      <w:bookmarkStart w:id="54" w:name="_bookmark8"/>
      <w:bookmarkEnd w:id="54"/>
      <w:r>
        <w:t>Na kondygnacji 02, w miejscu fragmentu tarasu, planowane jest zaaranżowanie zespołu pomieszczeń biurowych, wg następujących założeń:</w:t>
      </w:r>
    </w:p>
    <w:p w14:paraId="42316233" w14:textId="69F0F92E" w:rsidR="007D7F16" w:rsidRDefault="007D7F16" w:rsidP="008137EC">
      <w:pPr>
        <w:pStyle w:val="Akapitzlist"/>
        <w:numPr>
          <w:ilvl w:val="0"/>
          <w:numId w:val="105"/>
        </w:numPr>
        <w:spacing w:line="259" w:lineRule="auto"/>
        <w:jc w:val="both"/>
      </w:pPr>
      <w:r>
        <w:lastRenderedPageBreak/>
        <w:t xml:space="preserve">program funkcjonalny odpowiada pierwotnym założeniom, przyjętym w Dokumentacji Wykonawczej, z dopuszczeniem zwiększenia powierzchni poszczególnym pomieszczeń, </w:t>
      </w:r>
      <w:r>
        <w:br/>
        <w:t xml:space="preserve">w wypadku wystąpienia takowych potrzeb aranżacyjnych </w:t>
      </w:r>
    </w:p>
    <w:p w14:paraId="5D45A2AB" w14:textId="3DD7EAE5" w:rsidR="006C3998" w:rsidRPr="007D7F16" w:rsidRDefault="006C3998" w:rsidP="007D7F16">
      <w:pPr>
        <w:pStyle w:val="Nagwek1"/>
        <w:numPr>
          <w:ilvl w:val="4"/>
          <w:numId w:val="8"/>
        </w:numPr>
        <w:spacing w:before="196"/>
        <w:jc w:val="both"/>
        <w:rPr>
          <w:rFonts w:asciiTheme="minorHAnsi" w:hAnsiTheme="minorHAnsi"/>
          <w:b/>
          <w:color w:val="000000" w:themeColor="text1"/>
          <w:sz w:val="22"/>
          <w:szCs w:val="22"/>
        </w:rPr>
      </w:pPr>
      <w:bookmarkStart w:id="55" w:name="_Toc13509022"/>
      <w:r w:rsidRPr="007D7F16">
        <w:rPr>
          <w:rFonts w:asciiTheme="minorHAnsi" w:hAnsiTheme="minorHAnsi"/>
          <w:b/>
          <w:color w:val="000000" w:themeColor="text1"/>
          <w:sz w:val="22"/>
          <w:szCs w:val="22"/>
        </w:rPr>
        <w:t>LOŻE VIP</w:t>
      </w:r>
      <w:bookmarkEnd w:id="55"/>
    </w:p>
    <w:p w14:paraId="4F4C0EBA" w14:textId="77777777" w:rsidR="007D7F16" w:rsidRDefault="007D7F16" w:rsidP="007D7F16">
      <w:pPr>
        <w:jc w:val="both"/>
      </w:pPr>
      <w:bookmarkStart w:id="56" w:name="_bookmark9"/>
      <w:bookmarkEnd w:id="56"/>
      <w:r>
        <w:t>Na kondygnacji 02, w pobliżu wyjść z klatek schodowych na trybunę planowane jest zaaranżowanie lóż VIP, wg następujących założeń:</w:t>
      </w:r>
    </w:p>
    <w:p w14:paraId="33DDDD59" w14:textId="02B0B1D0" w:rsidR="007D7F16" w:rsidRDefault="007D7F16" w:rsidP="008137EC">
      <w:pPr>
        <w:pStyle w:val="Akapitzlist"/>
        <w:numPr>
          <w:ilvl w:val="0"/>
          <w:numId w:val="106"/>
        </w:numPr>
        <w:spacing w:line="259" w:lineRule="auto"/>
        <w:jc w:val="both"/>
      </w:pPr>
      <w:r>
        <w:t xml:space="preserve">Każda z lóż powinna składać się ze </w:t>
      </w:r>
      <w:proofErr w:type="spellStart"/>
      <w:r>
        <w:t>skybox’a</w:t>
      </w:r>
      <w:proofErr w:type="spellEnd"/>
      <w:r>
        <w:t xml:space="preserve">, wyposażonego w zaplecze kuchenne </w:t>
      </w:r>
      <w:r>
        <w:br/>
        <w:t>oraz właściwej loży-trybuny, analogicznie do tego typu pomieszczeń na poziomie 01</w:t>
      </w:r>
    </w:p>
    <w:p w14:paraId="618168C3" w14:textId="77777777" w:rsidR="007D7F16" w:rsidRDefault="007D7F16" w:rsidP="008137EC">
      <w:pPr>
        <w:pStyle w:val="Akapitzlist"/>
        <w:numPr>
          <w:ilvl w:val="0"/>
          <w:numId w:val="106"/>
        </w:numPr>
        <w:spacing w:line="259" w:lineRule="auto"/>
        <w:jc w:val="both"/>
      </w:pPr>
      <w:r>
        <w:t>Loża w konstrukcji lekkiej, przeszklonej, z powodu konieczności minimalizowania obciążeń przenoszonych na konstrukcję trybun</w:t>
      </w:r>
    </w:p>
    <w:p w14:paraId="3C9CDAFB" w14:textId="77777777" w:rsidR="007D7F16" w:rsidRDefault="007D7F16" w:rsidP="008137EC">
      <w:pPr>
        <w:pStyle w:val="Akapitzlist"/>
        <w:numPr>
          <w:ilvl w:val="0"/>
          <w:numId w:val="106"/>
        </w:numPr>
        <w:spacing w:line="259" w:lineRule="auto"/>
        <w:jc w:val="both"/>
      </w:pPr>
      <w:r>
        <w:t>Trybuna przynależna do loży zapewniająca pełną widoczność pola gry, oddzielona od miejsc należących do trybuny zwykłej</w:t>
      </w:r>
    </w:p>
    <w:p w14:paraId="6889965D" w14:textId="77777777" w:rsidR="007D7F16" w:rsidRDefault="007D7F16" w:rsidP="008137EC">
      <w:pPr>
        <w:pStyle w:val="Akapitzlist"/>
        <w:numPr>
          <w:ilvl w:val="0"/>
          <w:numId w:val="106"/>
        </w:numPr>
        <w:spacing w:line="259" w:lineRule="auto"/>
        <w:jc w:val="both"/>
      </w:pPr>
      <w:r>
        <w:t>Każda z lóż powinna zapewnić miejsce dla min. 10 osób</w:t>
      </w:r>
    </w:p>
    <w:p w14:paraId="015A5D0F" w14:textId="4FA2363B" w:rsidR="007D7F16" w:rsidRDefault="007D7F16" w:rsidP="008137EC">
      <w:pPr>
        <w:pStyle w:val="Akapitzlist"/>
        <w:numPr>
          <w:ilvl w:val="0"/>
          <w:numId w:val="106"/>
        </w:numPr>
        <w:spacing w:line="259" w:lineRule="auto"/>
        <w:jc w:val="both"/>
      </w:pPr>
      <w:r>
        <w:t>Aranżacja lóż we wskazanym miejscu niesie za sobą konieczność wskazania nowej lokalizacji schodów serwisowych na dach budynku klubowego.</w:t>
      </w:r>
    </w:p>
    <w:p w14:paraId="34931BA6" w14:textId="77777777" w:rsidR="007D7F16" w:rsidRDefault="007D7F16" w:rsidP="007D7F16">
      <w:pPr>
        <w:pStyle w:val="Akapitzlist"/>
        <w:spacing w:line="259" w:lineRule="auto"/>
        <w:jc w:val="both"/>
      </w:pPr>
    </w:p>
    <w:p w14:paraId="26ED5C7C" w14:textId="3B43E90A" w:rsidR="006C3998" w:rsidRPr="007D7F16" w:rsidRDefault="006C3998" w:rsidP="007D7F16">
      <w:pPr>
        <w:pStyle w:val="Akapitzlist"/>
        <w:numPr>
          <w:ilvl w:val="4"/>
          <w:numId w:val="8"/>
        </w:numPr>
        <w:spacing w:before="185"/>
        <w:jc w:val="both"/>
        <w:rPr>
          <w:b/>
        </w:rPr>
      </w:pPr>
      <w:r w:rsidRPr="007D7F16">
        <w:rPr>
          <w:b/>
          <w:position w:val="1"/>
        </w:rPr>
        <w:t>SPORTSBAR</w:t>
      </w:r>
    </w:p>
    <w:p w14:paraId="281F48CE" w14:textId="77777777" w:rsidR="007D7F16" w:rsidRDefault="007D7F16" w:rsidP="007D7F16">
      <w:pPr>
        <w:jc w:val="both"/>
      </w:pPr>
      <w:r>
        <w:t>Poniżej wschodniej trybuny planowane jest wprowadzenie nowej kubatury przeznaczonej na sportowy Bar klubowy, wg następujących założeń:</w:t>
      </w:r>
    </w:p>
    <w:p w14:paraId="5338CF11" w14:textId="77777777" w:rsidR="007D7F16" w:rsidRDefault="007D7F16" w:rsidP="008137EC">
      <w:pPr>
        <w:pStyle w:val="Akapitzlist"/>
        <w:numPr>
          <w:ilvl w:val="0"/>
          <w:numId w:val="107"/>
        </w:numPr>
        <w:spacing w:line="259" w:lineRule="auto"/>
        <w:jc w:val="both"/>
      </w:pPr>
      <w:r>
        <w:t>Bar ma być lokalem ogólnodostępnym, funkcjonującym niezależnie od stadionu i odbywających się na nim wydarzeń sportowych</w:t>
      </w:r>
    </w:p>
    <w:p w14:paraId="456C9CE9" w14:textId="77777777" w:rsidR="007D7F16" w:rsidRDefault="007D7F16" w:rsidP="008137EC">
      <w:pPr>
        <w:pStyle w:val="Akapitzlist"/>
        <w:numPr>
          <w:ilvl w:val="0"/>
          <w:numId w:val="107"/>
        </w:numPr>
        <w:spacing w:line="259" w:lineRule="auto"/>
        <w:jc w:val="both"/>
      </w:pPr>
      <w:r>
        <w:t>Dostęp do lokalu od strony publicznej, przed linią ogrodzenia stadionu</w:t>
      </w:r>
    </w:p>
    <w:p w14:paraId="72CC7966" w14:textId="77777777" w:rsidR="007D7F16" w:rsidRDefault="007D7F16" w:rsidP="008137EC">
      <w:pPr>
        <w:pStyle w:val="Akapitzlist"/>
        <w:numPr>
          <w:ilvl w:val="0"/>
          <w:numId w:val="107"/>
        </w:numPr>
        <w:spacing w:line="259" w:lineRule="auto"/>
        <w:jc w:val="both"/>
      </w:pPr>
      <w:r>
        <w:t>Funkcje powinny być umieszczone na wysokości poziomu 01, w przekroju, pomiędzy kioskami gastronomicznymi a spodem trybuny wschodniej, tak aby nowa kubatura nie utrudniała przepływu kibiców poruszających się od wejścia na trybuny oraz pod trybuną, na promenadzie</w:t>
      </w:r>
    </w:p>
    <w:p w14:paraId="295A2755" w14:textId="77777777" w:rsidR="007D7F16" w:rsidRDefault="007D7F16" w:rsidP="008137EC">
      <w:pPr>
        <w:pStyle w:val="Akapitzlist"/>
        <w:numPr>
          <w:ilvl w:val="0"/>
          <w:numId w:val="107"/>
        </w:numPr>
        <w:spacing w:line="259" w:lineRule="auto"/>
        <w:jc w:val="both"/>
      </w:pPr>
      <w:r>
        <w:t>Program funkcjonalny powinien umożliwiać przyjęcie dostaw towarów, ich magazynowanie, przygotowywanie napojów i posiłków na miejscu, oraz obsługę gości</w:t>
      </w:r>
    </w:p>
    <w:p w14:paraId="02A3A34D" w14:textId="77777777" w:rsidR="007D7F16" w:rsidRDefault="007D7F16" w:rsidP="008137EC">
      <w:pPr>
        <w:pStyle w:val="Akapitzlist"/>
        <w:numPr>
          <w:ilvl w:val="0"/>
          <w:numId w:val="107"/>
        </w:numPr>
        <w:spacing w:line="259" w:lineRule="auto"/>
        <w:jc w:val="both"/>
      </w:pPr>
      <w:r>
        <w:t>Rozwiązania funkcjonalne powinny umożliwiać jednoczesne oglądanie kilku różnych wydarzeń sportowych, w sposób nie zakłócający się wzajemnie</w:t>
      </w:r>
    </w:p>
    <w:p w14:paraId="5ABC7605" w14:textId="77777777" w:rsidR="007D7F16" w:rsidRDefault="007D7F16" w:rsidP="008137EC">
      <w:pPr>
        <w:pStyle w:val="Akapitzlist"/>
        <w:numPr>
          <w:ilvl w:val="0"/>
          <w:numId w:val="107"/>
        </w:numPr>
        <w:spacing w:line="259" w:lineRule="auto"/>
        <w:jc w:val="both"/>
      </w:pPr>
      <w:r>
        <w:t>Od strony wschodniej planuje się taras, z przeznaczeniem na sezonową przestrzeń konsumpcyjną, z możliwością zadaszenia</w:t>
      </w:r>
    </w:p>
    <w:p w14:paraId="0B088EBD" w14:textId="77777777" w:rsidR="007D7F16" w:rsidRPr="00413156" w:rsidRDefault="007D7F16" w:rsidP="008137EC">
      <w:pPr>
        <w:pStyle w:val="Akapitzlist"/>
        <w:numPr>
          <w:ilvl w:val="0"/>
          <w:numId w:val="107"/>
        </w:numPr>
        <w:spacing w:line="259" w:lineRule="auto"/>
        <w:jc w:val="both"/>
      </w:pPr>
      <w:r>
        <w:t>Należy zapewnić dostęp do budynku  dla niepełnosprawnych gości</w:t>
      </w:r>
    </w:p>
    <w:p w14:paraId="6258A8DF" w14:textId="77777777" w:rsidR="007D7F16" w:rsidRDefault="007D7F16" w:rsidP="008137EC">
      <w:pPr>
        <w:pStyle w:val="Akapitzlist"/>
        <w:numPr>
          <w:ilvl w:val="0"/>
          <w:numId w:val="107"/>
        </w:numPr>
        <w:spacing w:line="259" w:lineRule="auto"/>
        <w:jc w:val="both"/>
      </w:pPr>
      <w:r>
        <w:t>Założenia konstrukcyjne: konstrukcja żelbetowa, słupowo-płytowa, wypełnienie z bloczków silikatowych</w:t>
      </w:r>
    </w:p>
    <w:p w14:paraId="7E536666" w14:textId="77777777" w:rsidR="007D7F16" w:rsidRPr="008B35AC" w:rsidRDefault="007D7F16" w:rsidP="008137EC">
      <w:pPr>
        <w:pStyle w:val="Akapitzlist"/>
        <w:numPr>
          <w:ilvl w:val="0"/>
          <w:numId w:val="107"/>
        </w:numPr>
        <w:spacing w:line="259" w:lineRule="auto"/>
        <w:jc w:val="both"/>
      </w:pPr>
      <w:r w:rsidRPr="008B35AC">
        <w:t xml:space="preserve">Materiały wykończeniowe zewnętrzne: </w:t>
      </w:r>
    </w:p>
    <w:p w14:paraId="608C4CC4" w14:textId="77777777" w:rsidR="007D7F16" w:rsidRPr="008B35AC" w:rsidRDefault="007D7F16" w:rsidP="008137EC">
      <w:pPr>
        <w:pStyle w:val="Akapitzlist"/>
        <w:numPr>
          <w:ilvl w:val="1"/>
          <w:numId w:val="107"/>
        </w:numPr>
        <w:spacing w:line="259" w:lineRule="auto"/>
        <w:jc w:val="both"/>
      </w:pPr>
      <w:r w:rsidRPr="008B35AC">
        <w:t xml:space="preserve">Ściany zewnętrzne: analogiczne do budynku klubowego umieszczonego po stronie zachodniej, tzn. polistyren EPS, panele elewacyjne z </w:t>
      </w:r>
      <w:proofErr w:type="spellStart"/>
      <w:r w:rsidRPr="008B35AC">
        <w:t>włóknocementu</w:t>
      </w:r>
      <w:proofErr w:type="spellEnd"/>
    </w:p>
    <w:p w14:paraId="0169E2D5" w14:textId="77777777" w:rsidR="007D7F16" w:rsidRPr="008B35AC" w:rsidRDefault="007D7F16" w:rsidP="008137EC">
      <w:pPr>
        <w:pStyle w:val="Akapitzlist"/>
        <w:numPr>
          <w:ilvl w:val="1"/>
          <w:numId w:val="107"/>
        </w:numPr>
        <w:spacing w:line="259" w:lineRule="auto"/>
        <w:jc w:val="both"/>
      </w:pPr>
      <w:r w:rsidRPr="008B35AC">
        <w:t>Fasada: od strony wejścia przewiduje się fasadę przeszkloną, aluminiową, w układzie słupowo-ryglowym, na całą szerokość dłuższego boku budynku</w:t>
      </w:r>
    </w:p>
    <w:p w14:paraId="562FC0DF" w14:textId="77777777" w:rsidR="007D7F16" w:rsidRPr="008B35AC" w:rsidRDefault="007D7F16" w:rsidP="008137EC">
      <w:pPr>
        <w:pStyle w:val="Akapitzlist"/>
        <w:numPr>
          <w:ilvl w:val="1"/>
          <w:numId w:val="107"/>
        </w:numPr>
        <w:spacing w:line="259" w:lineRule="auto"/>
        <w:jc w:val="both"/>
      </w:pPr>
      <w:r w:rsidRPr="008B35AC">
        <w:t>Stropodach: analogiczne do budynku klubowego umieszczonego po stronie zachodniej, tzn. warstwy w układzie tradycyjnym</w:t>
      </w:r>
    </w:p>
    <w:p w14:paraId="01070D66" w14:textId="77777777" w:rsidR="007D7F16" w:rsidRPr="008B35AC" w:rsidRDefault="007D7F16" w:rsidP="008137EC">
      <w:pPr>
        <w:pStyle w:val="Akapitzlist"/>
        <w:numPr>
          <w:ilvl w:val="2"/>
          <w:numId w:val="107"/>
        </w:numPr>
        <w:spacing w:line="259" w:lineRule="auto"/>
        <w:jc w:val="both"/>
      </w:pPr>
      <w:r w:rsidRPr="008B35AC">
        <w:t>Otoczaki-warstwa dociskająca</w:t>
      </w:r>
    </w:p>
    <w:p w14:paraId="0699AD98" w14:textId="77777777" w:rsidR="007D7F16" w:rsidRPr="008B35AC" w:rsidRDefault="007D7F16" w:rsidP="008137EC">
      <w:pPr>
        <w:pStyle w:val="Akapitzlist"/>
        <w:numPr>
          <w:ilvl w:val="2"/>
          <w:numId w:val="107"/>
        </w:numPr>
        <w:spacing w:line="259" w:lineRule="auto"/>
        <w:jc w:val="both"/>
      </w:pPr>
      <w:r w:rsidRPr="008B35AC">
        <w:lastRenderedPageBreak/>
        <w:t>Geowłóknina filtracyjna</w:t>
      </w:r>
    </w:p>
    <w:p w14:paraId="50A541CA" w14:textId="77777777" w:rsidR="007D7F16" w:rsidRPr="008B35AC" w:rsidRDefault="007D7F16" w:rsidP="008137EC">
      <w:pPr>
        <w:pStyle w:val="Akapitzlist"/>
        <w:numPr>
          <w:ilvl w:val="2"/>
          <w:numId w:val="107"/>
        </w:numPr>
        <w:spacing w:line="259" w:lineRule="auto"/>
        <w:jc w:val="both"/>
      </w:pPr>
      <w:r w:rsidRPr="008B35AC">
        <w:t>Folia FPO wzmocniona, mocowana mechanicznie</w:t>
      </w:r>
    </w:p>
    <w:p w14:paraId="6ED9AFBE" w14:textId="77777777" w:rsidR="007D7F16" w:rsidRPr="008B35AC" w:rsidRDefault="007D7F16" w:rsidP="008137EC">
      <w:pPr>
        <w:pStyle w:val="Akapitzlist"/>
        <w:numPr>
          <w:ilvl w:val="2"/>
          <w:numId w:val="107"/>
        </w:numPr>
        <w:spacing w:line="259" w:lineRule="auto"/>
        <w:jc w:val="both"/>
      </w:pPr>
      <w:r w:rsidRPr="008B35AC">
        <w:t>Styropian dachowy EPS 100, ze spadkiem</w:t>
      </w:r>
    </w:p>
    <w:p w14:paraId="30380DF3" w14:textId="77777777" w:rsidR="007D7F16" w:rsidRPr="008B35AC" w:rsidRDefault="007D7F16" w:rsidP="008137EC">
      <w:pPr>
        <w:pStyle w:val="Akapitzlist"/>
        <w:numPr>
          <w:ilvl w:val="2"/>
          <w:numId w:val="107"/>
        </w:numPr>
        <w:spacing w:line="259" w:lineRule="auto"/>
        <w:jc w:val="both"/>
      </w:pPr>
      <w:r w:rsidRPr="008B35AC">
        <w:t>Folia PE</w:t>
      </w:r>
    </w:p>
    <w:p w14:paraId="717BFBC4" w14:textId="2B5F73C3" w:rsidR="007D7F16" w:rsidRPr="008B35AC" w:rsidRDefault="007D7F16" w:rsidP="008137EC">
      <w:pPr>
        <w:pStyle w:val="Akapitzlist"/>
        <w:numPr>
          <w:ilvl w:val="2"/>
          <w:numId w:val="107"/>
        </w:numPr>
        <w:spacing w:line="259" w:lineRule="auto"/>
        <w:jc w:val="both"/>
      </w:pPr>
      <w:r w:rsidRPr="008B35AC">
        <w:t>Papa paroizolacyjna termozgrzewalna, na podkładzie bitumicznym</w:t>
      </w:r>
      <w:r>
        <w:t>.</w:t>
      </w:r>
    </w:p>
    <w:p w14:paraId="3C767BE6" w14:textId="77777777" w:rsidR="007D7F16" w:rsidRPr="008B35AC" w:rsidRDefault="007D7F16" w:rsidP="008137EC">
      <w:pPr>
        <w:pStyle w:val="Akapitzlist"/>
        <w:numPr>
          <w:ilvl w:val="0"/>
          <w:numId w:val="107"/>
        </w:numPr>
        <w:spacing w:line="259" w:lineRule="auto"/>
        <w:jc w:val="both"/>
      </w:pPr>
      <w:r w:rsidRPr="008B35AC">
        <w:t xml:space="preserve">Materiały wykończeniowe wewnętrzne: </w:t>
      </w:r>
    </w:p>
    <w:p w14:paraId="287BFD66" w14:textId="77777777" w:rsidR="007D7F16" w:rsidRPr="008B35AC" w:rsidRDefault="007D7F16" w:rsidP="008137EC">
      <w:pPr>
        <w:pStyle w:val="Akapitzlist"/>
        <w:numPr>
          <w:ilvl w:val="1"/>
          <w:numId w:val="107"/>
        </w:numPr>
        <w:spacing w:line="259" w:lineRule="auto"/>
        <w:jc w:val="both"/>
      </w:pPr>
      <w:r w:rsidRPr="008B35AC">
        <w:t>Ściany wewnętrzne: murowane z bloczków silikatowych, wykończone płytkami ceramicznymi (zaplecze) oraz tynkiem (sala konsumpcyjna)</w:t>
      </w:r>
    </w:p>
    <w:p w14:paraId="37B4F98A" w14:textId="77777777" w:rsidR="007D7F16" w:rsidRPr="008B35AC" w:rsidRDefault="007D7F16" w:rsidP="008137EC">
      <w:pPr>
        <w:pStyle w:val="Akapitzlist"/>
        <w:numPr>
          <w:ilvl w:val="1"/>
          <w:numId w:val="107"/>
        </w:numPr>
        <w:spacing w:line="259" w:lineRule="auto"/>
        <w:jc w:val="both"/>
      </w:pPr>
      <w:r w:rsidRPr="008B35AC">
        <w:t>Posadzki: należy stosować rozwiązania analogiczne do zawartych w Projekcie Wykonawczym</w:t>
      </w:r>
    </w:p>
    <w:p w14:paraId="34D5E18D" w14:textId="77777777" w:rsidR="007D7F16" w:rsidRPr="008B35AC" w:rsidRDefault="007D7F16" w:rsidP="008137EC">
      <w:pPr>
        <w:pStyle w:val="Akapitzlist"/>
        <w:numPr>
          <w:ilvl w:val="1"/>
          <w:numId w:val="107"/>
        </w:numPr>
        <w:spacing w:line="259" w:lineRule="auto"/>
        <w:jc w:val="both"/>
      </w:pPr>
      <w:r w:rsidRPr="008B35AC">
        <w:t>Sufity: należy stosować rozwiązania analogiczne do zawartych w Projekcie Wykonawczym</w:t>
      </w:r>
    </w:p>
    <w:p w14:paraId="59AE9F02" w14:textId="38061C0B" w:rsidR="000F557F" w:rsidRPr="007D7F16" w:rsidRDefault="007D7F16" w:rsidP="008137EC">
      <w:pPr>
        <w:pStyle w:val="Akapitzlist"/>
        <w:numPr>
          <w:ilvl w:val="1"/>
          <w:numId w:val="107"/>
        </w:numPr>
        <w:spacing w:line="259" w:lineRule="auto"/>
        <w:jc w:val="both"/>
      </w:pPr>
      <w:r w:rsidRPr="008B35AC">
        <w:t>Stolarka: należy stosować rozwiązania analogiczne do zawartych w Projekcie Wykonawczym</w:t>
      </w:r>
      <w:r>
        <w:t>.</w:t>
      </w:r>
    </w:p>
    <w:p w14:paraId="29B61895" w14:textId="7B66AF87" w:rsidR="006C3998" w:rsidRPr="007D7F16" w:rsidRDefault="006C3998" w:rsidP="007D7F16">
      <w:pPr>
        <w:pStyle w:val="Nagwek1"/>
        <w:numPr>
          <w:ilvl w:val="4"/>
          <w:numId w:val="8"/>
        </w:numPr>
        <w:spacing w:before="54"/>
        <w:jc w:val="both"/>
        <w:rPr>
          <w:rFonts w:asciiTheme="minorHAnsi" w:hAnsiTheme="minorHAnsi"/>
          <w:b/>
          <w:color w:val="000000" w:themeColor="text1"/>
          <w:sz w:val="22"/>
          <w:szCs w:val="22"/>
        </w:rPr>
      </w:pPr>
      <w:bookmarkStart w:id="57" w:name="_bookmark10"/>
      <w:bookmarkStart w:id="58" w:name="_Toc13509023"/>
      <w:bookmarkEnd w:id="57"/>
      <w:r w:rsidRPr="007D7F16">
        <w:rPr>
          <w:rFonts w:asciiTheme="minorHAnsi" w:hAnsiTheme="minorHAnsi"/>
          <w:b/>
          <w:color w:val="000000" w:themeColor="text1"/>
          <w:position w:val="1"/>
          <w:sz w:val="22"/>
          <w:szCs w:val="22"/>
        </w:rPr>
        <w:t>POWIĘKSZENIE KONDYGNACJI</w:t>
      </w:r>
      <w:r w:rsidRPr="007D7F16">
        <w:rPr>
          <w:rFonts w:asciiTheme="minorHAnsi" w:hAnsiTheme="minorHAnsi"/>
          <w:b/>
          <w:color w:val="000000" w:themeColor="text1"/>
          <w:spacing w:val="-23"/>
          <w:position w:val="1"/>
          <w:sz w:val="22"/>
          <w:szCs w:val="22"/>
        </w:rPr>
        <w:t xml:space="preserve"> </w:t>
      </w:r>
      <w:r w:rsidRPr="007D7F16">
        <w:rPr>
          <w:rFonts w:asciiTheme="minorHAnsi" w:hAnsiTheme="minorHAnsi"/>
          <w:b/>
          <w:color w:val="000000" w:themeColor="text1"/>
          <w:position w:val="1"/>
          <w:sz w:val="22"/>
          <w:szCs w:val="22"/>
        </w:rPr>
        <w:t>PODZIEMNEJ</w:t>
      </w:r>
      <w:bookmarkEnd w:id="58"/>
    </w:p>
    <w:p w14:paraId="48EA0888" w14:textId="53F72232" w:rsidR="007D7F16" w:rsidRDefault="007D7F16" w:rsidP="007D7F16">
      <w:pPr>
        <w:jc w:val="both"/>
      </w:pPr>
      <w:r>
        <w:t xml:space="preserve">W związku z planowanym zmianami aranżacyjnymi, część pomieszczeń dotychczas projektowanych powinna zmienić swoją lokalizację. Przewiduje się powiększenie obrysu kondygnacji podziemnej, </w:t>
      </w:r>
      <w:r>
        <w:br/>
        <w:t>na potrzeby następujących pomieszczeń:</w:t>
      </w:r>
    </w:p>
    <w:p w14:paraId="55561502" w14:textId="77777777" w:rsidR="007D7F16" w:rsidRDefault="007D7F16" w:rsidP="008137EC">
      <w:pPr>
        <w:pStyle w:val="Akapitzlist"/>
        <w:numPr>
          <w:ilvl w:val="0"/>
          <w:numId w:val="108"/>
        </w:numPr>
        <w:spacing w:line="259" w:lineRule="auto"/>
        <w:jc w:val="both"/>
      </w:pPr>
      <w:r>
        <w:t>00.41-Warsztat podręczny</w:t>
      </w:r>
    </w:p>
    <w:p w14:paraId="6270D221" w14:textId="77777777" w:rsidR="007D7F16" w:rsidRDefault="007D7F16" w:rsidP="008137EC">
      <w:pPr>
        <w:pStyle w:val="Akapitzlist"/>
        <w:numPr>
          <w:ilvl w:val="0"/>
          <w:numId w:val="108"/>
        </w:numPr>
        <w:spacing w:line="259" w:lineRule="auto"/>
        <w:jc w:val="both"/>
      </w:pPr>
      <w:r>
        <w:t>00.39, 00.40-Pom. pracowników warsztatu</w:t>
      </w:r>
    </w:p>
    <w:p w14:paraId="1D3A251D" w14:textId="77777777" w:rsidR="007D7F16" w:rsidRDefault="007D7F16" w:rsidP="008137EC">
      <w:pPr>
        <w:pStyle w:val="Akapitzlist"/>
        <w:numPr>
          <w:ilvl w:val="0"/>
          <w:numId w:val="108"/>
        </w:numPr>
        <w:spacing w:line="259" w:lineRule="auto"/>
        <w:jc w:val="both"/>
      </w:pPr>
      <w:r>
        <w:t>00.44-Technika</w:t>
      </w:r>
    </w:p>
    <w:p w14:paraId="5AAE9D4E" w14:textId="77777777" w:rsidR="007D7F16" w:rsidRDefault="007D7F16" w:rsidP="008137EC">
      <w:pPr>
        <w:pStyle w:val="Akapitzlist"/>
        <w:numPr>
          <w:ilvl w:val="0"/>
          <w:numId w:val="108"/>
        </w:numPr>
        <w:spacing w:line="259" w:lineRule="auto"/>
        <w:jc w:val="both"/>
      </w:pPr>
      <w:r>
        <w:t>00.45-Trafo T2</w:t>
      </w:r>
    </w:p>
    <w:p w14:paraId="77D59605" w14:textId="77777777" w:rsidR="007D7F16" w:rsidRDefault="007D7F16" w:rsidP="008137EC">
      <w:pPr>
        <w:pStyle w:val="Akapitzlist"/>
        <w:numPr>
          <w:ilvl w:val="0"/>
          <w:numId w:val="108"/>
        </w:numPr>
        <w:spacing w:line="259" w:lineRule="auto"/>
        <w:jc w:val="both"/>
      </w:pPr>
      <w:r>
        <w:t>00.46-Rozdzielnia</w:t>
      </w:r>
    </w:p>
    <w:p w14:paraId="57E9321B" w14:textId="77777777" w:rsidR="007D7F16" w:rsidRDefault="007D7F16" w:rsidP="008137EC">
      <w:pPr>
        <w:pStyle w:val="Akapitzlist"/>
        <w:numPr>
          <w:ilvl w:val="0"/>
          <w:numId w:val="108"/>
        </w:numPr>
        <w:spacing w:line="259" w:lineRule="auto"/>
        <w:jc w:val="both"/>
      </w:pPr>
      <w:r>
        <w:t>00.47-Trafo T1</w:t>
      </w:r>
    </w:p>
    <w:p w14:paraId="28340C0E" w14:textId="77777777" w:rsidR="007D7F16" w:rsidRDefault="007D7F16" w:rsidP="008137EC">
      <w:pPr>
        <w:pStyle w:val="Akapitzlist"/>
        <w:numPr>
          <w:ilvl w:val="0"/>
          <w:numId w:val="108"/>
        </w:numPr>
        <w:spacing w:line="259" w:lineRule="auto"/>
        <w:jc w:val="both"/>
      </w:pPr>
      <w:r>
        <w:t>00.48-Technika</w:t>
      </w:r>
    </w:p>
    <w:p w14:paraId="6FBF2B2E" w14:textId="77777777" w:rsidR="007D7F16" w:rsidRDefault="007D7F16" w:rsidP="008137EC">
      <w:pPr>
        <w:pStyle w:val="Akapitzlist"/>
        <w:numPr>
          <w:ilvl w:val="0"/>
          <w:numId w:val="108"/>
        </w:numPr>
        <w:spacing w:line="259" w:lineRule="auto"/>
        <w:jc w:val="both"/>
      </w:pPr>
      <w:r>
        <w:t>01.16-Maszynownia central wentylacyjnych</w:t>
      </w:r>
    </w:p>
    <w:p w14:paraId="13E88976" w14:textId="77777777" w:rsidR="007D7F16" w:rsidRDefault="007D7F16" w:rsidP="008137EC">
      <w:pPr>
        <w:pStyle w:val="Akapitzlist"/>
        <w:numPr>
          <w:ilvl w:val="0"/>
          <w:numId w:val="108"/>
        </w:numPr>
        <w:spacing w:line="259" w:lineRule="auto"/>
        <w:jc w:val="both"/>
      </w:pPr>
      <w:r>
        <w:t>01.17 Pom. rozdzielni</w:t>
      </w:r>
    </w:p>
    <w:p w14:paraId="5AEE302F" w14:textId="77777777" w:rsidR="007D7F16" w:rsidRDefault="007D7F16" w:rsidP="008137EC">
      <w:pPr>
        <w:pStyle w:val="Akapitzlist"/>
        <w:numPr>
          <w:ilvl w:val="0"/>
          <w:numId w:val="108"/>
        </w:numPr>
        <w:spacing w:line="259" w:lineRule="auto"/>
        <w:jc w:val="both"/>
      </w:pPr>
      <w:r>
        <w:t>01.37-</w:t>
      </w:r>
      <w:r w:rsidRPr="00ED0A94">
        <w:t xml:space="preserve"> </w:t>
      </w:r>
      <w:r>
        <w:t>Maszynownia central wentylacyjnych</w:t>
      </w:r>
    </w:p>
    <w:p w14:paraId="7EBB5D60" w14:textId="77777777" w:rsidR="007D7F16" w:rsidRDefault="007D7F16" w:rsidP="008137EC">
      <w:pPr>
        <w:pStyle w:val="Akapitzlist"/>
        <w:numPr>
          <w:ilvl w:val="0"/>
          <w:numId w:val="108"/>
        </w:numPr>
        <w:spacing w:line="259" w:lineRule="auto"/>
        <w:jc w:val="both"/>
      </w:pPr>
      <w:r>
        <w:t>01.54-</w:t>
      </w:r>
      <w:r w:rsidRPr="00ED0A94">
        <w:t xml:space="preserve"> </w:t>
      </w:r>
      <w:r>
        <w:t>Pom. rozdzielni</w:t>
      </w:r>
    </w:p>
    <w:p w14:paraId="74FA3810" w14:textId="77777777" w:rsidR="007D7F16" w:rsidRDefault="007D7F16" w:rsidP="008137EC">
      <w:pPr>
        <w:pStyle w:val="Akapitzlist"/>
        <w:numPr>
          <w:ilvl w:val="0"/>
          <w:numId w:val="108"/>
        </w:numPr>
        <w:spacing w:line="259" w:lineRule="auto"/>
        <w:jc w:val="both"/>
      </w:pPr>
      <w:r>
        <w:t>02.29-Pom. obsługi serwera</w:t>
      </w:r>
    </w:p>
    <w:p w14:paraId="3E45B852" w14:textId="4BBCF18C" w:rsidR="007D7F16" w:rsidRDefault="007D7F16" w:rsidP="008137EC">
      <w:pPr>
        <w:pStyle w:val="Akapitzlist"/>
        <w:numPr>
          <w:ilvl w:val="0"/>
          <w:numId w:val="108"/>
        </w:numPr>
        <w:spacing w:line="259" w:lineRule="auto"/>
        <w:jc w:val="both"/>
      </w:pPr>
      <w:r>
        <w:t>02.30-Serwer.</w:t>
      </w:r>
    </w:p>
    <w:p w14:paraId="13BCFB08" w14:textId="77777777" w:rsidR="007D7F16" w:rsidRDefault="007D7F16" w:rsidP="007D7F16">
      <w:pPr>
        <w:jc w:val="both"/>
      </w:pPr>
      <w:r>
        <w:t>Ponadto, kondygnacja podziemna powinna zostać wyposażona w dwa bloki szatni (męska i damska), z węzłem sanitarnym (natryski, miska ustępowa).</w:t>
      </w:r>
    </w:p>
    <w:p w14:paraId="22972E59" w14:textId="59A43723" w:rsidR="007D7F16" w:rsidRPr="008D2A90" w:rsidRDefault="007D7F16" w:rsidP="007D7F16">
      <w:pPr>
        <w:pStyle w:val="Tekstpodstawowy"/>
        <w:numPr>
          <w:ilvl w:val="4"/>
          <w:numId w:val="8"/>
        </w:numPr>
        <w:spacing w:before="194"/>
        <w:jc w:val="both"/>
        <w:rPr>
          <w:b/>
          <w:color w:val="000000" w:themeColor="text1"/>
        </w:rPr>
      </w:pPr>
      <w:r w:rsidRPr="007D7F16">
        <w:rPr>
          <w:b/>
          <w:color w:val="000000" w:themeColor="text1"/>
          <w:position w:val="1"/>
        </w:rPr>
        <w:t>ZAGOSPODAROWANIE TERENU</w:t>
      </w:r>
    </w:p>
    <w:p w14:paraId="64DBA669" w14:textId="0BE42DA2" w:rsidR="008D2A90" w:rsidRDefault="008D2A90" w:rsidP="008D2A90">
      <w:pPr>
        <w:jc w:val="both"/>
      </w:pPr>
      <w:r>
        <w:t xml:space="preserve">W związku ze zmianami aranżacyjnymi wewnątrz budynku konieczną są również zmiany </w:t>
      </w:r>
      <w:r>
        <w:br/>
        <w:t>na zagospodarowaniu terenu, dotyczy to:</w:t>
      </w:r>
    </w:p>
    <w:p w14:paraId="598C082C" w14:textId="1DFF37A9" w:rsidR="008D2A90" w:rsidRDefault="008D2A90" w:rsidP="008137EC">
      <w:pPr>
        <w:pStyle w:val="Akapitzlist"/>
        <w:numPr>
          <w:ilvl w:val="0"/>
          <w:numId w:val="109"/>
        </w:numPr>
        <w:jc w:val="both"/>
      </w:pPr>
      <w:r>
        <w:t>miejsca gromadzenia odpadów stałych-należy zaprojektować poza budynkiem</w:t>
      </w:r>
    </w:p>
    <w:p w14:paraId="1CD2FA5E" w14:textId="5EF8B8FB" w:rsidR="008D2A90" w:rsidRDefault="008D2A90" w:rsidP="008137EC">
      <w:pPr>
        <w:pStyle w:val="Akapitzlist"/>
        <w:numPr>
          <w:ilvl w:val="0"/>
          <w:numId w:val="109"/>
        </w:numPr>
        <w:jc w:val="both"/>
      </w:pPr>
      <w:r>
        <w:t>lokalizacji przyłączy do budynku, ze względu na zmianę układu funkcjonalnego części podziemnej.</w:t>
      </w:r>
    </w:p>
    <w:p w14:paraId="354EF853" w14:textId="77777777" w:rsidR="002D68EA" w:rsidRDefault="002D68EA" w:rsidP="002D68EA">
      <w:pPr>
        <w:jc w:val="both"/>
      </w:pPr>
    </w:p>
    <w:p w14:paraId="211352CD" w14:textId="77777777" w:rsidR="002D68EA" w:rsidRDefault="002D68EA" w:rsidP="002D68EA">
      <w:pPr>
        <w:jc w:val="both"/>
      </w:pPr>
    </w:p>
    <w:p w14:paraId="03AD3A8F" w14:textId="4132960F" w:rsidR="006C3998" w:rsidRPr="008D2A90" w:rsidRDefault="006C3998" w:rsidP="007D7F16">
      <w:pPr>
        <w:pStyle w:val="Tekstpodstawowy"/>
        <w:numPr>
          <w:ilvl w:val="4"/>
          <w:numId w:val="8"/>
        </w:numPr>
        <w:spacing w:before="194"/>
        <w:jc w:val="both"/>
        <w:rPr>
          <w:b/>
          <w:color w:val="000000" w:themeColor="text1"/>
        </w:rPr>
      </w:pPr>
      <w:r w:rsidRPr="008D2A90">
        <w:rPr>
          <w:b/>
          <w:color w:val="000000" w:themeColor="text1"/>
          <w:position w:val="1"/>
        </w:rPr>
        <w:lastRenderedPageBreak/>
        <w:t>UWAGI</w:t>
      </w:r>
      <w:r w:rsidRPr="008D2A90">
        <w:rPr>
          <w:b/>
          <w:color w:val="000000" w:themeColor="text1"/>
          <w:spacing w:val="-13"/>
          <w:position w:val="1"/>
        </w:rPr>
        <w:t xml:space="preserve"> </w:t>
      </w:r>
      <w:r w:rsidRPr="008D2A90">
        <w:rPr>
          <w:b/>
          <w:color w:val="000000" w:themeColor="text1"/>
          <w:position w:val="1"/>
        </w:rPr>
        <w:t>OGÓLNE</w:t>
      </w:r>
    </w:p>
    <w:p w14:paraId="4B86C3E7" w14:textId="42BCA73D" w:rsidR="008D2A90" w:rsidRPr="00A42DAF" w:rsidRDefault="008D2A90" w:rsidP="008D2A90">
      <w:pPr>
        <w:jc w:val="both"/>
      </w:pPr>
      <w:r w:rsidRPr="00A42DAF">
        <w:t xml:space="preserve">W związku ze zmianami programowo przestrzennymi w projektowanym obiekcie, konieczne </w:t>
      </w:r>
      <w:r>
        <w:br/>
        <w:t xml:space="preserve">jest dokonanie zmian konstrukcyjnych i dostosowanie do nich </w:t>
      </w:r>
      <w:r w:rsidRPr="00A42DAF">
        <w:t xml:space="preserve">żelbetowych elementów nośnych trybun oraz podkonstrukcji elewacji, tak aby wyeliminować powstające w wyniku nowych aranżacji kolizje. Dotyczy to przede wszystkim </w:t>
      </w:r>
      <w:proofErr w:type="spellStart"/>
      <w:r w:rsidRPr="00A42DAF">
        <w:t>sportsbaru</w:t>
      </w:r>
      <w:proofErr w:type="spellEnd"/>
      <w:r w:rsidRPr="00A42DAF">
        <w:t>, zlokalizowanego pod wschodnią trybuną.</w:t>
      </w:r>
    </w:p>
    <w:p w14:paraId="05AC91AF" w14:textId="1E3F6C5E" w:rsidR="008D2A90" w:rsidRDefault="008D2A90" w:rsidP="008D2A90">
      <w:pPr>
        <w:jc w:val="both"/>
      </w:pPr>
      <w:r>
        <w:t>D</w:t>
      </w:r>
      <w:r w:rsidRPr="00A42DAF">
        <w:t>okumentacja projektowa powinna zostać uzgodniona z właściwymi rzeczoznawcami: do spraw zabezpieczeń przeciwpożarowych, sanitarno-higienicznych i bhp.</w:t>
      </w:r>
    </w:p>
    <w:p w14:paraId="6FF224BD" w14:textId="77777777" w:rsidR="002D3FA1" w:rsidRPr="005933D6" w:rsidRDefault="002D3FA1" w:rsidP="007D7F16">
      <w:pPr>
        <w:pStyle w:val="Nagwek1"/>
        <w:numPr>
          <w:ilvl w:val="3"/>
          <w:numId w:val="8"/>
        </w:numPr>
        <w:spacing w:after="160" w:line="240" w:lineRule="auto"/>
        <w:jc w:val="both"/>
        <w:rPr>
          <w:rFonts w:asciiTheme="minorHAnsi" w:hAnsiTheme="minorHAnsi" w:cs="Arial"/>
          <w:b/>
          <w:color w:val="auto"/>
          <w:sz w:val="22"/>
          <w:szCs w:val="22"/>
        </w:rPr>
      </w:pPr>
      <w:bookmarkStart w:id="59" w:name="_Toc13509024"/>
      <w:r w:rsidRPr="005933D6">
        <w:rPr>
          <w:rFonts w:asciiTheme="minorHAnsi" w:hAnsiTheme="minorHAnsi" w:cs="Arial"/>
          <w:b/>
          <w:color w:val="auto"/>
          <w:sz w:val="22"/>
          <w:szCs w:val="22"/>
        </w:rPr>
        <w:t>Wytyczne w zakresie ochrony przeciwpożarowej</w:t>
      </w:r>
      <w:bookmarkEnd w:id="59"/>
    </w:p>
    <w:p w14:paraId="1C74730F" w14:textId="158CF6DE" w:rsidR="002D3FA1" w:rsidRPr="0078547D" w:rsidRDefault="002D3FA1" w:rsidP="002D0AA5">
      <w:pPr>
        <w:tabs>
          <w:tab w:val="left" w:pos="8050"/>
        </w:tabs>
        <w:spacing w:beforeLines="40" w:before="96" w:afterLines="20" w:after="48" w:line="240" w:lineRule="auto"/>
        <w:jc w:val="both"/>
        <w:rPr>
          <w:rFonts w:cs="Arial"/>
        </w:rPr>
      </w:pPr>
      <w:r w:rsidRPr="0078547D">
        <w:rPr>
          <w:rFonts w:cs="Arial"/>
        </w:rPr>
        <w:t>Ochronę p</w:t>
      </w:r>
      <w:r w:rsidR="002D0AA5">
        <w:rPr>
          <w:rFonts w:cs="Arial"/>
        </w:rPr>
        <w:t xml:space="preserve">rzeciwpożarową </w:t>
      </w:r>
      <w:r w:rsidRPr="0078547D">
        <w:rPr>
          <w:rFonts w:cs="Arial"/>
        </w:rPr>
        <w:t xml:space="preserve">należy zaprojektować i wykonać na podstawie opracowań wytycznych </w:t>
      </w:r>
      <w:r w:rsidR="00F16272">
        <w:rPr>
          <w:rFonts w:cs="Arial"/>
        </w:rPr>
        <w:br/>
      </w:r>
      <w:r w:rsidRPr="0078547D">
        <w:rPr>
          <w:rFonts w:cs="Arial"/>
        </w:rPr>
        <w:t>i zaleceń:</w:t>
      </w:r>
    </w:p>
    <w:p w14:paraId="3A6EC218" w14:textId="476334B4" w:rsidR="002D3FA1" w:rsidRPr="005933D6" w:rsidRDefault="002D3FA1" w:rsidP="007D7F16">
      <w:pPr>
        <w:numPr>
          <w:ilvl w:val="5"/>
          <w:numId w:val="8"/>
        </w:numPr>
        <w:tabs>
          <w:tab w:val="left" w:pos="8050"/>
        </w:tabs>
        <w:spacing w:beforeLines="40" w:before="96" w:afterLines="20" w:after="48" w:line="240" w:lineRule="auto"/>
        <w:jc w:val="both"/>
        <w:rPr>
          <w:rFonts w:cs="Arial"/>
          <w:b/>
        </w:rPr>
      </w:pPr>
      <w:r w:rsidRPr="002D0AA5">
        <w:rPr>
          <w:rFonts w:cs="Arial"/>
          <w:b/>
        </w:rPr>
        <w:t>Informacji o założeniach w zakresie bezpieczeństwa pożarowego na podstawi</w:t>
      </w:r>
      <w:r w:rsidR="002D0AA5" w:rsidRPr="002D0AA5">
        <w:rPr>
          <w:rFonts w:cs="Arial"/>
          <w:b/>
        </w:rPr>
        <w:t xml:space="preserve">e </w:t>
      </w:r>
      <w:r w:rsidR="002D0AA5" w:rsidRPr="005933D6">
        <w:rPr>
          <w:rFonts w:cs="Arial"/>
          <w:b/>
        </w:rPr>
        <w:t>koncepcji zmian</w:t>
      </w:r>
      <w:r w:rsidRPr="005933D6">
        <w:rPr>
          <w:rFonts w:cs="Arial"/>
          <w:b/>
        </w:rPr>
        <w:t>:</w:t>
      </w:r>
    </w:p>
    <w:p w14:paraId="4618DCAC" w14:textId="74D4C6C6" w:rsidR="002D3FA1" w:rsidRPr="005933D6" w:rsidRDefault="002D3FA1" w:rsidP="007D7F16">
      <w:pPr>
        <w:numPr>
          <w:ilvl w:val="6"/>
          <w:numId w:val="8"/>
        </w:numPr>
        <w:tabs>
          <w:tab w:val="left" w:pos="8050"/>
        </w:tabs>
        <w:spacing w:beforeLines="40" w:before="96" w:afterLines="20" w:after="48" w:line="240" w:lineRule="auto"/>
        <w:jc w:val="both"/>
        <w:rPr>
          <w:rFonts w:cs="Arial"/>
          <w:b/>
        </w:rPr>
      </w:pPr>
      <w:r w:rsidRPr="005933D6">
        <w:rPr>
          <w:rFonts w:cs="Arial"/>
          <w:b/>
        </w:rPr>
        <w:t>Powierzchnia, wysokość i liczba kondygnacji:</w:t>
      </w:r>
      <w:r w:rsidR="002D0AA5" w:rsidRPr="005933D6">
        <w:rPr>
          <w:rFonts w:cs="Arial"/>
          <w:b/>
        </w:rPr>
        <w:t xml:space="preserve"> </w:t>
      </w:r>
      <w:r w:rsidR="000754E5" w:rsidRPr="005933D6">
        <w:rPr>
          <w:rFonts w:cs="Arial"/>
          <w:b/>
        </w:rPr>
        <w:t>3</w:t>
      </w:r>
    </w:p>
    <w:p w14:paraId="42D6970A" w14:textId="7466045D" w:rsidR="002D3FA1" w:rsidRPr="005933D6" w:rsidRDefault="002D3FA1" w:rsidP="007D7F16">
      <w:pPr>
        <w:numPr>
          <w:ilvl w:val="6"/>
          <w:numId w:val="8"/>
        </w:numPr>
        <w:tabs>
          <w:tab w:val="left" w:pos="8050"/>
        </w:tabs>
        <w:spacing w:beforeLines="40" w:before="96" w:afterLines="20" w:after="48" w:line="240" w:lineRule="auto"/>
        <w:jc w:val="both"/>
        <w:rPr>
          <w:rFonts w:cs="Arial"/>
          <w:b/>
        </w:rPr>
      </w:pPr>
      <w:r w:rsidRPr="005933D6">
        <w:rPr>
          <w:rFonts w:cs="Arial"/>
          <w:b/>
        </w:rPr>
        <w:t>Odległość od obiektów sąsiadujących:</w:t>
      </w:r>
      <w:r w:rsidR="002D0AA5" w:rsidRPr="005933D6">
        <w:rPr>
          <w:rFonts w:cs="Arial"/>
          <w:b/>
        </w:rPr>
        <w:t xml:space="preserve"> </w:t>
      </w:r>
    </w:p>
    <w:p w14:paraId="6252FF63" w14:textId="1CAD29EE" w:rsidR="00E6665D" w:rsidRPr="005933D6" w:rsidRDefault="00E6665D" w:rsidP="005933D6">
      <w:pPr>
        <w:tabs>
          <w:tab w:val="left" w:pos="8050"/>
        </w:tabs>
        <w:spacing w:beforeLines="40" w:before="96" w:afterLines="20" w:after="48" w:line="240" w:lineRule="auto"/>
        <w:jc w:val="both"/>
        <w:rPr>
          <w:rFonts w:cs="Arial"/>
        </w:rPr>
      </w:pPr>
      <w:r w:rsidRPr="005933D6">
        <w:rPr>
          <w:rFonts w:cs="Arial"/>
        </w:rPr>
        <w:t xml:space="preserve">Wymagana odległość budynku od innych obiektów o podobnym zakwalifikowanych do kategorii zagrożenia ludzi wynosi </w:t>
      </w:r>
      <w:smartTag w:uri="urn:schemas-microsoft-com:office:smarttags" w:element="metricconverter">
        <w:smartTagPr>
          <w:attr w:name="ProductID" w:val="8ﾠm"/>
        </w:smartTagPr>
        <w:r w:rsidRPr="005933D6">
          <w:rPr>
            <w:rFonts w:cs="Arial"/>
          </w:rPr>
          <w:t>8 m</w:t>
        </w:r>
      </w:smartTag>
      <w:r w:rsidRPr="005933D6">
        <w:rPr>
          <w:rFonts w:cs="Arial"/>
        </w:rPr>
        <w:t xml:space="preserve"> (jeżeli ściana zewnętrzna ma na powierzchni większej niż 65% klasę odporności </w:t>
      </w:r>
      <w:r w:rsidRPr="001D3EE0">
        <w:rPr>
          <w:rFonts w:cs="Arial"/>
        </w:rPr>
        <w:t>ogniowej E 60).</w:t>
      </w:r>
      <w:r w:rsidRPr="005933D6">
        <w:rPr>
          <w:rFonts w:cs="Arial"/>
        </w:rPr>
        <w:t xml:space="preserve"> Odległość ta powinna być powiększona do </w:t>
      </w:r>
      <w:smartTag w:uri="urn:schemas-microsoft-com:office:smarttags" w:element="metricconverter">
        <w:smartTagPr>
          <w:attr w:name="ProductID" w:val="12 m"/>
        </w:smartTagPr>
        <w:r w:rsidRPr="005933D6">
          <w:rPr>
            <w:rFonts w:cs="Arial"/>
          </w:rPr>
          <w:t>12 m</w:t>
        </w:r>
      </w:smartTag>
      <w:r w:rsidRPr="005933D6">
        <w:rPr>
          <w:rFonts w:cs="Arial"/>
        </w:rPr>
        <w:t xml:space="preserve">, jeżeli powierzchnia </w:t>
      </w:r>
      <w:r w:rsidR="005933D6">
        <w:rPr>
          <w:rFonts w:cs="Arial"/>
        </w:rPr>
        <w:br/>
      </w:r>
      <w:r w:rsidRPr="005933D6">
        <w:rPr>
          <w:rFonts w:cs="Arial"/>
        </w:rPr>
        <w:t xml:space="preserve">ta jest mniejsza od 65% i nie mniejsza od 30%. </w:t>
      </w:r>
    </w:p>
    <w:p w14:paraId="251C65C3" w14:textId="77777777" w:rsidR="00E6665D" w:rsidRPr="005933D6" w:rsidRDefault="00E6665D" w:rsidP="005933D6">
      <w:pPr>
        <w:tabs>
          <w:tab w:val="left" w:pos="8050"/>
        </w:tabs>
        <w:spacing w:beforeLines="40" w:before="96" w:afterLines="20" w:after="48" w:line="240" w:lineRule="auto"/>
        <w:jc w:val="both"/>
        <w:rPr>
          <w:rFonts w:cs="Arial"/>
        </w:rPr>
      </w:pPr>
      <w:r w:rsidRPr="005933D6">
        <w:rPr>
          <w:rFonts w:cs="Arial"/>
        </w:rPr>
        <w:t>Odległość od granic niezabudowanych działek powinna wynosić:</w:t>
      </w:r>
    </w:p>
    <w:p w14:paraId="4D78B9CA" w14:textId="77777777" w:rsidR="00E6665D" w:rsidRPr="005933D6" w:rsidRDefault="00E6665D" w:rsidP="005933D6">
      <w:pPr>
        <w:tabs>
          <w:tab w:val="left" w:pos="8050"/>
        </w:tabs>
        <w:spacing w:beforeLines="40" w:before="96" w:afterLines="20" w:after="48" w:line="240" w:lineRule="auto"/>
        <w:jc w:val="both"/>
        <w:rPr>
          <w:rFonts w:cs="Arial"/>
        </w:rPr>
      </w:pPr>
      <w:r w:rsidRPr="005933D6">
        <w:rPr>
          <w:rFonts w:cs="Arial"/>
        </w:rPr>
        <w:t xml:space="preserve">w przypadku występowania ściany projektowanego budynku mającej na powierzchni ponad 65 % klasę odporności ogniowej E 30 – </w:t>
      </w:r>
      <w:smartTag w:uri="urn:schemas-microsoft-com:office:smarttags" w:element="metricconverter">
        <w:smartTagPr>
          <w:attr w:name="ProductID" w:val="4 m"/>
        </w:smartTagPr>
        <w:r w:rsidRPr="005933D6">
          <w:rPr>
            <w:rFonts w:cs="Arial"/>
          </w:rPr>
          <w:t>4 m</w:t>
        </w:r>
      </w:smartTag>
      <w:r w:rsidRPr="005933D6">
        <w:rPr>
          <w:rFonts w:cs="Arial"/>
        </w:rPr>
        <w:t>,</w:t>
      </w:r>
    </w:p>
    <w:p w14:paraId="2B7C4CF5" w14:textId="77777777" w:rsidR="00E6665D" w:rsidRPr="005933D6" w:rsidRDefault="00E6665D" w:rsidP="005933D6">
      <w:pPr>
        <w:tabs>
          <w:tab w:val="left" w:pos="8050"/>
        </w:tabs>
        <w:spacing w:beforeLines="40" w:before="96" w:afterLines="20" w:after="48" w:line="240" w:lineRule="auto"/>
        <w:jc w:val="both"/>
        <w:rPr>
          <w:rFonts w:cs="Arial"/>
        </w:rPr>
      </w:pPr>
      <w:r w:rsidRPr="005933D6">
        <w:rPr>
          <w:rFonts w:cs="Arial"/>
        </w:rPr>
        <w:t xml:space="preserve">w przypadku występowania ściany projektowanego budynku mającej na powierzchni od 30 – do 65 % klasę odporności ogniowej E 30 – </w:t>
      </w:r>
      <w:smartTag w:uri="urn:schemas-microsoft-com:office:smarttags" w:element="metricconverter">
        <w:smartTagPr>
          <w:attr w:name="ProductID" w:val="6 m"/>
        </w:smartTagPr>
        <w:r w:rsidRPr="005933D6">
          <w:rPr>
            <w:rFonts w:cs="Arial"/>
          </w:rPr>
          <w:t>6 m</w:t>
        </w:r>
      </w:smartTag>
      <w:r w:rsidRPr="005933D6">
        <w:rPr>
          <w:rFonts w:cs="Arial"/>
        </w:rPr>
        <w:t>,</w:t>
      </w:r>
    </w:p>
    <w:p w14:paraId="6F9F3239" w14:textId="4BB2928E" w:rsidR="00E6665D" w:rsidRPr="001D3EE0" w:rsidRDefault="00E6665D" w:rsidP="001D3EE0">
      <w:pPr>
        <w:tabs>
          <w:tab w:val="left" w:pos="8050"/>
        </w:tabs>
        <w:spacing w:beforeLines="40" w:before="96" w:afterLines="20" w:after="48" w:line="240" w:lineRule="auto"/>
        <w:jc w:val="both"/>
        <w:rPr>
          <w:rFonts w:cs="Arial"/>
        </w:rPr>
      </w:pPr>
      <w:r w:rsidRPr="005933D6">
        <w:rPr>
          <w:rFonts w:cs="Arial"/>
        </w:rPr>
        <w:t xml:space="preserve">w przypadku występowania ściany projektowanego budynku mającej na powierzchni do 30 % klasę odporności ogniowej E 30 – </w:t>
      </w:r>
      <w:smartTag w:uri="urn:schemas-microsoft-com:office:smarttags" w:element="metricconverter">
        <w:smartTagPr>
          <w:attr w:name="ProductID" w:val="8 m"/>
        </w:smartTagPr>
        <w:r w:rsidRPr="005933D6">
          <w:rPr>
            <w:rFonts w:cs="Arial"/>
          </w:rPr>
          <w:t>8 m</w:t>
        </w:r>
      </w:smartTag>
      <w:r w:rsidR="001D3EE0">
        <w:rPr>
          <w:rFonts w:cs="Arial"/>
        </w:rPr>
        <w:t>,</w:t>
      </w:r>
    </w:p>
    <w:p w14:paraId="3D6D2B55" w14:textId="5AB702B1" w:rsidR="002D3FA1" w:rsidRPr="001D3EE0" w:rsidRDefault="002D3FA1" w:rsidP="007D7F16">
      <w:pPr>
        <w:numPr>
          <w:ilvl w:val="6"/>
          <w:numId w:val="8"/>
        </w:numPr>
        <w:tabs>
          <w:tab w:val="left" w:pos="8050"/>
        </w:tabs>
        <w:spacing w:beforeLines="40" w:before="96" w:afterLines="20" w:after="48" w:line="240" w:lineRule="auto"/>
        <w:jc w:val="both"/>
        <w:rPr>
          <w:rFonts w:cs="Arial"/>
          <w:b/>
        </w:rPr>
      </w:pPr>
      <w:r w:rsidRPr="001D3EE0">
        <w:rPr>
          <w:rFonts w:cs="Arial"/>
          <w:b/>
        </w:rPr>
        <w:t>Parametry pożarowe występujących substancji palnych</w:t>
      </w:r>
      <w:r w:rsidRPr="001D3EE0">
        <w:rPr>
          <w:rFonts w:cs="Arial"/>
        </w:rPr>
        <w:t xml:space="preserve"> - Nie przewiduje się przechowywania substancji niebezpiecznych pożarowo na terenie całej inwestycji</w:t>
      </w:r>
      <w:r w:rsidR="001D3EE0" w:rsidRPr="001D3EE0">
        <w:rPr>
          <w:rFonts w:cs="Arial"/>
        </w:rPr>
        <w:t>. (</w:t>
      </w:r>
      <w:r w:rsidR="005933D6" w:rsidRPr="001D3EE0">
        <w:rPr>
          <w:rFonts w:cs="Arial"/>
        </w:rPr>
        <w:t xml:space="preserve">W ramach zagospodarowania terenu </w:t>
      </w:r>
      <w:r w:rsidR="001D3EE0" w:rsidRPr="001D3EE0">
        <w:rPr>
          <w:rFonts w:cs="Arial"/>
        </w:rPr>
        <w:t xml:space="preserve">Zamawiający przewidział </w:t>
      </w:r>
      <w:proofErr w:type="spellStart"/>
      <w:r w:rsidR="001D3EE0" w:rsidRPr="001D3EE0">
        <w:rPr>
          <w:rFonts w:cs="Arial"/>
        </w:rPr>
        <w:t>agregatorownię</w:t>
      </w:r>
      <w:proofErr w:type="spellEnd"/>
      <w:r w:rsidR="001D3EE0" w:rsidRPr="001D3EE0">
        <w:rPr>
          <w:rFonts w:cs="Arial"/>
        </w:rPr>
        <w:t xml:space="preserve"> ale jest ona zlokalizowana poza budynkiem). </w:t>
      </w:r>
    </w:p>
    <w:p w14:paraId="20242769" w14:textId="5647A96D" w:rsidR="002D3FA1" w:rsidRPr="001D3EE0" w:rsidRDefault="002D3FA1" w:rsidP="007D7F16">
      <w:pPr>
        <w:numPr>
          <w:ilvl w:val="6"/>
          <w:numId w:val="8"/>
        </w:numPr>
        <w:tabs>
          <w:tab w:val="left" w:pos="8050"/>
        </w:tabs>
        <w:spacing w:beforeLines="40" w:before="96" w:afterLines="20" w:after="48" w:line="240" w:lineRule="auto"/>
        <w:jc w:val="both"/>
        <w:rPr>
          <w:rFonts w:cs="Arial"/>
          <w:b/>
        </w:rPr>
      </w:pPr>
      <w:r w:rsidRPr="001D3EE0">
        <w:rPr>
          <w:rFonts w:cs="Arial"/>
          <w:b/>
        </w:rPr>
        <w:t>Przewidywana gęstość obciążenia ogniowego</w:t>
      </w:r>
      <w:r w:rsidRPr="001D3EE0">
        <w:rPr>
          <w:rFonts w:cs="Arial"/>
        </w:rPr>
        <w:t xml:space="preserve"> - pomieszczeń magazynowych i technicznych </w:t>
      </w:r>
      <w:r w:rsidR="002D0AA5" w:rsidRPr="001D3EE0">
        <w:rPr>
          <w:rFonts w:cs="Arial"/>
        </w:rPr>
        <w:br/>
      </w:r>
      <w:r w:rsidRPr="001D3EE0">
        <w:rPr>
          <w:rFonts w:cs="Arial"/>
        </w:rPr>
        <w:t xml:space="preserve">do </w:t>
      </w:r>
      <w:r w:rsidR="00E6665D" w:rsidRPr="001D3EE0">
        <w:rPr>
          <w:rFonts w:cs="Arial"/>
        </w:rPr>
        <w:t>500 MJ</w:t>
      </w:r>
      <w:r w:rsidRPr="001D3EE0">
        <w:rPr>
          <w:rFonts w:cs="Arial"/>
        </w:rPr>
        <w:t>/m</w:t>
      </w:r>
      <w:r w:rsidRPr="001D3EE0">
        <w:rPr>
          <w:rFonts w:cs="Arial"/>
          <w:vertAlign w:val="superscript"/>
        </w:rPr>
        <w:t>2</w:t>
      </w:r>
    </w:p>
    <w:p w14:paraId="26089E38" w14:textId="39EF2647" w:rsidR="002D3FA1" w:rsidRPr="001D3EE0" w:rsidRDefault="002D3FA1" w:rsidP="007D7F16">
      <w:pPr>
        <w:numPr>
          <w:ilvl w:val="6"/>
          <w:numId w:val="8"/>
        </w:numPr>
        <w:tabs>
          <w:tab w:val="left" w:pos="8050"/>
        </w:tabs>
        <w:spacing w:beforeLines="40" w:before="96" w:afterLines="20" w:after="48" w:line="240" w:lineRule="auto"/>
        <w:jc w:val="both"/>
        <w:rPr>
          <w:rFonts w:cs="Arial"/>
          <w:b/>
        </w:rPr>
      </w:pPr>
      <w:r w:rsidRPr="001D3EE0">
        <w:rPr>
          <w:rFonts w:cs="Arial"/>
          <w:b/>
        </w:rPr>
        <w:t>Kategoria zagrożenia ludzi:</w:t>
      </w:r>
      <w:r w:rsidR="002D0AA5" w:rsidRPr="001D3EE0">
        <w:rPr>
          <w:rFonts w:cs="Arial"/>
          <w:b/>
        </w:rPr>
        <w:t xml:space="preserve"> </w:t>
      </w:r>
      <w:r w:rsidR="005E7B85" w:rsidRPr="001D3EE0">
        <w:rPr>
          <w:rFonts w:cs="Arial"/>
          <w:b/>
        </w:rPr>
        <w:t>ZLI / PM</w:t>
      </w:r>
    </w:p>
    <w:p w14:paraId="33AA913A" w14:textId="269C53CD" w:rsidR="002D3FA1" w:rsidRPr="001D3EE0" w:rsidRDefault="002D3FA1" w:rsidP="007D7F16">
      <w:pPr>
        <w:numPr>
          <w:ilvl w:val="6"/>
          <w:numId w:val="8"/>
        </w:numPr>
        <w:tabs>
          <w:tab w:val="left" w:pos="8050"/>
        </w:tabs>
        <w:spacing w:beforeLines="40" w:before="96" w:afterLines="20" w:after="48" w:line="240" w:lineRule="auto"/>
        <w:jc w:val="both"/>
        <w:rPr>
          <w:rFonts w:cs="Arial"/>
          <w:b/>
        </w:rPr>
      </w:pPr>
      <w:r w:rsidRPr="001D3EE0">
        <w:rPr>
          <w:rFonts w:cs="Arial"/>
          <w:b/>
        </w:rPr>
        <w:t>Klasa odporności pożarowej budynków:</w:t>
      </w:r>
      <w:r w:rsidR="002D0AA5" w:rsidRPr="001D3EE0">
        <w:rPr>
          <w:rFonts w:cs="Arial"/>
          <w:b/>
        </w:rPr>
        <w:t xml:space="preserve"> </w:t>
      </w:r>
    </w:p>
    <w:p w14:paraId="1EC97AD8" w14:textId="25BFAFF4" w:rsidR="00726FFF" w:rsidRPr="001D3EE0" w:rsidRDefault="00726FFF" w:rsidP="008137EC">
      <w:pPr>
        <w:pStyle w:val="Akapitzlist"/>
        <w:numPr>
          <w:ilvl w:val="0"/>
          <w:numId w:val="95"/>
        </w:numPr>
        <w:tabs>
          <w:tab w:val="left" w:pos="8050"/>
        </w:tabs>
        <w:spacing w:beforeLines="40" w:before="96" w:afterLines="20" w:after="48" w:line="240" w:lineRule="auto"/>
        <w:ind w:left="567" w:hanging="283"/>
        <w:jc w:val="both"/>
        <w:rPr>
          <w:rFonts w:cs="Arial"/>
          <w:bCs/>
        </w:rPr>
      </w:pPr>
      <w:r w:rsidRPr="001D3EE0">
        <w:rPr>
          <w:rFonts w:cs="Arial"/>
          <w:bCs/>
        </w:rPr>
        <w:t>budynek klubowy</w:t>
      </w:r>
      <w:r w:rsidR="001D3EE0" w:rsidRPr="001D3EE0">
        <w:rPr>
          <w:rFonts w:cs="Arial"/>
          <w:bCs/>
        </w:rPr>
        <w:t xml:space="preserve"> </w:t>
      </w:r>
      <w:r w:rsidRPr="001D3EE0">
        <w:rPr>
          <w:rFonts w:cs="Arial"/>
          <w:bCs/>
        </w:rPr>
        <w:t>-</w:t>
      </w:r>
      <w:r w:rsidR="001D3EE0" w:rsidRPr="001D3EE0">
        <w:rPr>
          <w:rFonts w:cs="Arial"/>
          <w:bCs/>
        </w:rPr>
        <w:t xml:space="preserve"> </w:t>
      </w:r>
      <w:r w:rsidRPr="001D3EE0">
        <w:rPr>
          <w:rFonts w:cs="Arial"/>
          <w:bCs/>
        </w:rPr>
        <w:t>klasa B</w:t>
      </w:r>
    </w:p>
    <w:p w14:paraId="108FA4E7" w14:textId="07C1E90B" w:rsidR="00726FFF" w:rsidRPr="001D3EE0" w:rsidRDefault="00726FFF" w:rsidP="008137EC">
      <w:pPr>
        <w:pStyle w:val="Akapitzlist"/>
        <w:numPr>
          <w:ilvl w:val="0"/>
          <w:numId w:val="95"/>
        </w:numPr>
        <w:tabs>
          <w:tab w:val="left" w:pos="8050"/>
        </w:tabs>
        <w:spacing w:beforeLines="40" w:before="96" w:afterLines="20" w:after="48" w:line="240" w:lineRule="auto"/>
        <w:ind w:left="567" w:hanging="283"/>
        <w:jc w:val="both"/>
        <w:rPr>
          <w:rFonts w:cs="Arial"/>
          <w:bCs/>
        </w:rPr>
      </w:pPr>
      <w:proofErr w:type="spellStart"/>
      <w:r w:rsidRPr="001D3EE0">
        <w:rPr>
          <w:rFonts w:cs="Arial"/>
          <w:bCs/>
        </w:rPr>
        <w:t>sportsbar</w:t>
      </w:r>
      <w:proofErr w:type="spellEnd"/>
      <w:r w:rsidR="001D3EE0" w:rsidRPr="001D3EE0">
        <w:rPr>
          <w:rFonts w:cs="Arial"/>
          <w:bCs/>
        </w:rPr>
        <w:t xml:space="preserve"> </w:t>
      </w:r>
      <w:r w:rsidRPr="001D3EE0">
        <w:rPr>
          <w:rFonts w:cs="Arial"/>
          <w:bCs/>
        </w:rPr>
        <w:t>-</w:t>
      </w:r>
      <w:r w:rsidR="001D3EE0" w:rsidRPr="001D3EE0">
        <w:rPr>
          <w:rFonts w:cs="Arial"/>
          <w:bCs/>
        </w:rPr>
        <w:t xml:space="preserve"> </w:t>
      </w:r>
      <w:r w:rsidRPr="001D3EE0">
        <w:rPr>
          <w:rFonts w:cs="Arial"/>
          <w:bCs/>
        </w:rPr>
        <w:t>klasa B</w:t>
      </w:r>
    </w:p>
    <w:p w14:paraId="31923177" w14:textId="77777777" w:rsidR="002D3FA1" w:rsidRPr="001D3EE0" w:rsidRDefault="002D3FA1" w:rsidP="007D7F16">
      <w:pPr>
        <w:numPr>
          <w:ilvl w:val="6"/>
          <w:numId w:val="8"/>
        </w:numPr>
        <w:tabs>
          <w:tab w:val="left" w:pos="8050"/>
        </w:tabs>
        <w:spacing w:beforeLines="40" w:before="96" w:afterLines="20" w:after="48" w:line="240" w:lineRule="auto"/>
        <w:jc w:val="both"/>
        <w:rPr>
          <w:rFonts w:cs="Arial"/>
          <w:b/>
          <w:color w:val="FF0000"/>
        </w:rPr>
      </w:pPr>
      <w:r w:rsidRPr="001D3EE0">
        <w:rPr>
          <w:rFonts w:cs="Arial"/>
          <w:b/>
        </w:rPr>
        <w:t>Zagrożenie wybuchem</w:t>
      </w:r>
      <w:r w:rsidRPr="001D3EE0">
        <w:rPr>
          <w:rFonts w:cs="Arial"/>
        </w:rPr>
        <w:t xml:space="preserve"> - nie występuje</w:t>
      </w:r>
    </w:p>
    <w:p w14:paraId="50808270" w14:textId="35160A3D" w:rsidR="002D3FA1" w:rsidRPr="001D3EE0" w:rsidRDefault="002D3FA1" w:rsidP="007D7F16">
      <w:pPr>
        <w:numPr>
          <w:ilvl w:val="6"/>
          <w:numId w:val="8"/>
        </w:numPr>
        <w:tabs>
          <w:tab w:val="left" w:pos="8050"/>
        </w:tabs>
        <w:spacing w:beforeLines="40" w:before="96" w:afterLines="20" w:after="48" w:line="240" w:lineRule="auto"/>
        <w:jc w:val="both"/>
        <w:rPr>
          <w:rFonts w:cs="Arial"/>
          <w:b/>
          <w:color w:val="FF0000"/>
        </w:rPr>
      </w:pPr>
      <w:r w:rsidRPr="001D3EE0">
        <w:rPr>
          <w:rFonts w:cs="Arial"/>
          <w:b/>
        </w:rPr>
        <w:t>Podział obiektu na strefy pożarowe:</w:t>
      </w:r>
      <w:r w:rsidR="002D0AA5" w:rsidRPr="001D3EE0">
        <w:rPr>
          <w:rFonts w:cs="Arial"/>
          <w:b/>
        </w:rPr>
        <w:t xml:space="preserve"> </w:t>
      </w:r>
    </w:p>
    <w:p w14:paraId="471BCC56" w14:textId="1BD6E10C" w:rsidR="00F41BD4" w:rsidRPr="001D3EE0" w:rsidRDefault="00F41BD4" w:rsidP="008137EC">
      <w:pPr>
        <w:pStyle w:val="Akapitzlist"/>
        <w:numPr>
          <w:ilvl w:val="0"/>
          <w:numId w:val="96"/>
        </w:numPr>
        <w:tabs>
          <w:tab w:val="left" w:pos="8050"/>
        </w:tabs>
        <w:spacing w:beforeLines="40" w:before="96" w:afterLines="20" w:after="48" w:line="240" w:lineRule="auto"/>
        <w:ind w:left="567" w:hanging="283"/>
        <w:jc w:val="both"/>
        <w:rPr>
          <w:rFonts w:cs="Arial"/>
        </w:rPr>
      </w:pPr>
      <w:r w:rsidRPr="001D3EE0">
        <w:rPr>
          <w:rFonts w:cs="Arial"/>
        </w:rPr>
        <w:t>budynek klubowy</w:t>
      </w:r>
      <w:r w:rsidR="001D3EE0" w:rsidRPr="001D3EE0">
        <w:rPr>
          <w:rFonts w:cs="Arial"/>
        </w:rPr>
        <w:t xml:space="preserve"> </w:t>
      </w:r>
      <w:r w:rsidRPr="001D3EE0">
        <w:rPr>
          <w:rFonts w:cs="Arial"/>
        </w:rPr>
        <w:t>-</w:t>
      </w:r>
      <w:r w:rsidR="001D3EE0" w:rsidRPr="001D3EE0">
        <w:rPr>
          <w:rFonts w:cs="Arial"/>
        </w:rPr>
        <w:t xml:space="preserve"> </w:t>
      </w:r>
      <w:r w:rsidRPr="001D3EE0">
        <w:rPr>
          <w:rFonts w:cs="Arial"/>
        </w:rPr>
        <w:t>analogicznie do wytycznych zawartych w Projekcie Wykonawczym</w:t>
      </w:r>
    </w:p>
    <w:p w14:paraId="5D45A3D1" w14:textId="77691507" w:rsidR="00F41BD4" w:rsidRPr="001D3EE0" w:rsidRDefault="00F41BD4" w:rsidP="008137EC">
      <w:pPr>
        <w:pStyle w:val="Akapitzlist"/>
        <w:numPr>
          <w:ilvl w:val="0"/>
          <w:numId w:val="96"/>
        </w:numPr>
        <w:tabs>
          <w:tab w:val="left" w:pos="8050"/>
        </w:tabs>
        <w:spacing w:beforeLines="40" w:before="96" w:afterLines="20" w:after="48" w:line="240" w:lineRule="auto"/>
        <w:ind w:left="567" w:hanging="283"/>
        <w:jc w:val="both"/>
        <w:rPr>
          <w:rFonts w:cs="Arial"/>
          <w:color w:val="FF0000"/>
        </w:rPr>
      </w:pPr>
      <w:proofErr w:type="spellStart"/>
      <w:r w:rsidRPr="001D3EE0">
        <w:rPr>
          <w:rFonts w:cs="Arial"/>
        </w:rPr>
        <w:t>sportsbar</w:t>
      </w:r>
      <w:proofErr w:type="spellEnd"/>
      <w:r w:rsidR="001D3EE0" w:rsidRPr="001D3EE0">
        <w:rPr>
          <w:rFonts w:cs="Arial"/>
        </w:rPr>
        <w:t xml:space="preserve"> </w:t>
      </w:r>
      <w:r w:rsidRPr="001D3EE0">
        <w:rPr>
          <w:rFonts w:cs="Arial"/>
        </w:rPr>
        <w:t>-</w:t>
      </w:r>
      <w:r w:rsidR="001D3EE0" w:rsidRPr="001D3EE0">
        <w:rPr>
          <w:rFonts w:cs="Arial"/>
        </w:rPr>
        <w:t xml:space="preserve"> </w:t>
      </w:r>
      <w:r w:rsidRPr="001D3EE0">
        <w:rPr>
          <w:rFonts w:cs="Arial"/>
        </w:rPr>
        <w:t>osobna strefa pożarowa</w:t>
      </w:r>
    </w:p>
    <w:p w14:paraId="6D18E537" w14:textId="1558B098" w:rsidR="002D3FA1" w:rsidRPr="001D3EE0" w:rsidRDefault="002D3FA1" w:rsidP="007D7F16">
      <w:pPr>
        <w:numPr>
          <w:ilvl w:val="6"/>
          <w:numId w:val="8"/>
        </w:numPr>
        <w:tabs>
          <w:tab w:val="left" w:pos="8050"/>
        </w:tabs>
        <w:spacing w:beforeLines="40" w:before="96" w:afterLines="20" w:after="48" w:line="240" w:lineRule="auto"/>
        <w:jc w:val="both"/>
        <w:rPr>
          <w:rFonts w:cs="Arial"/>
          <w:b/>
          <w:color w:val="FF0000"/>
        </w:rPr>
      </w:pPr>
      <w:r w:rsidRPr="001D3EE0">
        <w:rPr>
          <w:rFonts w:cs="Arial"/>
          <w:b/>
        </w:rPr>
        <w:t>Klasa odporności ogniowej i stopień rozprzestrzeniania ognia elementów budowlanych:</w:t>
      </w:r>
      <w:r w:rsidR="002D0AA5" w:rsidRPr="001D3EE0">
        <w:rPr>
          <w:rFonts w:cs="Arial"/>
          <w:b/>
        </w:rPr>
        <w:t xml:space="preserve"> </w:t>
      </w:r>
    </w:p>
    <w:p w14:paraId="3D5C4917" w14:textId="77777777" w:rsidR="00262C7C" w:rsidRPr="001D3EE0" w:rsidRDefault="00262C7C" w:rsidP="001D3EE0">
      <w:pPr>
        <w:tabs>
          <w:tab w:val="left" w:pos="8050"/>
        </w:tabs>
        <w:spacing w:beforeLines="40" w:before="96" w:afterLines="20" w:after="48" w:line="240" w:lineRule="auto"/>
        <w:jc w:val="both"/>
        <w:rPr>
          <w:rFonts w:cs="Arial"/>
        </w:rPr>
      </w:pPr>
      <w:r w:rsidRPr="001D3EE0">
        <w:rPr>
          <w:rFonts w:cs="Arial"/>
        </w:rPr>
        <w:lastRenderedPageBreak/>
        <w:t>Dla obiektu (pomieszczeń pod trybunami) traktowanego jako niski wymagana jest klasa odporności pożarowej B. Dla klasy B poszczególne elementy budynku powinny spełniać następujące wymagania w zakresie klasy odporności ogniowej:</w:t>
      </w:r>
    </w:p>
    <w:p w14:paraId="186CCDC0"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 xml:space="preserve">główna konstrukcja nośna – R120, </w:t>
      </w:r>
    </w:p>
    <w:p w14:paraId="211E02C9"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 xml:space="preserve">stropy i stropodachy – REI 60, </w:t>
      </w:r>
    </w:p>
    <w:p w14:paraId="175DB02A"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 xml:space="preserve">ściana zewnętrzna ( pas </w:t>
      </w:r>
      <w:proofErr w:type="spellStart"/>
      <w:r w:rsidRPr="001D3EE0">
        <w:rPr>
          <w:rFonts w:cs="Arial"/>
        </w:rPr>
        <w:t>międzykondygnacyjny</w:t>
      </w:r>
      <w:proofErr w:type="spellEnd"/>
      <w:r w:rsidRPr="001D3EE0">
        <w:rPr>
          <w:rFonts w:cs="Arial"/>
        </w:rPr>
        <w:t xml:space="preserve"> </w:t>
      </w:r>
      <w:smartTag w:uri="urn:schemas-microsoft-com:office:smarttags" w:element="metricconverter">
        <w:smartTagPr>
          <w:attr w:name="ProductID" w:val="0,8 m"/>
        </w:smartTagPr>
        <w:r w:rsidRPr="001D3EE0">
          <w:rPr>
            <w:rFonts w:cs="Arial"/>
          </w:rPr>
          <w:t>0,8 m</w:t>
        </w:r>
      </w:smartTag>
      <w:r w:rsidRPr="001D3EE0">
        <w:rPr>
          <w:rFonts w:cs="Arial"/>
        </w:rPr>
        <w:t>) - klasa EI 60</w:t>
      </w:r>
    </w:p>
    <w:p w14:paraId="003BF841"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ściany wewnętrzne - EI 30</w:t>
      </w:r>
    </w:p>
    <w:p w14:paraId="17AF838C"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konstrukcja dachu - R 30</w:t>
      </w:r>
    </w:p>
    <w:p w14:paraId="43565299"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proofErr w:type="spellStart"/>
      <w:r w:rsidRPr="001D3EE0">
        <w:rPr>
          <w:rFonts w:cs="Arial"/>
        </w:rPr>
        <w:t>przekrycie</w:t>
      </w:r>
      <w:proofErr w:type="spellEnd"/>
      <w:r w:rsidRPr="001D3EE0">
        <w:rPr>
          <w:rFonts w:cs="Arial"/>
        </w:rPr>
        <w:t xml:space="preserve"> dachu - RE 30</w:t>
      </w:r>
    </w:p>
    <w:p w14:paraId="61AB9D64"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 xml:space="preserve">prefabrykaty trybun – REI 60,  </w:t>
      </w:r>
    </w:p>
    <w:p w14:paraId="0FC1E145" w14:textId="77777777" w:rsidR="00262C7C" w:rsidRPr="001D3EE0" w:rsidRDefault="00262C7C" w:rsidP="008137EC">
      <w:pPr>
        <w:pStyle w:val="Akapitzlist"/>
        <w:numPr>
          <w:ilvl w:val="0"/>
          <w:numId w:val="97"/>
        </w:numPr>
        <w:tabs>
          <w:tab w:val="left" w:pos="8050"/>
        </w:tabs>
        <w:spacing w:beforeLines="40" w:before="96" w:afterLines="20" w:after="48" w:line="240" w:lineRule="auto"/>
        <w:ind w:left="567" w:hanging="283"/>
        <w:jc w:val="both"/>
        <w:rPr>
          <w:rFonts w:cs="Arial"/>
        </w:rPr>
      </w:pPr>
      <w:r w:rsidRPr="001D3EE0">
        <w:rPr>
          <w:rFonts w:cs="Arial"/>
        </w:rPr>
        <w:t>uszczelnienie prefabrykatów trybun – EI 60.</w:t>
      </w:r>
    </w:p>
    <w:p w14:paraId="1BEBC2AD" w14:textId="77777777" w:rsidR="00262C7C" w:rsidRPr="001D3EE0" w:rsidRDefault="00262C7C" w:rsidP="001D3EE0">
      <w:pPr>
        <w:tabs>
          <w:tab w:val="left" w:pos="8050"/>
        </w:tabs>
        <w:spacing w:beforeLines="40" w:before="96" w:afterLines="20" w:after="48" w:line="240" w:lineRule="auto"/>
        <w:jc w:val="both"/>
        <w:rPr>
          <w:rFonts w:cs="Arial"/>
        </w:rPr>
      </w:pPr>
      <w:r w:rsidRPr="001D3EE0">
        <w:rPr>
          <w:rFonts w:cs="Arial"/>
        </w:rPr>
        <w:t>Wszystkie elementy budynku spełniają wymaganie nie rozprzestrzeniania ognia (NRO).</w:t>
      </w:r>
    </w:p>
    <w:p w14:paraId="6F1E69B6" w14:textId="77777777" w:rsidR="002D3FA1" w:rsidRPr="0078547D" w:rsidRDefault="002D3FA1" w:rsidP="001D3EE0">
      <w:pPr>
        <w:tabs>
          <w:tab w:val="left" w:pos="8050"/>
        </w:tabs>
        <w:spacing w:beforeLines="40" w:before="96" w:afterLines="20" w:after="48" w:line="240" w:lineRule="auto"/>
        <w:jc w:val="both"/>
        <w:rPr>
          <w:rFonts w:cs="Arial"/>
          <w:b/>
          <w:color w:val="FF0000"/>
        </w:rPr>
      </w:pPr>
    </w:p>
    <w:p w14:paraId="7CCA592F" w14:textId="77777777" w:rsidR="002D3FA1" w:rsidRPr="0078547D" w:rsidRDefault="002D3FA1" w:rsidP="002D3FA1">
      <w:pPr>
        <w:tabs>
          <w:tab w:val="left" w:pos="8050"/>
        </w:tabs>
        <w:spacing w:after="100" w:line="240" w:lineRule="auto"/>
        <w:jc w:val="both"/>
        <w:rPr>
          <w:rFonts w:cs="Arial"/>
          <w:b/>
          <w:color w:val="FF0000"/>
        </w:rPr>
      </w:pPr>
      <w:r w:rsidRPr="0078547D">
        <w:rPr>
          <w:rFonts w:cs="Arial"/>
          <w:b/>
        </w:rPr>
        <w:t>Poszczególne elementy budynku mają spełniać następujące wymagania w zakresie klasy odporności ogniowej:</w:t>
      </w:r>
    </w:p>
    <w:p w14:paraId="79CC59D4" w14:textId="77777777" w:rsidR="002D3FA1" w:rsidRPr="0078547D" w:rsidRDefault="002D3FA1" w:rsidP="00D6066B">
      <w:pPr>
        <w:pStyle w:val="Bezodstpw"/>
        <w:numPr>
          <w:ilvl w:val="6"/>
          <w:numId w:val="10"/>
        </w:numPr>
        <w:ind w:left="567"/>
        <w:jc w:val="both"/>
        <w:rPr>
          <w:rFonts w:cs="Arial"/>
        </w:rPr>
      </w:pPr>
      <w:r w:rsidRPr="0078547D">
        <w:rPr>
          <w:rFonts w:cs="Arial"/>
          <w:b/>
        </w:rPr>
        <w:t>Warunki ewakuacji, oznakowanie na potrzeby ewakuacji dróg i pomieszczeń, oświetlenie awaryjne i przeszkodowe</w:t>
      </w:r>
    </w:p>
    <w:p w14:paraId="2F9F20AA" w14:textId="5FE4F47B" w:rsidR="002D3FA1" w:rsidRPr="0078547D" w:rsidRDefault="002D3FA1" w:rsidP="00D6066B">
      <w:pPr>
        <w:pStyle w:val="Akapitzlist"/>
        <w:numPr>
          <w:ilvl w:val="6"/>
          <w:numId w:val="10"/>
        </w:numPr>
        <w:spacing w:line="240" w:lineRule="auto"/>
        <w:ind w:left="567"/>
        <w:jc w:val="both"/>
        <w:rPr>
          <w:rFonts w:cs="Arial"/>
          <w:b/>
        </w:rPr>
      </w:pPr>
      <w:r w:rsidRPr="0078547D">
        <w:rPr>
          <w:rFonts w:cs="Arial"/>
          <w:b/>
        </w:rPr>
        <w:t>Sposób zabezpieczenia przeciwpożarowego instalacji użytko</w:t>
      </w:r>
      <w:r w:rsidR="00F16272">
        <w:rPr>
          <w:rFonts w:cs="Arial"/>
          <w:b/>
        </w:rPr>
        <w:t>wych (</w:t>
      </w:r>
      <w:r w:rsidR="001D3EE0">
        <w:rPr>
          <w:rFonts w:cs="Arial"/>
          <w:b/>
        </w:rPr>
        <w:t xml:space="preserve">w tym: </w:t>
      </w:r>
      <w:r w:rsidR="00F16272">
        <w:rPr>
          <w:rFonts w:cs="Arial"/>
          <w:b/>
        </w:rPr>
        <w:t>wentylacyjnej, ogrzewczej</w:t>
      </w:r>
      <w:r w:rsidRPr="0078547D">
        <w:rPr>
          <w:rFonts w:cs="Arial"/>
          <w:b/>
        </w:rPr>
        <w:t>, elektroenergetycznej, odgromowej)</w:t>
      </w:r>
    </w:p>
    <w:p w14:paraId="06B4DCF9" w14:textId="0C25D6FF" w:rsidR="002D3FA1" w:rsidRPr="0078547D" w:rsidRDefault="002D3FA1" w:rsidP="00D6066B">
      <w:pPr>
        <w:pStyle w:val="Akapitzlist"/>
        <w:numPr>
          <w:ilvl w:val="6"/>
          <w:numId w:val="10"/>
        </w:numPr>
        <w:spacing w:line="240" w:lineRule="auto"/>
        <w:ind w:left="567"/>
        <w:jc w:val="both"/>
        <w:rPr>
          <w:rFonts w:cs="Arial"/>
          <w:b/>
        </w:rPr>
      </w:pPr>
      <w:r w:rsidRPr="0078547D">
        <w:rPr>
          <w:rFonts w:cs="Arial"/>
          <w:b/>
        </w:rPr>
        <w:t>Dobór urządzeń przeciwpożarowych w obiekcie dostosowany do wymagań scenariusza rozwoju zdarzeń w czasie</w:t>
      </w:r>
      <w:r w:rsidR="00D6066B">
        <w:rPr>
          <w:rFonts w:cs="Arial"/>
          <w:b/>
        </w:rPr>
        <w:t xml:space="preserve"> pożaru, który musi sporządzić W</w:t>
      </w:r>
      <w:r w:rsidRPr="0078547D">
        <w:rPr>
          <w:rFonts w:cs="Arial"/>
          <w:b/>
        </w:rPr>
        <w:t xml:space="preserve">ykonawca, a </w:t>
      </w:r>
      <w:r w:rsidRPr="00D6066B">
        <w:rPr>
          <w:rFonts w:cs="Arial"/>
          <w:b/>
        </w:rPr>
        <w:t xml:space="preserve">w szczególności: </w:t>
      </w:r>
      <w:r w:rsidR="00F16272" w:rsidRPr="00D6066B">
        <w:rPr>
          <w:rFonts w:cs="Arial"/>
          <w:b/>
        </w:rPr>
        <w:t>systemu sygnalizacji pożarowej</w:t>
      </w:r>
      <w:r w:rsidRPr="00D6066B">
        <w:rPr>
          <w:rFonts w:cs="Arial"/>
          <w:b/>
        </w:rPr>
        <w:t>, instalacji wodociągowej przeciwpożarowej, urządzeń oddymiających.</w:t>
      </w:r>
    </w:p>
    <w:p w14:paraId="638DED4F" w14:textId="339A3A46" w:rsidR="002D3FA1" w:rsidRPr="00D6066B" w:rsidRDefault="002D0AA5" w:rsidP="00D6066B">
      <w:pPr>
        <w:spacing w:line="240" w:lineRule="auto"/>
        <w:jc w:val="both"/>
        <w:rPr>
          <w:rFonts w:cs="Arial"/>
        </w:rPr>
      </w:pPr>
      <w:r w:rsidRPr="00D6066B">
        <w:rPr>
          <w:rFonts w:cs="Arial"/>
        </w:rPr>
        <w:t>Projektowany obiekt</w:t>
      </w:r>
      <w:r w:rsidR="002D3FA1" w:rsidRPr="00D6066B">
        <w:rPr>
          <w:rFonts w:cs="Arial"/>
        </w:rPr>
        <w:t xml:space="preserve"> należy wyposażyć w następujące instalacje i urządzenia ochrony przeciwpożarowej</w:t>
      </w:r>
      <w:r w:rsidR="00D6066B" w:rsidRPr="00D6066B">
        <w:rPr>
          <w:rFonts w:cs="Arial"/>
        </w:rPr>
        <w:t>.</w:t>
      </w:r>
    </w:p>
    <w:p w14:paraId="216D738B" w14:textId="2E46ED78" w:rsidR="002D3FA1" w:rsidRPr="00F16272" w:rsidRDefault="00F16272" w:rsidP="00F16272">
      <w:pPr>
        <w:spacing w:line="240" w:lineRule="auto"/>
        <w:jc w:val="both"/>
        <w:rPr>
          <w:rFonts w:cs="Arial"/>
        </w:rPr>
      </w:pPr>
      <w:r w:rsidRPr="00F16272">
        <w:rPr>
          <w:rFonts w:cs="Arial"/>
          <w:b/>
        </w:rPr>
        <w:t>UWAGA</w:t>
      </w:r>
      <w:r w:rsidR="002D3FA1" w:rsidRPr="00F16272">
        <w:rPr>
          <w:rFonts w:cs="Arial"/>
        </w:rPr>
        <w:t xml:space="preserve">: </w:t>
      </w:r>
      <w:r>
        <w:rPr>
          <w:rFonts w:cs="Arial"/>
        </w:rPr>
        <w:t>w</w:t>
      </w:r>
      <w:r w:rsidR="002D3FA1" w:rsidRPr="00F16272">
        <w:rPr>
          <w:rFonts w:cs="Arial"/>
        </w:rPr>
        <w:t>szystkie przewidziane instalacje i urządzenia ochrony przeciwpożarowej zaprojektowane w projekcie budowlanym wymagają opracowania poszczególnych projektów wykonawczych branżowych technicznych, uzgodnionych przez rzeczoznawcę ds. zabezpieczeń przeciwpożarowych</w:t>
      </w:r>
      <w:r w:rsidR="002D0AA5" w:rsidRPr="00F16272">
        <w:rPr>
          <w:rFonts w:cs="Arial"/>
        </w:rPr>
        <w:t>.</w:t>
      </w:r>
    </w:p>
    <w:p w14:paraId="2EF45012" w14:textId="7224C5F6" w:rsidR="002D3FA1" w:rsidRPr="008D2A90" w:rsidRDefault="002D3FA1" w:rsidP="007D7F16">
      <w:pPr>
        <w:pStyle w:val="Nagwek1"/>
        <w:numPr>
          <w:ilvl w:val="2"/>
          <w:numId w:val="8"/>
        </w:numPr>
        <w:spacing w:before="160" w:after="160" w:line="240" w:lineRule="auto"/>
        <w:jc w:val="both"/>
        <w:rPr>
          <w:rFonts w:asciiTheme="minorHAnsi" w:hAnsiTheme="minorHAnsi" w:cs="Arial"/>
          <w:b/>
          <w:color w:val="auto"/>
          <w:sz w:val="22"/>
          <w:szCs w:val="22"/>
        </w:rPr>
      </w:pPr>
      <w:bookmarkStart w:id="60" w:name="_Toc13509025"/>
      <w:r w:rsidRPr="008D2A90">
        <w:rPr>
          <w:rFonts w:asciiTheme="minorHAnsi" w:hAnsiTheme="minorHAnsi" w:cs="Arial"/>
          <w:b/>
          <w:color w:val="auto"/>
          <w:sz w:val="22"/>
          <w:szCs w:val="22"/>
        </w:rPr>
        <w:t>WYMAGANIA DOTYCZĄCE KONSTRUKCJI</w:t>
      </w:r>
      <w:bookmarkEnd w:id="60"/>
    </w:p>
    <w:p w14:paraId="142C5D93" w14:textId="50BD8A9B" w:rsidR="008D2A90" w:rsidRPr="008D2A90" w:rsidRDefault="002D3FA1" w:rsidP="002D3FA1">
      <w:pPr>
        <w:pStyle w:val="Nagwek1"/>
        <w:numPr>
          <w:ilvl w:val="3"/>
          <w:numId w:val="8"/>
        </w:numPr>
        <w:spacing w:before="160" w:after="160" w:line="240" w:lineRule="auto"/>
        <w:jc w:val="both"/>
        <w:rPr>
          <w:rFonts w:asciiTheme="minorHAnsi" w:hAnsiTheme="minorHAnsi" w:cs="Arial"/>
          <w:b/>
          <w:color w:val="auto"/>
          <w:sz w:val="22"/>
          <w:szCs w:val="22"/>
        </w:rPr>
      </w:pPr>
      <w:bookmarkStart w:id="61" w:name="_Toc13509026"/>
      <w:r w:rsidRPr="0078547D">
        <w:rPr>
          <w:rFonts w:asciiTheme="minorHAnsi" w:hAnsiTheme="minorHAnsi" w:cs="Arial"/>
          <w:b/>
          <w:color w:val="auto"/>
          <w:sz w:val="22"/>
          <w:szCs w:val="22"/>
        </w:rPr>
        <w:t>Uwagi ogólne</w:t>
      </w:r>
      <w:bookmarkEnd w:id="61"/>
    </w:p>
    <w:p w14:paraId="127B3B19" w14:textId="6AA9EE9F" w:rsidR="008D2A90" w:rsidRPr="00C5524B" w:rsidRDefault="008D2A90" w:rsidP="008D2A90">
      <w:pPr>
        <w:jc w:val="both"/>
      </w:pPr>
      <w:r w:rsidRPr="00A42DAF">
        <w:t xml:space="preserve">W związku ze zmianami programowo przestrzennymi w projektowanym obiekcie, konieczne </w:t>
      </w:r>
      <w:r>
        <w:br/>
        <w:t xml:space="preserve">jest dokonanie zmian konstrukcyjnych i dostosowanie do nich </w:t>
      </w:r>
      <w:r w:rsidRPr="00A42DAF">
        <w:t xml:space="preserve">żelbetowych elementów nośnych trybun oraz podkonstrukcji elewacji, tak aby wyeliminować powstające w wyniku nowych aranżacji kolizje. Dotyczy to przede wszystkim </w:t>
      </w:r>
      <w:proofErr w:type="spellStart"/>
      <w:r w:rsidRPr="00A42DAF">
        <w:t>sportsbaru</w:t>
      </w:r>
      <w:proofErr w:type="spellEnd"/>
      <w:r w:rsidRPr="00A42DAF">
        <w:t>, zlokalizowanego pod wschodnią trybuną.</w:t>
      </w:r>
      <w:r w:rsidR="00525994">
        <w:t xml:space="preserve"> </w:t>
      </w:r>
      <w:r w:rsidR="00525994">
        <w:br/>
        <w:t xml:space="preserve">Szczegóły zostaną doprecyzowane na etapie przygotowywania dokumentacji projektowej przez Wykonawcę. </w:t>
      </w:r>
    </w:p>
    <w:p w14:paraId="1B2E8B70" w14:textId="185931F2" w:rsidR="002D3FA1" w:rsidRPr="0078547D" w:rsidRDefault="002D3FA1" w:rsidP="007D7F16">
      <w:pPr>
        <w:pStyle w:val="Nagwek1"/>
        <w:numPr>
          <w:ilvl w:val="2"/>
          <w:numId w:val="8"/>
        </w:numPr>
        <w:spacing w:before="160" w:after="160" w:line="240" w:lineRule="auto"/>
        <w:jc w:val="both"/>
        <w:rPr>
          <w:rFonts w:asciiTheme="minorHAnsi" w:hAnsiTheme="minorHAnsi" w:cs="Arial"/>
          <w:b/>
          <w:color w:val="auto"/>
          <w:sz w:val="22"/>
          <w:szCs w:val="22"/>
        </w:rPr>
      </w:pPr>
      <w:bookmarkStart w:id="62" w:name="_Toc13509027"/>
      <w:r w:rsidRPr="0078547D">
        <w:rPr>
          <w:rFonts w:asciiTheme="minorHAnsi" w:hAnsiTheme="minorHAnsi" w:cs="Arial"/>
          <w:b/>
          <w:color w:val="auto"/>
          <w:sz w:val="22"/>
          <w:szCs w:val="22"/>
        </w:rPr>
        <w:t>WYMAGANIA DOTYCZĄCE INSTALACJI</w:t>
      </w:r>
      <w:bookmarkEnd w:id="62"/>
      <w:r w:rsidRPr="0078547D">
        <w:rPr>
          <w:rFonts w:asciiTheme="minorHAnsi" w:hAnsiTheme="minorHAnsi" w:cs="Arial"/>
          <w:b/>
          <w:color w:val="auto"/>
          <w:sz w:val="22"/>
          <w:szCs w:val="22"/>
        </w:rPr>
        <w:t xml:space="preserve"> </w:t>
      </w:r>
    </w:p>
    <w:p w14:paraId="63A8050D" w14:textId="77777777" w:rsidR="002D3FA1" w:rsidRPr="0078547D" w:rsidRDefault="002D3FA1" w:rsidP="007D7F16">
      <w:pPr>
        <w:pStyle w:val="Nagwek1"/>
        <w:numPr>
          <w:ilvl w:val="3"/>
          <w:numId w:val="8"/>
        </w:numPr>
        <w:spacing w:before="160" w:after="160" w:line="240" w:lineRule="auto"/>
        <w:jc w:val="both"/>
        <w:rPr>
          <w:rFonts w:asciiTheme="minorHAnsi" w:hAnsiTheme="minorHAnsi" w:cs="Arial"/>
          <w:b/>
          <w:color w:val="auto"/>
          <w:sz w:val="22"/>
          <w:szCs w:val="22"/>
        </w:rPr>
      </w:pPr>
      <w:bookmarkStart w:id="63" w:name="_Toc13509028"/>
      <w:r w:rsidRPr="0078547D">
        <w:rPr>
          <w:rFonts w:asciiTheme="minorHAnsi" w:hAnsiTheme="minorHAnsi" w:cs="Arial"/>
          <w:b/>
          <w:color w:val="auto"/>
          <w:sz w:val="22"/>
          <w:szCs w:val="22"/>
        </w:rPr>
        <w:t>Uwagi ogólne</w:t>
      </w:r>
      <w:bookmarkEnd w:id="63"/>
    </w:p>
    <w:p w14:paraId="3FD6BADC" w14:textId="77777777" w:rsidR="002D3FA1" w:rsidRPr="0078547D" w:rsidRDefault="002D3FA1" w:rsidP="002D3FA1">
      <w:pPr>
        <w:spacing w:before="40" w:after="40" w:line="240" w:lineRule="auto"/>
        <w:jc w:val="both"/>
        <w:rPr>
          <w:rFonts w:cs="Arial"/>
        </w:rPr>
      </w:pPr>
      <w:r w:rsidRPr="0078547D">
        <w:rPr>
          <w:rFonts w:cs="Arial"/>
        </w:rPr>
        <w:t xml:space="preserve">Budynki powinny być wyposażone we wszystkie niezbędne instalacje pozwalające na użytkowanie obiektu zgodnie z przedmiotowym programem funkcjonalnym, przy zachowaniu standardów wykonania i jakości materiału nie gorszych niż opisane w przedmiotowym programie. </w:t>
      </w:r>
    </w:p>
    <w:p w14:paraId="2BCB5C6B" w14:textId="52463728" w:rsidR="002D3FA1" w:rsidRPr="0078547D" w:rsidRDefault="002D3FA1" w:rsidP="002D3FA1">
      <w:pPr>
        <w:spacing w:before="40" w:after="40" w:line="240" w:lineRule="auto"/>
        <w:jc w:val="both"/>
        <w:rPr>
          <w:rFonts w:cs="Arial"/>
        </w:rPr>
      </w:pPr>
      <w:r w:rsidRPr="0078547D">
        <w:rPr>
          <w:rFonts w:cs="Arial"/>
        </w:rPr>
        <w:t xml:space="preserve">Wszystkie instalacje wewnętrzne, zewnętrzne odcinki oraz przyłącza należy zaprojektować i wykonać jako nowe. Wszystkie instalacje powinny być wykonane jako zabudowane, chyba że przepisy </w:t>
      </w:r>
      <w:r w:rsidRPr="0078547D">
        <w:rPr>
          <w:rFonts w:cs="Arial"/>
        </w:rPr>
        <w:lastRenderedPageBreak/>
        <w:t xml:space="preserve">określające warunki techniczne, jakim powinny odpowiadać obiekty budowlane, stanowią inaczej. Lokalizacja wszelkich elementów instalacji sanitarnych wymagających obsługi w trakcie normalnej eksploatacji, a zabudowane ściankami lub sufitami musi być oznakowana w sposób czytelny </w:t>
      </w:r>
      <w:r w:rsidR="00365E0F">
        <w:rPr>
          <w:rFonts w:cs="Arial"/>
        </w:rPr>
        <w:br/>
      </w:r>
      <w:r w:rsidRPr="0078547D">
        <w:rPr>
          <w:rFonts w:cs="Arial"/>
        </w:rPr>
        <w:t xml:space="preserve">i jednoznaczny. Sposób zabudowy musi umożliwiać łatwy dostęp serwisowy.  Elementy instalacji wpływających na bezpieczeństwo i jakość użytkowania pomieszczeń powinny być oznaczone </w:t>
      </w:r>
      <w:r w:rsidR="00365E0F">
        <w:rPr>
          <w:rFonts w:cs="Arial"/>
        </w:rPr>
        <w:br/>
      </w:r>
      <w:r w:rsidRPr="0078547D">
        <w:rPr>
          <w:rFonts w:cs="Arial"/>
        </w:rPr>
        <w:t xml:space="preserve">dla użytkownika w zakresie podstawowej armatury (określenie głównego zaworu wody, głównego włącznika instalacji elektroenergetycznej itp.).  </w:t>
      </w:r>
    </w:p>
    <w:p w14:paraId="33A54E30" w14:textId="14D0B487" w:rsidR="002D3FA1" w:rsidRPr="0078547D" w:rsidRDefault="002D3FA1" w:rsidP="002D3FA1">
      <w:pPr>
        <w:spacing w:before="40" w:after="40" w:line="240" w:lineRule="auto"/>
        <w:jc w:val="both"/>
        <w:rPr>
          <w:rFonts w:cs="Arial"/>
        </w:rPr>
      </w:pPr>
      <w:r w:rsidRPr="0078547D">
        <w:rPr>
          <w:rFonts w:cs="Arial"/>
        </w:rPr>
        <w:t xml:space="preserve">Należy zapewnić ogrzewanie pomieszczeń z dostosowaniem typu i charakterystyki instalacji grzewczej do proponowanych źródeł ciepła. Dla wszystkich pomieszczeń należy zapewnić wentylację </w:t>
      </w:r>
      <w:proofErr w:type="spellStart"/>
      <w:r w:rsidRPr="00C82169">
        <w:rPr>
          <w:rFonts w:cs="Arial"/>
        </w:rPr>
        <w:t>nawiewno</w:t>
      </w:r>
      <w:proofErr w:type="spellEnd"/>
      <w:r w:rsidRPr="00C82169">
        <w:rPr>
          <w:rFonts w:cs="Arial"/>
        </w:rPr>
        <w:t>-wyciągową. Układy</w:t>
      </w:r>
      <w:r w:rsidRPr="0092669C">
        <w:rPr>
          <w:rFonts w:cs="Arial"/>
        </w:rPr>
        <w:t xml:space="preserve"> wentylacji mechanicznej należy pogrupować w sposób zapobiegający mieszaniu strumieni powietrza pomieszczeń o różnych charakterach w zakresie klimatu </w:t>
      </w:r>
      <w:r w:rsidR="0092669C" w:rsidRPr="0092669C">
        <w:rPr>
          <w:rFonts w:cs="Arial"/>
        </w:rPr>
        <w:br/>
      </w:r>
      <w:r w:rsidRPr="0092669C">
        <w:rPr>
          <w:rFonts w:cs="Arial"/>
        </w:rPr>
        <w:t>i emitowanych zanieczyszczeń.</w:t>
      </w:r>
      <w:r w:rsidRPr="0078547D">
        <w:rPr>
          <w:rFonts w:cs="Arial"/>
        </w:rPr>
        <w:t xml:space="preserve">  </w:t>
      </w:r>
    </w:p>
    <w:p w14:paraId="67B54EB1" w14:textId="77777777" w:rsidR="002D3FA1" w:rsidRPr="0078547D" w:rsidRDefault="002D3FA1" w:rsidP="002D3FA1">
      <w:pPr>
        <w:spacing w:before="40" w:after="40" w:line="240" w:lineRule="auto"/>
        <w:jc w:val="both"/>
        <w:rPr>
          <w:rFonts w:cs="Arial"/>
        </w:rPr>
      </w:pPr>
      <w:r w:rsidRPr="0078547D">
        <w:rPr>
          <w:rFonts w:cs="Arial"/>
        </w:rPr>
        <w:t xml:space="preserve">Projektowana instalacja powinna być dostosowana do przewidywanej mocy grzewczej dla całości inwestycji. </w:t>
      </w:r>
    </w:p>
    <w:p w14:paraId="3198D28A" w14:textId="77777777" w:rsidR="002D3FA1" w:rsidRPr="0078547D" w:rsidRDefault="002D3FA1" w:rsidP="002D3FA1">
      <w:pPr>
        <w:spacing w:before="40" w:after="40" w:line="240" w:lineRule="auto"/>
        <w:jc w:val="both"/>
        <w:rPr>
          <w:rFonts w:cs="Arial"/>
        </w:rPr>
      </w:pPr>
      <w:r w:rsidRPr="0078547D">
        <w:rPr>
          <w:rFonts w:cs="Arial"/>
        </w:rPr>
        <w:t xml:space="preserve">Wszystkie systemy instalacyjne muszą być zgodne w wymogami prawa budowlanego obowiązującego w Polsce, obowiązujących Polskich i Europejskich Norm oraz wymogami stawianymi przez Zamawiającego, instytucje, urzędy uzgadniające dokumentacje. </w:t>
      </w:r>
    </w:p>
    <w:p w14:paraId="4ED1C3BC" w14:textId="7F6AA16E" w:rsidR="002D3FA1" w:rsidRPr="0078547D" w:rsidRDefault="002D3FA1" w:rsidP="002D3FA1">
      <w:pPr>
        <w:spacing w:before="40" w:after="40" w:line="240" w:lineRule="auto"/>
        <w:jc w:val="both"/>
        <w:rPr>
          <w:rFonts w:cs="Arial"/>
        </w:rPr>
      </w:pPr>
      <w:r w:rsidRPr="0078547D">
        <w:rPr>
          <w:rFonts w:cs="Arial"/>
        </w:rPr>
        <w:t xml:space="preserve">Wykonawca zapewni, by wszyscy producenci wykorzystanych produktów, wszystkie urządzenia </w:t>
      </w:r>
      <w:r w:rsidR="00365E0F">
        <w:rPr>
          <w:rFonts w:cs="Arial"/>
        </w:rPr>
        <w:br/>
      </w:r>
      <w:r w:rsidRPr="0078547D">
        <w:rPr>
          <w:rFonts w:cs="Arial"/>
        </w:rPr>
        <w:t xml:space="preserve">oraz wyposażenie wykorzystane dla potrzeb projektowanego budynku zostały w pełni sprawdzone, zatwierdzone i poświadczone przez Polski Urząd Dozoru Technicznego lub inne władze </w:t>
      </w:r>
      <w:r w:rsidR="00365E0F">
        <w:rPr>
          <w:rFonts w:cs="Arial"/>
        </w:rPr>
        <w:br/>
      </w:r>
      <w:r w:rsidRPr="0078547D">
        <w:rPr>
          <w:rFonts w:cs="Arial"/>
        </w:rPr>
        <w:t>o odpowiedniej jurysdykcji. Wykorzystanie przedmiotów i materiałów, które nie otrzymały atestów jest absolutnie zabronione.</w:t>
      </w:r>
    </w:p>
    <w:p w14:paraId="604EE7B3" w14:textId="38BFEFDF" w:rsidR="002D3FA1" w:rsidRPr="0078547D" w:rsidRDefault="002D3FA1" w:rsidP="002D3FA1">
      <w:pPr>
        <w:spacing w:before="40" w:after="40" w:line="240" w:lineRule="auto"/>
        <w:jc w:val="both"/>
        <w:rPr>
          <w:rFonts w:cs="Arial"/>
        </w:rPr>
      </w:pPr>
      <w:r w:rsidRPr="0078547D">
        <w:rPr>
          <w:rFonts w:cs="Arial"/>
        </w:rPr>
        <w:t xml:space="preserve">Zaprojektowanie oraz wykonanie urządzeń oraz wykonanie wszelkich czynności z tym związanych podlega zatwierdzeniu, kontroli, regulaminom i regulacjom wydanym przez lokalne władze </w:t>
      </w:r>
      <w:r w:rsidR="00365E0F">
        <w:rPr>
          <w:rFonts w:cs="Arial"/>
        </w:rPr>
        <w:br/>
      </w:r>
      <w:r w:rsidRPr="0078547D">
        <w:rPr>
          <w:rFonts w:cs="Arial"/>
        </w:rPr>
        <w:t>oraz wszelkie organizacje i instytucje publiczne. Wykonawca przedstawi wszelkie rysunki i inne dokumenty konieczne do wystąpienia i uzyskania odpowiednich uzgodnień.</w:t>
      </w:r>
    </w:p>
    <w:p w14:paraId="4E1BA727" w14:textId="77777777" w:rsidR="002D3FA1" w:rsidRPr="0078547D" w:rsidRDefault="002D3FA1" w:rsidP="002D3FA1">
      <w:pPr>
        <w:spacing w:before="40" w:after="40" w:line="240" w:lineRule="auto"/>
        <w:jc w:val="both"/>
        <w:rPr>
          <w:rFonts w:cs="Arial"/>
        </w:rPr>
      </w:pPr>
      <w:r w:rsidRPr="0078547D">
        <w:rPr>
          <w:rFonts w:cs="Arial"/>
        </w:rPr>
        <w:t>Wszelkie czynności niezbędne do wykonania (oraz ich koszty) do uzyskania takich uzgodnień stanowią część Prac. Wszelkie zmiany i poprawki wymagane przez upoważnione instytucje zostaną dokonane nieodpłatnie.</w:t>
      </w:r>
    </w:p>
    <w:p w14:paraId="15E856F1" w14:textId="77777777" w:rsidR="002D3FA1" w:rsidRPr="0078547D" w:rsidRDefault="002D3FA1" w:rsidP="002D3FA1">
      <w:pPr>
        <w:spacing w:before="40" w:after="40" w:line="240" w:lineRule="auto"/>
        <w:jc w:val="both"/>
        <w:rPr>
          <w:rFonts w:cs="Arial"/>
        </w:rPr>
      </w:pPr>
      <w:r w:rsidRPr="0078547D">
        <w:rPr>
          <w:rFonts w:cs="Arial"/>
        </w:rPr>
        <w:t>Wykonawca dostarczy i zainstaluje tabliczki (napisy) ostrzegawcze wymagane przez odpowiednie inspektoraty.</w:t>
      </w:r>
    </w:p>
    <w:p w14:paraId="0D5C11E1" w14:textId="77777777" w:rsidR="002D3FA1" w:rsidRPr="0078547D" w:rsidRDefault="002D3FA1" w:rsidP="002D3FA1">
      <w:pPr>
        <w:spacing w:before="40" w:after="40" w:line="240" w:lineRule="auto"/>
        <w:jc w:val="both"/>
        <w:rPr>
          <w:rFonts w:cs="Arial"/>
        </w:rPr>
      </w:pPr>
      <w:r w:rsidRPr="0078547D">
        <w:rPr>
          <w:rFonts w:cs="Arial"/>
        </w:rPr>
        <w:t>Zgodność z wszelkimi wymogami wydanymi przez organy nadzorcze nie może obniżać jakości wykonanych prac lub materiałów określonych w niniejszym programie funkcjonalno-użytkowym.</w:t>
      </w:r>
    </w:p>
    <w:p w14:paraId="38CFE671" w14:textId="39A10ED6" w:rsidR="002D3FA1" w:rsidRPr="0078547D" w:rsidRDefault="002D3FA1" w:rsidP="002D3FA1">
      <w:pPr>
        <w:spacing w:before="40" w:after="40" w:line="240" w:lineRule="auto"/>
        <w:jc w:val="both"/>
        <w:rPr>
          <w:rFonts w:cs="Arial"/>
        </w:rPr>
      </w:pPr>
      <w:r w:rsidRPr="0078547D">
        <w:rPr>
          <w:rFonts w:cs="Arial"/>
        </w:rPr>
        <w:t xml:space="preserve">Wszelkie przepusty instalacyjne, </w:t>
      </w:r>
      <w:r w:rsidR="00CF174C">
        <w:rPr>
          <w:rFonts w:cs="Arial"/>
        </w:rPr>
        <w:t>tuleje ochronne, instalacje CO</w:t>
      </w:r>
      <w:r w:rsidRPr="0078547D">
        <w:rPr>
          <w:rFonts w:cs="Arial"/>
        </w:rPr>
        <w:t>, chłodn</w:t>
      </w:r>
      <w:r w:rsidR="00486786">
        <w:rPr>
          <w:rFonts w:cs="Arial"/>
        </w:rPr>
        <w:t xml:space="preserve">ictwa, inst. </w:t>
      </w:r>
      <w:proofErr w:type="spellStart"/>
      <w:r w:rsidR="00486786">
        <w:rPr>
          <w:rFonts w:cs="Arial"/>
        </w:rPr>
        <w:t>wz</w:t>
      </w:r>
      <w:proofErr w:type="spellEnd"/>
      <w:r w:rsidR="00486786">
        <w:rPr>
          <w:rFonts w:cs="Arial"/>
        </w:rPr>
        <w:t xml:space="preserve">, </w:t>
      </w:r>
      <w:proofErr w:type="spellStart"/>
      <w:r w:rsidR="00486786">
        <w:rPr>
          <w:rFonts w:cs="Arial"/>
        </w:rPr>
        <w:t>wc</w:t>
      </w:r>
      <w:proofErr w:type="spellEnd"/>
      <w:r w:rsidR="00486786">
        <w:rPr>
          <w:rFonts w:cs="Arial"/>
        </w:rPr>
        <w:t>, cyrkulacji</w:t>
      </w:r>
      <w:r w:rsidRPr="0078547D">
        <w:rPr>
          <w:rFonts w:cs="Arial"/>
        </w:rPr>
        <w:t>, przewody inst. wentylacji i klimatyzacji i inne w ścianach lub stropach oddzielenia pożarowego powinny mieć odporność ogniową równą odporności ogniowej tego oddzielenia, uzyskaną poprzez systemowe zabezpieczenia pożarowe.</w:t>
      </w:r>
    </w:p>
    <w:p w14:paraId="1AC85C70" w14:textId="77777777" w:rsidR="002D3FA1" w:rsidRPr="0078547D" w:rsidRDefault="002D3FA1" w:rsidP="002D3FA1">
      <w:pPr>
        <w:spacing w:before="40" w:after="40" w:line="240" w:lineRule="auto"/>
        <w:jc w:val="both"/>
        <w:rPr>
          <w:rFonts w:cs="Arial"/>
        </w:rPr>
      </w:pPr>
      <w:r w:rsidRPr="0078547D">
        <w:rPr>
          <w:rFonts w:cs="Arial"/>
        </w:rPr>
        <w:t xml:space="preserve">W trakcie prac montażowych instalacji, urządzeń sanitarnych i przyborów należy zwrócić szczególną uwagę na prawidłowe mocowanie do stelaży, konstrukcji wsporczych, </w:t>
      </w:r>
      <w:proofErr w:type="spellStart"/>
      <w:r w:rsidRPr="0078547D">
        <w:rPr>
          <w:rFonts w:cs="Arial"/>
        </w:rPr>
        <w:t>zawiesia</w:t>
      </w:r>
      <w:proofErr w:type="spellEnd"/>
      <w:r w:rsidRPr="0078547D">
        <w:rPr>
          <w:rFonts w:cs="Arial"/>
        </w:rPr>
        <w:t>, podpory ślizgowe, punkty stałe, uchwyty, obejmy itp. Przejścia przewodów przez przegrody budowlane należy wykonać w tulejach ochronnych, umożliwiających wzdłużne przemieszczanie się przewodów w warstwach posadzkowych pod ścianami oraz w ścianach i stropach. W tulei nie może znajdować się żadne połączenie przewodu. Przejście przez przegrody oddzielenia pożarowego należy wykonać w klasie tej przegrody.</w:t>
      </w:r>
    </w:p>
    <w:p w14:paraId="138F07F0" w14:textId="3662220B" w:rsidR="002D3FA1" w:rsidRPr="0078547D" w:rsidRDefault="002D3FA1" w:rsidP="002D3FA1">
      <w:pPr>
        <w:spacing w:before="40" w:after="40" w:line="240" w:lineRule="auto"/>
        <w:jc w:val="both"/>
        <w:rPr>
          <w:rFonts w:cs="Arial"/>
        </w:rPr>
      </w:pPr>
      <w:r w:rsidRPr="0078547D">
        <w:rPr>
          <w:rFonts w:cs="Arial"/>
        </w:rPr>
        <w:t xml:space="preserve">W przypadku, gdy sposób oraz normy instalacji, wykończenia, umiejscowienia, oddania </w:t>
      </w:r>
      <w:r w:rsidR="00365E0F">
        <w:rPr>
          <w:rFonts w:cs="Arial"/>
        </w:rPr>
        <w:br/>
      </w:r>
      <w:r w:rsidRPr="0078547D">
        <w:rPr>
          <w:rFonts w:cs="Arial"/>
        </w:rPr>
        <w:t>do użytkowania oraz testowania w opinii Zamawiającego nie są zdefiniowane w odpowiednich regulacjach i Normach, Wykonawca będzie kierować się standardami i praktykami ogólnie przyjętymi w branży.</w:t>
      </w:r>
    </w:p>
    <w:p w14:paraId="71302E18" w14:textId="068C21AE" w:rsidR="002D3FA1" w:rsidRPr="0078547D" w:rsidRDefault="002D3FA1" w:rsidP="002D3FA1">
      <w:pPr>
        <w:spacing w:before="40" w:after="40" w:line="240" w:lineRule="auto"/>
        <w:jc w:val="both"/>
        <w:rPr>
          <w:rFonts w:cs="Arial"/>
        </w:rPr>
      </w:pPr>
      <w:r w:rsidRPr="0078547D">
        <w:rPr>
          <w:rFonts w:cs="Arial"/>
        </w:rPr>
        <w:lastRenderedPageBreak/>
        <w:t xml:space="preserve">Przy materiałach instalacyjnych, przyborach sanitarnych i urządzeniach w niniejszym opracowaniu określono </w:t>
      </w:r>
      <w:r w:rsidRPr="00C5524B">
        <w:rPr>
          <w:rFonts w:cs="Arial"/>
        </w:rPr>
        <w:t>jedynie oczekiwany standard jakościowy.</w:t>
      </w:r>
      <w:r w:rsidRPr="0078547D">
        <w:rPr>
          <w:rFonts w:cs="Arial"/>
        </w:rPr>
        <w:t xml:space="preserve"> Wykonawca zobowiązany jest zastosować materiały i urządzenia o standardzie równoważnym lub wyższym w stosunku do standardu określonego w niniejszym PFU. Wszystkie materiały oraz sprzęt powinny być wyselekcjonowane </w:t>
      </w:r>
      <w:r w:rsidR="00365E0F">
        <w:rPr>
          <w:rFonts w:cs="Arial"/>
        </w:rPr>
        <w:br/>
      </w:r>
      <w:r w:rsidRPr="0078547D">
        <w:rPr>
          <w:rFonts w:cs="Arial"/>
        </w:rPr>
        <w:t xml:space="preserve">pod względem standaryzacji oraz dostępności części zamiennych oraz serwisu. W przypadku, </w:t>
      </w:r>
      <w:r w:rsidR="00365E0F">
        <w:rPr>
          <w:rFonts w:cs="Arial"/>
        </w:rPr>
        <w:br/>
      </w:r>
      <w:r w:rsidRPr="0078547D">
        <w:rPr>
          <w:rFonts w:cs="Arial"/>
        </w:rPr>
        <w:t xml:space="preserve">gdy materiały lub roboty nie będą w pełni zgodne z wytycznymi Zamawiającego i wpłynie </w:t>
      </w:r>
      <w:r w:rsidR="00365E0F">
        <w:rPr>
          <w:rFonts w:cs="Arial"/>
        </w:rPr>
        <w:br/>
      </w:r>
      <w:r w:rsidRPr="0078547D">
        <w:rPr>
          <w:rFonts w:cs="Arial"/>
        </w:rPr>
        <w:t xml:space="preserve">to na niezadowalającą jakość elementu budowli, to takie materiały zostaną zastąpione innymi, </w:t>
      </w:r>
      <w:r w:rsidR="00CC5D82">
        <w:rPr>
          <w:rFonts w:cs="Arial"/>
        </w:rPr>
        <w:br/>
      </w:r>
      <w:r w:rsidRPr="0078547D">
        <w:rPr>
          <w:rFonts w:cs="Arial"/>
        </w:rPr>
        <w:t xml:space="preserve">a elementy budowli rozebrane i wykonane ponownie na koszt Wykonawcy. </w:t>
      </w:r>
    </w:p>
    <w:p w14:paraId="6065397D" w14:textId="77777777" w:rsidR="002D3FA1" w:rsidRPr="0078547D" w:rsidRDefault="002D3FA1" w:rsidP="002D3FA1">
      <w:pPr>
        <w:spacing w:before="40" w:after="40" w:line="240" w:lineRule="auto"/>
        <w:jc w:val="both"/>
        <w:rPr>
          <w:rFonts w:cs="Arial"/>
        </w:rPr>
      </w:pPr>
      <w:r w:rsidRPr="0078547D">
        <w:rPr>
          <w:rFonts w:cs="Arial"/>
        </w:rPr>
        <w:t>Ilości i długości materiałów przedstawionych w programie funkcjonalno-użytkowym są jedynie podane orientacyjnie i konieczne jest aby Wykonawca wykonał własne zestawienia na potrzeby wyceny robót.</w:t>
      </w:r>
    </w:p>
    <w:p w14:paraId="265B6A78" w14:textId="0F1A1CFB" w:rsidR="002D3FA1" w:rsidRPr="0078547D" w:rsidRDefault="002D3FA1" w:rsidP="002D3FA1">
      <w:pPr>
        <w:spacing w:before="40" w:after="40" w:line="240" w:lineRule="auto"/>
        <w:jc w:val="both"/>
        <w:rPr>
          <w:rFonts w:cs="Arial"/>
        </w:rPr>
      </w:pPr>
      <w:r w:rsidRPr="0078547D">
        <w:rPr>
          <w:rFonts w:cs="Arial"/>
        </w:rPr>
        <w:t>Powierzchnie koniecznych do prawidł</w:t>
      </w:r>
      <w:r w:rsidR="00CC5D82">
        <w:rPr>
          <w:rFonts w:cs="Arial"/>
        </w:rPr>
        <w:t>owej pracy budynku pomieszczeń technicznych</w:t>
      </w:r>
      <w:r w:rsidRPr="0078547D">
        <w:rPr>
          <w:rFonts w:cs="Arial"/>
        </w:rPr>
        <w:t xml:space="preserve"> należy dostosować wg wytycznych technologicznych oraz norm.</w:t>
      </w:r>
    </w:p>
    <w:p w14:paraId="1C105350" w14:textId="79204095" w:rsidR="002D3FA1" w:rsidRPr="0078547D" w:rsidRDefault="002D3FA1" w:rsidP="002D3FA1">
      <w:pPr>
        <w:spacing w:before="40" w:after="40" w:line="240" w:lineRule="auto"/>
        <w:jc w:val="both"/>
        <w:rPr>
          <w:rFonts w:cs="Arial"/>
        </w:rPr>
      </w:pPr>
      <w:r w:rsidRPr="0078547D">
        <w:rPr>
          <w:rFonts w:cs="Arial"/>
        </w:rPr>
        <w:t xml:space="preserve">Wszelkie prace będą wykonane w najwyższym standardzie i zapewnią jakość, integralność </w:t>
      </w:r>
      <w:r w:rsidR="00CC5D82">
        <w:rPr>
          <w:rFonts w:cs="Arial"/>
        </w:rPr>
        <w:br/>
      </w:r>
      <w:r w:rsidRPr="0078547D">
        <w:rPr>
          <w:rFonts w:cs="Arial"/>
        </w:rPr>
        <w:t xml:space="preserve">oraz funkcjonalność wszystkich urządzeń i nie będą powodować ich przedwczesnego zużycia </w:t>
      </w:r>
      <w:r w:rsidR="00CC5D82">
        <w:rPr>
          <w:rFonts w:cs="Arial"/>
        </w:rPr>
        <w:br/>
      </w:r>
      <w:r w:rsidRPr="0078547D">
        <w:rPr>
          <w:rFonts w:cs="Arial"/>
        </w:rPr>
        <w:t>lub awarii.</w:t>
      </w:r>
    </w:p>
    <w:p w14:paraId="3958F61C" w14:textId="68D5FF42" w:rsidR="002D3FA1" w:rsidRPr="0078547D" w:rsidRDefault="002D3FA1" w:rsidP="002D3FA1">
      <w:pPr>
        <w:spacing w:before="40" w:after="40" w:line="240" w:lineRule="auto"/>
        <w:jc w:val="both"/>
        <w:rPr>
          <w:rFonts w:cs="Arial"/>
        </w:rPr>
      </w:pPr>
      <w:r w:rsidRPr="0078547D">
        <w:rPr>
          <w:rFonts w:cs="Arial"/>
        </w:rPr>
        <w:t xml:space="preserve">Działania wymagane do zakończenia instalacji od działań wstępnych po testy, oddanie </w:t>
      </w:r>
      <w:r w:rsidR="00CC5D82">
        <w:rPr>
          <w:rFonts w:cs="Arial"/>
        </w:rPr>
        <w:br/>
      </w:r>
      <w:r w:rsidRPr="0078547D">
        <w:rPr>
          <w:rFonts w:cs="Arial"/>
        </w:rPr>
        <w:t xml:space="preserve">do użytkowania oraz eksploatację zostaną uwzględnione przez Wykonawcę i zostaną oparte </w:t>
      </w:r>
      <w:r w:rsidR="00CC5D82">
        <w:rPr>
          <w:rFonts w:cs="Arial"/>
        </w:rPr>
        <w:br/>
      </w:r>
      <w:r w:rsidRPr="0078547D">
        <w:rPr>
          <w:rFonts w:cs="Arial"/>
        </w:rPr>
        <w:t xml:space="preserve">na sprawdzonych pod względem bezpieczeństwa metodach pracy, odpowiednich narzędziach </w:t>
      </w:r>
      <w:r w:rsidR="00CC5D82">
        <w:rPr>
          <w:rFonts w:cs="Arial"/>
        </w:rPr>
        <w:br/>
      </w:r>
      <w:r w:rsidRPr="0078547D">
        <w:rPr>
          <w:rFonts w:cs="Arial"/>
        </w:rPr>
        <w:t>i technikach.</w:t>
      </w:r>
    </w:p>
    <w:p w14:paraId="24E6660B" w14:textId="77777777" w:rsidR="002D3FA1" w:rsidRPr="0078547D" w:rsidRDefault="002D3FA1" w:rsidP="002D3FA1">
      <w:pPr>
        <w:spacing w:before="40" w:after="40" w:line="240" w:lineRule="auto"/>
        <w:jc w:val="both"/>
        <w:rPr>
          <w:rFonts w:cs="Arial"/>
        </w:rPr>
      </w:pPr>
      <w:r w:rsidRPr="0078547D">
        <w:rPr>
          <w:rFonts w:cs="Arial"/>
        </w:rPr>
        <w:t xml:space="preserve">Wykonawca zobowiązany jest współpracować z wszelkimi wyznaczonymi podwykonawcami, zatrudnionymi bezpośrednio przez Zamawiającego. </w:t>
      </w:r>
    </w:p>
    <w:p w14:paraId="35E56D9E" w14:textId="77777777" w:rsidR="002D3FA1" w:rsidRPr="0078547D" w:rsidRDefault="002D3FA1" w:rsidP="002D3FA1">
      <w:pPr>
        <w:spacing w:before="40" w:after="40" w:line="240" w:lineRule="auto"/>
        <w:jc w:val="both"/>
        <w:rPr>
          <w:rFonts w:cs="Arial"/>
        </w:rPr>
      </w:pPr>
      <w:r w:rsidRPr="0078547D">
        <w:rPr>
          <w:rFonts w:cs="Arial"/>
        </w:rPr>
        <w:t xml:space="preserve">Jeżeli uczestnicy procesu inwestycyjnego wydają dokumenty w formie papierowej </w:t>
      </w:r>
      <w:r w:rsidRPr="0078547D">
        <w:rPr>
          <w:rFonts w:cs="Arial"/>
        </w:rPr>
        <w:br/>
        <w:t>i elektronicznej, dokument w formie papierowej uznaje się za ważniejszy, chyba że Zamawiający zadecyduje inaczej.</w:t>
      </w:r>
    </w:p>
    <w:p w14:paraId="3DAB1406" w14:textId="74AE8694" w:rsidR="002D3FA1" w:rsidRPr="0078547D" w:rsidRDefault="002D3FA1" w:rsidP="002D3FA1">
      <w:pPr>
        <w:spacing w:before="40" w:after="40" w:line="240" w:lineRule="auto"/>
        <w:jc w:val="both"/>
        <w:rPr>
          <w:rFonts w:cs="Arial"/>
        </w:rPr>
      </w:pPr>
      <w:r w:rsidRPr="0078547D">
        <w:rPr>
          <w:rFonts w:cs="Arial"/>
        </w:rPr>
        <w:t>Wykonawca jest odpowiedzialny za jakość wykonanych robót, bezpieczeństwo wszelkich czynności na terenie budowy, metody użyte przy budowie oraz za ich zgodność z dokumentacją projektową</w:t>
      </w:r>
      <w:r w:rsidR="00CC5D82">
        <w:rPr>
          <w:rFonts w:cs="Arial"/>
        </w:rPr>
        <w:br/>
      </w:r>
      <w:r w:rsidRPr="0078547D">
        <w:rPr>
          <w:rFonts w:cs="Arial"/>
        </w:rPr>
        <w:t xml:space="preserve"> i poleceniami Inspektora Nadzoru, o ile zostanie on wyznaczony przez Zamawiającego.</w:t>
      </w:r>
    </w:p>
    <w:p w14:paraId="672C0AE9"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64" w:name="_Toc13509029"/>
      <w:r w:rsidRPr="0078547D">
        <w:rPr>
          <w:rFonts w:asciiTheme="minorHAnsi" w:hAnsiTheme="minorHAnsi" w:cs="Arial"/>
          <w:b/>
          <w:color w:val="auto"/>
          <w:sz w:val="22"/>
          <w:szCs w:val="22"/>
        </w:rPr>
        <w:t>Odpowiedzialność wykonawcza Wykonawcy</w:t>
      </w:r>
      <w:bookmarkEnd w:id="64"/>
    </w:p>
    <w:p w14:paraId="1FAB7998" w14:textId="77777777" w:rsidR="002D3FA1" w:rsidRPr="00486786" w:rsidRDefault="002D3FA1" w:rsidP="002D3FA1">
      <w:pPr>
        <w:spacing w:before="40" w:after="40" w:line="240" w:lineRule="auto"/>
        <w:jc w:val="both"/>
        <w:rPr>
          <w:rFonts w:cs="Arial"/>
        </w:rPr>
      </w:pPr>
      <w:r w:rsidRPr="00486786">
        <w:rPr>
          <w:rFonts w:cs="Arial"/>
        </w:rPr>
        <w:t>Wykonawca przy opracowywaniu projektów oraz wykonywaniu prac budowlanych jest zobowiązany do:</w:t>
      </w:r>
    </w:p>
    <w:p w14:paraId="106473BE" w14:textId="4E90C091"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Dostawy, zainstalowania, uruchomienia, testowania i oddania do eksploatacji kompletu urządzeń i instalacji będących tematem niniejszego programu funkcjonalno-użytkowego.</w:t>
      </w:r>
    </w:p>
    <w:p w14:paraId="78B90A59" w14:textId="20171DAD"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Uwzględnienia kompletu urządzeń, materiałów instalacyjnych, materiałów dodatkowych wymaganych do zbudowania kompletnego systemu zgodnego z wymaganiami Zamawiającego oraz przedstawiania ich do akceptacji. Wykonawca ma zapewnić szkolenie pracowników użytkownika obiektu w zakresie obsługi wszystkich urządzeń zamontowanych w budynkach.</w:t>
      </w:r>
    </w:p>
    <w:p w14:paraId="6DCEFFBA" w14:textId="39ADEEC7"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Prowadzenia wszystkich robót w taki sposób, aby instalacje zostały wykonane jako kompletne systemy, ze wszystkimi detalami i przekazane Zamawiającemu w pełnej gotowości do pracy.</w:t>
      </w:r>
    </w:p>
    <w:p w14:paraId="3935651A" w14:textId="156A5726"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 xml:space="preserve">Korzystania i uwzględniania informacji zawartych w opracowaniach wszystkich branż oraz koordynowania międzybranżowego położenia </w:t>
      </w:r>
      <w:r w:rsidR="00486786">
        <w:rPr>
          <w:rFonts w:cs="Arial"/>
        </w:rPr>
        <w:t>elementów instalacyjnych.</w:t>
      </w:r>
    </w:p>
    <w:p w14:paraId="50746AE4" w14:textId="2B9E1291"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 xml:space="preserve">Dokonania wszystkich dodatkowych zmian tras instalacyjnych, sieciowych i związanych z tym dodatkowych materiałów wymaganych do wykonania skoordynowanej instalacji </w:t>
      </w:r>
      <w:r w:rsidR="00486786">
        <w:rPr>
          <w:rFonts w:cs="Arial"/>
        </w:rPr>
        <w:br/>
      </w:r>
      <w:r w:rsidRPr="00486786">
        <w:rPr>
          <w:rFonts w:cs="Arial"/>
        </w:rPr>
        <w:t>ze wszystkimi branżami. Żadne dodatkowe roszczenia finansowe z tytułu koordynacji nie będą akceptowane przez Zamawiającego.</w:t>
      </w:r>
    </w:p>
    <w:p w14:paraId="1D357B81" w14:textId="7E919469"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Wykonania koniecznych obliczeń wytrzymałościowych mocowań.</w:t>
      </w:r>
    </w:p>
    <w:p w14:paraId="27CFD310" w14:textId="26A28131"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lastRenderedPageBreak/>
        <w:t>Wypełnienia wymagań firmy ubezpieczającej wszystkie obiekty objęte inwestycją.</w:t>
      </w:r>
    </w:p>
    <w:p w14:paraId="6AE0E66D" w14:textId="3A6695DE"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 xml:space="preserve">Wypełnienia wymagań Zamawiającego w zakresie systemów alternatywnych </w:t>
      </w:r>
      <w:r w:rsidR="00486786">
        <w:rPr>
          <w:rFonts w:cs="Arial"/>
        </w:rPr>
        <w:br/>
      </w:r>
      <w:r w:rsidRPr="00486786">
        <w:rPr>
          <w:rFonts w:cs="Arial"/>
        </w:rPr>
        <w:t>do projektowanych, ustalonych z Zamawiającym na etapie budowy.</w:t>
      </w:r>
    </w:p>
    <w:p w14:paraId="7EF18F79" w14:textId="77777777" w:rsidR="00486786" w:rsidRDefault="002D3FA1" w:rsidP="00486786">
      <w:pPr>
        <w:pStyle w:val="Akapitzlist"/>
        <w:numPr>
          <w:ilvl w:val="0"/>
          <w:numId w:val="81"/>
        </w:numPr>
        <w:spacing w:before="40" w:after="40" w:line="240" w:lineRule="auto"/>
        <w:jc w:val="both"/>
        <w:rPr>
          <w:rFonts w:cs="Arial"/>
        </w:rPr>
      </w:pPr>
      <w:r w:rsidRPr="00486786">
        <w:rPr>
          <w:rFonts w:cs="Arial"/>
        </w:rPr>
        <w:t>W razie konieczności przygotowywania rysunków  warsztatowych wykonywania instalacji</w:t>
      </w:r>
      <w:r w:rsidR="00486786">
        <w:rPr>
          <w:rFonts w:cs="Arial"/>
        </w:rPr>
        <w:t xml:space="preserve"> </w:t>
      </w:r>
    </w:p>
    <w:p w14:paraId="5978B366" w14:textId="141A0CFF"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Przygotowania dokumentacji powykonawczej.</w:t>
      </w:r>
    </w:p>
    <w:p w14:paraId="06872421" w14:textId="754B55DC" w:rsidR="002D3FA1" w:rsidRPr="00486786" w:rsidRDefault="002D3FA1" w:rsidP="00486786">
      <w:pPr>
        <w:pStyle w:val="Akapitzlist"/>
        <w:numPr>
          <w:ilvl w:val="0"/>
          <w:numId w:val="81"/>
        </w:numPr>
        <w:spacing w:before="40" w:after="40" w:line="240" w:lineRule="auto"/>
        <w:jc w:val="both"/>
        <w:rPr>
          <w:rFonts w:cs="Arial"/>
        </w:rPr>
      </w:pPr>
      <w:r w:rsidRPr="00486786">
        <w:rPr>
          <w:rFonts w:cs="Arial"/>
        </w:rPr>
        <w:t xml:space="preserve">Przygotowania wszystkich wymaganych dokumentów odbiorowych w tym instrukcji obsługi </w:t>
      </w:r>
      <w:r w:rsidR="00EF20FE" w:rsidRPr="00486786">
        <w:rPr>
          <w:rFonts w:cs="Arial"/>
        </w:rPr>
        <w:br/>
      </w:r>
      <w:r w:rsidRPr="00486786">
        <w:rPr>
          <w:rFonts w:cs="Arial"/>
        </w:rPr>
        <w:t xml:space="preserve">i eksploatacji urządzeń i systemów, schematów instalacyjnych z wartościami projektowanymi </w:t>
      </w:r>
      <w:r w:rsidR="00EF20FE" w:rsidRPr="00486786">
        <w:rPr>
          <w:rFonts w:cs="Arial"/>
        </w:rPr>
        <w:br/>
      </w:r>
      <w:r w:rsidRPr="00486786">
        <w:rPr>
          <w:rFonts w:cs="Arial"/>
        </w:rPr>
        <w:t>i zmierzonymi, szczegółowych danych technicznych instalowanych elementów instalacyjnych, kart gwarancyjnych itp.</w:t>
      </w:r>
    </w:p>
    <w:p w14:paraId="0981B1D3" w14:textId="1C1DCF03" w:rsidR="002D3FA1"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65" w:name="_Toc13509030"/>
      <w:r w:rsidRPr="0078547D">
        <w:rPr>
          <w:rFonts w:asciiTheme="minorHAnsi" w:hAnsiTheme="minorHAnsi" w:cs="Arial"/>
          <w:b/>
          <w:color w:val="auto"/>
          <w:sz w:val="22"/>
          <w:szCs w:val="22"/>
        </w:rPr>
        <w:t xml:space="preserve">Zakres </w:t>
      </w:r>
      <w:r w:rsidR="006C3998">
        <w:rPr>
          <w:rFonts w:asciiTheme="minorHAnsi" w:hAnsiTheme="minorHAnsi" w:cs="Arial"/>
          <w:b/>
          <w:color w:val="auto"/>
          <w:sz w:val="22"/>
          <w:szCs w:val="22"/>
        </w:rPr>
        <w:t xml:space="preserve">zmian </w:t>
      </w:r>
      <w:r w:rsidRPr="0078547D">
        <w:rPr>
          <w:rFonts w:asciiTheme="minorHAnsi" w:hAnsiTheme="minorHAnsi" w:cs="Arial"/>
          <w:b/>
          <w:color w:val="auto"/>
          <w:sz w:val="22"/>
          <w:szCs w:val="22"/>
        </w:rPr>
        <w:t>instalacji wewnętrznych</w:t>
      </w:r>
      <w:bookmarkEnd w:id="65"/>
      <w:r w:rsidRPr="0078547D">
        <w:rPr>
          <w:rFonts w:asciiTheme="minorHAnsi" w:hAnsiTheme="minorHAnsi" w:cs="Arial"/>
          <w:b/>
          <w:color w:val="auto"/>
          <w:sz w:val="22"/>
          <w:szCs w:val="22"/>
        </w:rPr>
        <w:t xml:space="preserve"> </w:t>
      </w:r>
    </w:p>
    <w:p w14:paraId="45A9827E" w14:textId="7AC40147" w:rsidR="009C08D1" w:rsidRPr="009C08D1" w:rsidRDefault="009C08D1" w:rsidP="009C08D1">
      <w:pPr>
        <w:spacing w:before="60" w:after="60" w:line="240" w:lineRule="auto"/>
        <w:contextualSpacing/>
        <w:jc w:val="both"/>
        <w:rPr>
          <w:rFonts w:cs="Arial"/>
          <w:b/>
          <w:iCs/>
        </w:rPr>
      </w:pPr>
      <w:r>
        <w:t>Projekty branżowe powinny zostać dostosowane do wymagań i uwarunkowań wynikających ze zmian opisanych w koncepcji programowo-przestrzennej, z uwzględnieniem wymagań dodatkowych, zawartych w punkcie 1.3.3. PFU.</w:t>
      </w:r>
    </w:p>
    <w:p w14:paraId="4F8FA918" w14:textId="0BFA869B" w:rsidR="002D3FA1" w:rsidRPr="0078547D" w:rsidRDefault="002D3FA1" w:rsidP="007D7F16">
      <w:pPr>
        <w:pStyle w:val="Nagwek1"/>
        <w:numPr>
          <w:ilvl w:val="3"/>
          <w:numId w:val="8"/>
        </w:numPr>
        <w:spacing w:after="160" w:line="240" w:lineRule="auto"/>
        <w:ind w:left="1134"/>
        <w:jc w:val="both"/>
        <w:rPr>
          <w:rFonts w:asciiTheme="minorHAnsi" w:hAnsiTheme="minorHAnsi" w:cs="Arial"/>
          <w:b/>
          <w:color w:val="auto"/>
          <w:sz w:val="22"/>
          <w:szCs w:val="22"/>
        </w:rPr>
      </w:pPr>
      <w:bookmarkStart w:id="66" w:name="_Toc13509031"/>
      <w:r w:rsidRPr="0078547D">
        <w:rPr>
          <w:rFonts w:asciiTheme="minorHAnsi" w:hAnsiTheme="minorHAnsi" w:cs="Arial"/>
          <w:b/>
          <w:color w:val="auto"/>
          <w:sz w:val="22"/>
          <w:szCs w:val="22"/>
        </w:rPr>
        <w:t>Wymagania szczegółowe dotyczące instalacji wod</w:t>
      </w:r>
      <w:r w:rsidR="009C08D1">
        <w:rPr>
          <w:rFonts w:asciiTheme="minorHAnsi" w:hAnsiTheme="minorHAnsi" w:cs="Arial"/>
          <w:b/>
          <w:color w:val="auto"/>
          <w:sz w:val="22"/>
          <w:szCs w:val="22"/>
        </w:rPr>
        <w:t>.</w:t>
      </w:r>
      <w:r w:rsidRPr="0078547D">
        <w:rPr>
          <w:rFonts w:asciiTheme="minorHAnsi" w:hAnsiTheme="minorHAnsi" w:cs="Arial"/>
          <w:b/>
          <w:color w:val="auto"/>
          <w:sz w:val="22"/>
          <w:szCs w:val="22"/>
        </w:rPr>
        <w:t>-kan</w:t>
      </w:r>
      <w:r w:rsidR="00EF20FE">
        <w:rPr>
          <w:rFonts w:asciiTheme="minorHAnsi" w:hAnsiTheme="minorHAnsi" w:cs="Arial"/>
          <w:b/>
          <w:color w:val="auto"/>
          <w:sz w:val="22"/>
          <w:szCs w:val="22"/>
        </w:rPr>
        <w:t>.</w:t>
      </w:r>
      <w:bookmarkEnd w:id="66"/>
    </w:p>
    <w:p w14:paraId="0B80B955" w14:textId="48B65962" w:rsidR="009C08D1" w:rsidRPr="009C08D1" w:rsidRDefault="002D3FA1" w:rsidP="007D7F16">
      <w:pPr>
        <w:pStyle w:val="Nagwek1"/>
        <w:numPr>
          <w:ilvl w:val="4"/>
          <w:numId w:val="8"/>
        </w:numPr>
        <w:spacing w:after="160" w:line="240" w:lineRule="auto"/>
        <w:jc w:val="both"/>
        <w:rPr>
          <w:rFonts w:asciiTheme="minorHAnsi" w:hAnsiTheme="minorHAnsi" w:cs="Arial"/>
          <w:b/>
          <w:color w:val="auto"/>
          <w:sz w:val="22"/>
          <w:szCs w:val="22"/>
        </w:rPr>
      </w:pPr>
      <w:bookmarkStart w:id="67" w:name="_Toc13509032"/>
      <w:r w:rsidRPr="0078547D">
        <w:rPr>
          <w:rFonts w:asciiTheme="minorHAnsi" w:hAnsiTheme="minorHAnsi" w:cs="Arial"/>
          <w:b/>
          <w:color w:val="auto"/>
          <w:sz w:val="22"/>
          <w:szCs w:val="22"/>
        </w:rPr>
        <w:t>Instalacja wody zimnej, ciepłej i cyrkulacji</w:t>
      </w:r>
      <w:bookmarkEnd w:id="67"/>
    </w:p>
    <w:p w14:paraId="2D7DFBC6" w14:textId="168FEC9B" w:rsidR="009C08D1" w:rsidRPr="009C08D1" w:rsidRDefault="009C08D1" w:rsidP="002D3FA1">
      <w:pPr>
        <w:spacing w:before="60" w:after="60" w:line="240" w:lineRule="auto"/>
        <w:contextualSpacing/>
        <w:jc w:val="both"/>
        <w:rPr>
          <w:rFonts w:cs="Arial"/>
          <w:b/>
          <w:iCs/>
        </w:rPr>
      </w:pPr>
      <w:r>
        <w:t>Projekty branżowe powinny zostać dostosowane do wymagań i uwarunkowań wynikających ze zmian opisanych w  koncepcji programowo-przestrzennej, z uwzględnieniem wymagań dodatkowych, zawartych w punkcie 1.3.3. PFU.</w:t>
      </w:r>
    </w:p>
    <w:p w14:paraId="1F12EA5A" w14:textId="752AC38C" w:rsidR="009C08D1" w:rsidRPr="009C08D1" w:rsidRDefault="002D3FA1" w:rsidP="007D7F16">
      <w:pPr>
        <w:pStyle w:val="Nagwek1"/>
        <w:numPr>
          <w:ilvl w:val="4"/>
          <w:numId w:val="8"/>
        </w:numPr>
        <w:spacing w:after="160" w:line="240" w:lineRule="auto"/>
        <w:jc w:val="both"/>
        <w:rPr>
          <w:rFonts w:asciiTheme="minorHAnsi" w:hAnsiTheme="minorHAnsi" w:cs="Arial"/>
          <w:b/>
          <w:color w:val="auto"/>
          <w:sz w:val="22"/>
          <w:szCs w:val="22"/>
        </w:rPr>
      </w:pPr>
      <w:bookmarkStart w:id="68" w:name="_Toc13509033"/>
      <w:r w:rsidRPr="0078547D">
        <w:rPr>
          <w:rFonts w:asciiTheme="minorHAnsi" w:hAnsiTheme="minorHAnsi" w:cs="Arial"/>
          <w:b/>
          <w:color w:val="auto"/>
          <w:sz w:val="22"/>
          <w:szCs w:val="22"/>
        </w:rPr>
        <w:t>Instalacja wodociągowa przeciwpożarowa</w:t>
      </w:r>
      <w:bookmarkEnd w:id="68"/>
    </w:p>
    <w:p w14:paraId="594ECDEE" w14:textId="39929FB9" w:rsidR="009C08D1" w:rsidRPr="009C08D1" w:rsidRDefault="009C08D1" w:rsidP="009C08D1">
      <w:pPr>
        <w:spacing w:before="60" w:after="60" w:line="240" w:lineRule="auto"/>
        <w:contextualSpacing/>
        <w:jc w:val="both"/>
        <w:rPr>
          <w:rFonts w:cs="Arial"/>
          <w:b/>
          <w:iCs/>
        </w:rPr>
      </w:pPr>
      <w:r>
        <w:t>Projekty branżowe powinny zostać dostosowane do wymagań i uwarunkowań wynikających ze zmian opisanych w koncepcji programowo-przestrzennej, z uwzględnieniem wymagań dodatkowych, zawartych w punkcie 1.3.3. PFU.</w:t>
      </w:r>
    </w:p>
    <w:p w14:paraId="54CDFC1C" w14:textId="20E67D4A" w:rsidR="00C5524B" w:rsidRPr="009C08D1" w:rsidRDefault="002D3FA1" w:rsidP="007D7F16">
      <w:pPr>
        <w:pStyle w:val="Nagwek1"/>
        <w:numPr>
          <w:ilvl w:val="4"/>
          <w:numId w:val="8"/>
        </w:numPr>
        <w:spacing w:after="160" w:line="240" w:lineRule="auto"/>
        <w:jc w:val="both"/>
        <w:rPr>
          <w:rFonts w:asciiTheme="minorHAnsi" w:hAnsiTheme="minorHAnsi" w:cs="Arial"/>
          <w:b/>
          <w:color w:val="auto"/>
          <w:sz w:val="22"/>
          <w:szCs w:val="22"/>
        </w:rPr>
      </w:pPr>
      <w:bookmarkStart w:id="69" w:name="_Toc13509034"/>
      <w:r w:rsidRPr="0078547D">
        <w:rPr>
          <w:rFonts w:asciiTheme="minorHAnsi" w:hAnsiTheme="minorHAnsi" w:cs="Arial"/>
          <w:b/>
          <w:color w:val="auto"/>
          <w:sz w:val="22"/>
          <w:szCs w:val="22"/>
        </w:rPr>
        <w:t>Instalacja kanalizacji sanitarnej</w:t>
      </w:r>
      <w:bookmarkEnd w:id="69"/>
    </w:p>
    <w:p w14:paraId="21FBEBB9" w14:textId="275DA4B2" w:rsidR="009C08D1" w:rsidRDefault="009C08D1" w:rsidP="009C08D1">
      <w:pPr>
        <w:spacing w:before="60" w:after="60" w:line="240" w:lineRule="auto"/>
        <w:contextualSpacing/>
        <w:jc w:val="both"/>
      </w:pPr>
      <w:r>
        <w:t>Projekty branżowe powinny zostać dostosowane do wymagań i uwarunkowań wynikających ze zmian opisanych w koncepcji programowo-przestrzennej, z uwzględnieniem wymagań dodatkowych, zawartych w punkcie 1.3.3. PFU.</w:t>
      </w:r>
    </w:p>
    <w:p w14:paraId="6BF22EB8" w14:textId="77777777" w:rsidR="009C08D1" w:rsidRPr="009C08D1" w:rsidRDefault="009C08D1" w:rsidP="009C08D1">
      <w:pPr>
        <w:spacing w:before="60" w:after="60" w:line="240" w:lineRule="auto"/>
        <w:contextualSpacing/>
        <w:jc w:val="both"/>
        <w:rPr>
          <w:rFonts w:cs="Arial"/>
          <w:b/>
          <w:iCs/>
        </w:rPr>
      </w:pPr>
    </w:p>
    <w:p w14:paraId="110D7BCA" w14:textId="7C4A71F8" w:rsidR="009C08D1" w:rsidRPr="009C08D1" w:rsidRDefault="002D3FA1" w:rsidP="007D7F16">
      <w:pPr>
        <w:pStyle w:val="Nagwek1"/>
        <w:numPr>
          <w:ilvl w:val="3"/>
          <w:numId w:val="8"/>
        </w:numPr>
        <w:spacing w:before="40" w:after="40" w:line="240" w:lineRule="auto"/>
        <w:contextualSpacing/>
        <w:jc w:val="both"/>
        <w:rPr>
          <w:rFonts w:asciiTheme="minorHAnsi" w:hAnsiTheme="minorHAnsi" w:cs="Arial"/>
          <w:b/>
          <w:color w:val="auto"/>
          <w:sz w:val="22"/>
          <w:szCs w:val="22"/>
        </w:rPr>
      </w:pPr>
      <w:bookmarkStart w:id="70" w:name="_Toc13509035"/>
      <w:r w:rsidRPr="0078547D">
        <w:rPr>
          <w:rFonts w:asciiTheme="minorHAnsi" w:hAnsiTheme="minorHAnsi" w:cs="Arial"/>
          <w:b/>
          <w:color w:val="auto"/>
          <w:sz w:val="22"/>
          <w:szCs w:val="22"/>
        </w:rPr>
        <w:t>Wymagania szczegółowe dotyczące instalacji wentylacji</w:t>
      </w:r>
      <w:bookmarkEnd w:id="70"/>
      <w:r w:rsidR="009C08D1">
        <w:rPr>
          <w:rFonts w:asciiTheme="minorHAnsi" w:hAnsiTheme="minorHAnsi" w:cs="Arial"/>
          <w:b/>
          <w:color w:val="auto"/>
          <w:sz w:val="22"/>
          <w:szCs w:val="22"/>
        </w:rPr>
        <w:t xml:space="preserve"> </w:t>
      </w:r>
    </w:p>
    <w:p w14:paraId="7C39630D" w14:textId="4099EBA7" w:rsidR="009C08D1" w:rsidRDefault="009C08D1" w:rsidP="009C08D1">
      <w:pPr>
        <w:spacing w:before="60" w:after="60" w:line="240" w:lineRule="auto"/>
        <w:contextualSpacing/>
        <w:jc w:val="both"/>
      </w:pPr>
      <w:r>
        <w:t>Projekty branżowe powinny zostać dostosowane do wymagań i uwarunkowań wynikających ze zmian opisanych w koncepcji programowo-przestrzennej, z uwzględnieniem wymagań dodatkowych, zawartych w punkcie 1.3.3. PFU.</w:t>
      </w:r>
    </w:p>
    <w:p w14:paraId="44F74CDE" w14:textId="77777777" w:rsidR="009C08D1" w:rsidRPr="009C08D1" w:rsidRDefault="009C08D1" w:rsidP="009C08D1">
      <w:pPr>
        <w:spacing w:before="60" w:after="60" w:line="240" w:lineRule="auto"/>
        <w:contextualSpacing/>
        <w:jc w:val="both"/>
      </w:pPr>
    </w:p>
    <w:p w14:paraId="45614AD0" w14:textId="77777777" w:rsidR="009C08D1" w:rsidRDefault="002D3FA1" w:rsidP="007D7F16">
      <w:pPr>
        <w:pStyle w:val="Nagwek1"/>
        <w:numPr>
          <w:ilvl w:val="3"/>
          <w:numId w:val="8"/>
        </w:numPr>
        <w:spacing w:before="40" w:after="40" w:line="240" w:lineRule="auto"/>
        <w:contextualSpacing/>
        <w:jc w:val="both"/>
        <w:rPr>
          <w:rFonts w:asciiTheme="minorHAnsi" w:hAnsiTheme="minorHAnsi" w:cs="Arial"/>
          <w:b/>
          <w:color w:val="auto"/>
          <w:sz w:val="22"/>
          <w:szCs w:val="22"/>
        </w:rPr>
      </w:pPr>
      <w:bookmarkStart w:id="71" w:name="_Toc13509036"/>
      <w:r w:rsidRPr="0078547D">
        <w:rPr>
          <w:rFonts w:asciiTheme="minorHAnsi" w:hAnsiTheme="minorHAnsi" w:cs="Arial"/>
          <w:b/>
          <w:color w:val="auto"/>
          <w:sz w:val="22"/>
          <w:szCs w:val="22"/>
        </w:rPr>
        <w:t>Wymagania szczegółowe dotyczące instalacji centralnego ogrzewania</w:t>
      </w:r>
      <w:bookmarkEnd w:id="71"/>
    </w:p>
    <w:p w14:paraId="45A0EFB8" w14:textId="04B826E5" w:rsidR="002D3FA1" w:rsidRPr="009C08D1" w:rsidRDefault="009C08D1" w:rsidP="009C08D1">
      <w:pPr>
        <w:spacing w:before="60" w:after="60" w:line="240" w:lineRule="auto"/>
        <w:contextualSpacing/>
        <w:jc w:val="both"/>
        <w:rPr>
          <w:rFonts w:cs="Arial"/>
          <w:b/>
          <w:iCs/>
        </w:rPr>
      </w:pPr>
      <w:r>
        <w:t>Projekty branżowe powinny zostać dostosowane do wymagań i uwarunkowań wynikających ze zmian opisanych w koncepcji programowo-przestrzennej, z uwzględnieniem wymagań dodatkowych, zawartych w punkcie 1.3.3. PFU.</w:t>
      </w:r>
    </w:p>
    <w:p w14:paraId="5E4CBC6F" w14:textId="6B89DBC7" w:rsidR="009C08D1" w:rsidRPr="009C08D1" w:rsidRDefault="002D3FA1" w:rsidP="007D7F16">
      <w:pPr>
        <w:pStyle w:val="Nagwek1"/>
        <w:numPr>
          <w:ilvl w:val="3"/>
          <w:numId w:val="8"/>
        </w:numPr>
        <w:spacing w:line="240" w:lineRule="auto"/>
        <w:jc w:val="both"/>
        <w:rPr>
          <w:rFonts w:asciiTheme="minorHAnsi" w:hAnsiTheme="minorHAnsi" w:cs="Arial"/>
          <w:sz w:val="22"/>
          <w:szCs w:val="22"/>
        </w:rPr>
      </w:pPr>
      <w:bookmarkStart w:id="72" w:name="_Toc13509037"/>
      <w:r w:rsidRPr="0078547D">
        <w:rPr>
          <w:rFonts w:asciiTheme="minorHAnsi" w:hAnsiTheme="minorHAnsi" w:cs="Arial"/>
          <w:b/>
          <w:color w:val="auto"/>
          <w:sz w:val="22"/>
          <w:szCs w:val="22"/>
        </w:rPr>
        <w:t>Wymagania szczegółowe dotyczące instalacji elektrycznych</w:t>
      </w:r>
      <w:bookmarkEnd w:id="72"/>
    </w:p>
    <w:p w14:paraId="40E5DBB8" w14:textId="22C16013" w:rsidR="009C08D1" w:rsidRPr="009C08D1" w:rsidRDefault="009C08D1" w:rsidP="009C08D1">
      <w:pPr>
        <w:spacing w:before="60" w:after="60" w:line="240" w:lineRule="auto"/>
        <w:contextualSpacing/>
        <w:jc w:val="both"/>
        <w:rPr>
          <w:rFonts w:cs="Arial"/>
          <w:b/>
          <w:iCs/>
        </w:rPr>
      </w:pPr>
      <w:r>
        <w:t>Projekty branżowe powinny zostać dostosowane do wymagań i uwarunkowań wynikających ze zmian opisanych w  koncepcji programowo-przestrzennej, z uwzględnieniem wymagań dodatkowych, zawartych w punkcie 1.3.3. PFU.</w:t>
      </w:r>
    </w:p>
    <w:p w14:paraId="6C852D6A" w14:textId="6D927122" w:rsidR="002D3FA1" w:rsidRPr="0078547D" w:rsidRDefault="002D3FA1" w:rsidP="007D7F16">
      <w:pPr>
        <w:pStyle w:val="Nagwek1"/>
        <w:numPr>
          <w:ilvl w:val="4"/>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73" w:name="_Toc13509038"/>
      <w:r w:rsidRPr="0078547D">
        <w:rPr>
          <w:rFonts w:asciiTheme="minorHAnsi" w:hAnsiTheme="minorHAnsi" w:cs="Arial"/>
          <w:b/>
          <w:color w:val="auto"/>
          <w:sz w:val="22"/>
          <w:szCs w:val="22"/>
        </w:rPr>
        <w:lastRenderedPageBreak/>
        <w:t xml:space="preserve">Uwagi </w:t>
      </w:r>
      <w:r w:rsidR="00F37296">
        <w:rPr>
          <w:rFonts w:asciiTheme="minorHAnsi" w:hAnsiTheme="minorHAnsi" w:cs="Arial"/>
          <w:b/>
          <w:color w:val="auto"/>
          <w:sz w:val="22"/>
          <w:szCs w:val="22"/>
        </w:rPr>
        <w:t>ogólne</w:t>
      </w:r>
      <w:bookmarkEnd w:id="73"/>
    </w:p>
    <w:p w14:paraId="4C2C1A84" w14:textId="46CE4E54" w:rsidR="002D3FA1" w:rsidRPr="0078547D" w:rsidRDefault="002D3FA1" w:rsidP="002D3FA1">
      <w:pPr>
        <w:spacing w:after="0" w:line="240" w:lineRule="auto"/>
        <w:jc w:val="both"/>
        <w:rPr>
          <w:rFonts w:eastAsia="Times New Roman" w:cs="Arial"/>
        </w:rPr>
      </w:pPr>
      <w:r w:rsidRPr="0078547D">
        <w:rPr>
          <w:rFonts w:cs="Arial"/>
        </w:rPr>
        <w:t xml:space="preserve">Należy stosować w obiektach przewody i kable zgodne z </w:t>
      </w:r>
      <w:r w:rsidR="00486786">
        <w:rPr>
          <w:rFonts w:cs="Arial"/>
        </w:rPr>
        <w:t>rozporządzeniem Parlamentu Europejskiego i Rady Unii Europejskiej nr 305/2011 oraz normą NSER-E 007:2017-09</w:t>
      </w:r>
      <w:r w:rsidRPr="0078547D">
        <w:rPr>
          <w:rFonts w:cs="Arial"/>
        </w:rPr>
        <w:t xml:space="preserve"> Wszystkie przejścia przewodów i kabli przez oddzielenia przeciwpożarowe mają mieć klasę odporności ogniowej równą klasie odporności ogniowej przegrody, w której są wykonane.</w:t>
      </w:r>
    </w:p>
    <w:p w14:paraId="53022014" w14:textId="5E8C1A34" w:rsidR="002D3FA1" w:rsidRPr="0078547D" w:rsidRDefault="002D3FA1" w:rsidP="002D3FA1">
      <w:pPr>
        <w:spacing w:after="0" w:line="240" w:lineRule="auto"/>
        <w:jc w:val="both"/>
        <w:rPr>
          <w:rFonts w:eastAsia="Times New Roman" w:cs="Arial"/>
        </w:rPr>
      </w:pPr>
      <w:r w:rsidRPr="0078547D">
        <w:rPr>
          <w:rFonts w:cs="Arial"/>
        </w:rPr>
        <w:t xml:space="preserve">Wszystkie prace instalacyjne należy wykonywać zgodnie z ustawą Prawo budowlane </w:t>
      </w:r>
      <w:r w:rsidR="00486786">
        <w:rPr>
          <w:rFonts w:cs="Arial"/>
        </w:rPr>
        <w:br/>
      </w:r>
      <w:r w:rsidRPr="0078547D">
        <w:rPr>
          <w:rFonts w:cs="Arial"/>
        </w:rPr>
        <w:t xml:space="preserve">oraz obowiązującymi przepisami, normami branżowymi oraz umową, przy zachowaniu zasad bhp </w:t>
      </w:r>
      <w:r w:rsidR="00486786">
        <w:rPr>
          <w:rFonts w:cs="Arial"/>
        </w:rPr>
        <w:br/>
      </w:r>
      <w:r w:rsidRPr="0078547D">
        <w:rPr>
          <w:rFonts w:cs="Arial"/>
        </w:rPr>
        <w:t>i wymagań ppoż.</w:t>
      </w:r>
    </w:p>
    <w:p w14:paraId="13958F36" w14:textId="739FD2F1" w:rsidR="002D3FA1" w:rsidRPr="0078547D" w:rsidRDefault="002D3FA1" w:rsidP="002D3FA1">
      <w:pPr>
        <w:spacing w:after="0" w:line="240" w:lineRule="auto"/>
        <w:jc w:val="both"/>
        <w:rPr>
          <w:rFonts w:eastAsia="Times New Roman" w:cs="Arial"/>
        </w:rPr>
      </w:pPr>
      <w:r w:rsidRPr="0078547D">
        <w:rPr>
          <w:rFonts w:cs="Arial"/>
        </w:rPr>
        <w:t xml:space="preserve">Po wykonaniu instalacji należy przeprowadzić pomiary instalacji elektrycznych. Wyniki pomiarów </w:t>
      </w:r>
      <w:r w:rsidR="00486786">
        <w:rPr>
          <w:rFonts w:cs="Arial"/>
        </w:rPr>
        <w:br/>
      </w:r>
      <w:r w:rsidRPr="0078547D">
        <w:rPr>
          <w:rFonts w:cs="Arial"/>
        </w:rPr>
        <w:t>w formie protokołów przekazać Inwestorowi.</w:t>
      </w:r>
    </w:p>
    <w:p w14:paraId="6BA3CC54" w14:textId="77777777" w:rsidR="002D3FA1" w:rsidRPr="0078547D" w:rsidRDefault="002D3FA1" w:rsidP="002D3FA1">
      <w:pPr>
        <w:spacing w:after="0" w:line="240" w:lineRule="auto"/>
        <w:jc w:val="both"/>
        <w:rPr>
          <w:rFonts w:eastAsia="Times New Roman" w:cs="Arial"/>
        </w:rPr>
      </w:pPr>
      <w:r w:rsidRPr="0078547D">
        <w:rPr>
          <w:rFonts w:cs="Arial"/>
        </w:rPr>
        <w:t>Wszystkie instrukcje, protokoły pomiarowe, wydruki obliczeniowe, dokumenty odbiorcze itp. muszą być sporządzone w języku polskim. Do wszystkich oryginalnych certyfikatów pochodzących z państw Unii Europejskiej musi być dołączone polskie tłumaczenie.</w:t>
      </w:r>
    </w:p>
    <w:p w14:paraId="05E297D3" w14:textId="77777777" w:rsidR="002D3FA1" w:rsidRPr="0078547D" w:rsidRDefault="002D3FA1" w:rsidP="002D3FA1">
      <w:pPr>
        <w:spacing w:after="0" w:line="240" w:lineRule="auto"/>
        <w:jc w:val="both"/>
        <w:rPr>
          <w:rFonts w:eastAsia="Times New Roman" w:cs="Arial"/>
        </w:rPr>
      </w:pPr>
      <w:r w:rsidRPr="0078547D">
        <w:rPr>
          <w:rFonts w:cs="Arial"/>
        </w:rPr>
        <w:t>Wszystkie opisy i oznaczenia na aparatach mające znaczenie dla ich obsługi oraz bezpieczeństwa urządzeń i personelu muszą być w języku polskim lub oznakowane symbolami ujętymi w Polskich Normach.</w:t>
      </w:r>
    </w:p>
    <w:p w14:paraId="60E71CF1" w14:textId="50AA6356" w:rsidR="002D3FA1" w:rsidRPr="0078547D" w:rsidRDefault="002D3FA1" w:rsidP="002D3FA1">
      <w:pPr>
        <w:spacing w:after="0" w:line="240" w:lineRule="auto"/>
        <w:jc w:val="both"/>
        <w:rPr>
          <w:rFonts w:eastAsia="Times New Roman" w:cs="Arial"/>
        </w:rPr>
      </w:pPr>
      <w:r w:rsidRPr="0078547D">
        <w:rPr>
          <w:rFonts w:cs="Arial"/>
        </w:rPr>
        <w:t xml:space="preserve">Dopuszcza się stosowanie rozwiązań technicznych innych producentów niż określono </w:t>
      </w:r>
      <w:r w:rsidR="003A5FA5">
        <w:rPr>
          <w:rFonts w:cs="Arial"/>
        </w:rPr>
        <w:br/>
      </w:r>
      <w:r w:rsidRPr="0078547D">
        <w:rPr>
          <w:rFonts w:cs="Arial"/>
        </w:rPr>
        <w:t>w dokumentacji z zachowaniem minimalnych przyjętych standardów technicznych oraz za zgodą Zamawiającego.</w:t>
      </w:r>
    </w:p>
    <w:p w14:paraId="6F8F7943" w14:textId="6A162F88" w:rsidR="009C08D1" w:rsidRPr="009C08D1" w:rsidRDefault="002D3FA1" w:rsidP="007D7F16">
      <w:pPr>
        <w:pStyle w:val="Nagwek1"/>
        <w:numPr>
          <w:ilvl w:val="3"/>
          <w:numId w:val="8"/>
        </w:numPr>
        <w:spacing w:before="160" w:after="160" w:line="240" w:lineRule="auto"/>
        <w:jc w:val="both"/>
        <w:rPr>
          <w:rFonts w:asciiTheme="minorHAnsi" w:hAnsiTheme="minorHAnsi" w:cs="Arial"/>
          <w:b/>
          <w:color w:val="auto"/>
          <w:sz w:val="22"/>
          <w:szCs w:val="22"/>
        </w:rPr>
      </w:pPr>
      <w:bookmarkStart w:id="74" w:name="_Toc13509039"/>
      <w:r w:rsidRPr="0078547D">
        <w:rPr>
          <w:rFonts w:asciiTheme="minorHAnsi" w:hAnsiTheme="minorHAnsi" w:cs="Arial"/>
          <w:b/>
          <w:color w:val="auto"/>
          <w:sz w:val="22"/>
          <w:szCs w:val="22"/>
        </w:rPr>
        <w:t xml:space="preserve">Wymagania szczegółowe dotyczące instalacji </w:t>
      </w:r>
      <w:r w:rsidR="009C08D1">
        <w:rPr>
          <w:rFonts w:asciiTheme="minorHAnsi" w:hAnsiTheme="minorHAnsi" w:cs="Arial"/>
          <w:b/>
          <w:color w:val="auto"/>
          <w:sz w:val="22"/>
          <w:szCs w:val="22"/>
        </w:rPr>
        <w:t>niskoprądowych i instalacji obiektowych</w:t>
      </w:r>
      <w:bookmarkEnd w:id="74"/>
    </w:p>
    <w:p w14:paraId="71CF0681" w14:textId="77777777" w:rsidR="009C08D1" w:rsidRPr="00F70125" w:rsidRDefault="009C08D1" w:rsidP="009C08D1">
      <w:pPr>
        <w:spacing w:before="60" w:after="60" w:line="240" w:lineRule="auto"/>
        <w:contextualSpacing/>
        <w:jc w:val="both"/>
        <w:rPr>
          <w:rFonts w:cs="Arial"/>
          <w:b/>
          <w:iCs/>
        </w:rPr>
      </w:pPr>
      <w:r>
        <w:t xml:space="preserve">Projekty branżowe powinny zostać dostosowane do wymagań i uwarunkowań wynikających ze zmian opisanych w  koncepcji programowo-przestrzennej, z uwzględnieniem wymagań dodatkowych, </w:t>
      </w:r>
      <w:r w:rsidRPr="00F70125">
        <w:t>zawartych w punkcie 1.3.3. PFU.</w:t>
      </w:r>
    </w:p>
    <w:p w14:paraId="6885D87C" w14:textId="77777777" w:rsidR="009C08D1" w:rsidRPr="00F70125" w:rsidRDefault="009C08D1" w:rsidP="009C08D1"/>
    <w:p w14:paraId="52D80CDA" w14:textId="42D8BCAA" w:rsidR="00C5524B" w:rsidRPr="00F70125" w:rsidRDefault="002D3FA1" w:rsidP="00C5524B">
      <w:pPr>
        <w:pStyle w:val="Nagwek1"/>
        <w:numPr>
          <w:ilvl w:val="2"/>
          <w:numId w:val="8"/>
        </w:numPr>
        <w:spacing w:before="160" w:after="160" w:line="240" w:lineRule="auto"/>
        <w:jc w:val="both"/>
        <w:rPr>
          <w:rFonts w:asciiTheme="minorHAnsi" w:hAnsiTheme="minorHAnsi" w:cs="Arial"/>
          <w:b/>
          <w:color w:val="auto"/>
          <w:sz w:val="22"/>
          <w:szCs w:val="22"/>
        </w:rPr>
      </w:pPr>
      <w:bookmarkStart w:id="75" w:name="_Toc13509040"/>
      <w:r w:rsidRPr="00F70125">
        <w:rPr>
          <w:rFonts w:asciiTheme="minorHAnsi" w:hAnsiTheme="minorHAnsi" w:cs="Arial"/>
          <w:b/>
          <w:color w:val="auto"/>
          <w:sz w:val="22"/>
          <w:szCs w:val="22"/>
        </w:rPr>
        <w:t>WYMAGANIA DOTYCZĄCE WYKOŃCZENIA</w:t>
      </w:r>
      <w:bookmarkEnd w:id="75"/>
    </w:p>
    <w:p w14:paraId="697964E3" w14:textId="5E5141EB" w:rsidR="00F70125" w:rsidRPr="00F70125" w:rsidRDefault="00F70125" w:rsidP="00F70125">
      <w:pPr>
        <w:spacing w:before="60" w:after="60" w:line="240" w:lineRule="auto"/>
        <w:contextualSpacing/>
        <w:jc w:val="both"/>
        <w:rPr>
          <w:rFonts w:cs="Arial"/>
          <w:b/>
          <w:iCs/>
        </w:rPr>
      </w:pPr>
      <w:r>
        <w:t xml:space="preserve">Projekty  aranżacji wnętrz powinny zostać dostosowane do wymagań i uwarunkowań wynikających ze zmian opisanych w koncepcji programowo-przestrzennej, z uwzględnieniem wymagań dodatkowych, </w:t>
      </w:r>
      <w:r w:rsidRPr="00F70125">
        <w:t>zawartych w punkcie 1.3.3. PFU.</w:t>
      </w:r>
    </w:p>
    <w:p w14:paraId="0A13E67A" w14:textId="77777777" w:rsidR="00F70125" w:rsidRPr="00F70125" w:rsidRDefault="00F70125" w:rsidP="00C5524B"/>
    <w:p w14:paraId="626B1F97" w14:textId="16BA06A9" w:rsidR="002D3FA1" w:rsidRPr="00F70125" w:rsidRDefault="002D3FA1" w:rsidP="007D7F16">
      <w:pPr>
        <w:pStyle w:val="Nagwek1"/>
        <w:numPr>
          <w:ilvl w:val="2"/>
          <w:numId w:val="8"/>
        </w:numPr>
        <w:spacing w:before="160" w:after="160" w:line="240" w:lineRule="auto"/>
        <w:jc w:val="both"/>
        <w:rPr>
          <w:rFonts w:asciiTheme="minorHAnsi" w:hAnsiTheme="minorHAnsi" w:cs="Arial"/>
          <w:b/>
          <w:color w:val="auto"/>
          <w:sz w:val="22"/>
          <w:szCs w:val="22"/>
        </w:rPr>
      </w:pPr>
      <w:bookmarkStart w:id="76" w:name="_Toc13509041"/>
      <w:r w:rsidRPr="00F70125">
        <w:rPr>
          <w:rFonts w:asciiTheme="minorHAnsi" w:hAnsiTheme="minorHAnsi" w:cs="Arial"/>
          <w:b/>
          <w:color w:val="auto"/>
          <w:sz w:val="22"/>
          <w:szCs w:val="22"/>
        </w:rPr>
        <w:t>WYMAGANIA DOTYCZĄCE ZAGOSPODAROWANIA TERENU</w:t>
      </w:r>
      <w:bookmarkEnd w:id="76"/>
      <w:r w:rsidRPr="00F70125">
        <w:rPr>
          <w:rFonts w:asciiTheme="minorHAnsi" w:hAnsiTheme="minorHAnsi" w:cs="Arial"/>
          <w:b/>
          <w:color w:val="auto"/>
          <w:sz w:val="22"/>
          <w:szCs w:val="22"/>
        </w:rPr>
        <w:t xml:space="preserve"> </w:t>
      </w:r>
    </w:p>
    <w:p w14:paraId="38BAA09D" w14:textId="3E5CD2E8" w:rsidR="002D3FA1" w:rsidRPr="00F70125" w:rsidRDefault="002D3FA1" w:rsidP="00F70125">
      <w:pPr>
        <w:spacing w:beforeLines="40" w:before="96" w:afterLines="20" w:after="48" w:line="240" w:lineRule="auto"/>
        <w:jc w:val="both"/>
        <w:rPr>
          <w:rFonts w:cs="Arial"/>
        </w:rPr>
      </w:pPr>
      <w:r w:rsidRPr="00F70125">
        <w:rPr>
          <w:rFonts w:cs="Arial"/>
        </w:rPr>
        <w:t xml:space="preserve">Wykonawca zobowiązany jest zaprojektować i wykonać zagospodarowanie terenu wokół budynku dostosowując je do funkcji obiektu. Należy wykonać wszystkie elementy konieczne, aby zlikwidować bariery architektoniczne i umożliwić dostęp do budynku osobom niepełnosprawnym. </w:t>
      </w:r>
      <w:r w:rsidR="00F70125">
        <w:rPr>
          <w:rFonts w:cs="Arial"/>
        </w:rPr>
        <w:br/>
      </w:r>
      <w:r w:rsidRPr="00F70125">
        <w:rPr>
          <w:rFonts w:cs="Arial"/>
        </w:rPr>
        <w:t>Wszystkie przyłącza do budynku należy wykonać jako podziemne.</w:t>
      </w:r>
    </w:p>
    <w:p w14:paraId="4571DA84" w14:textId="77777777" w:rsidR="00C5524B" w:rsidRPr="00C5524B" w:rsidRDefault="00C5524B" w:rsidP="00C5524B"/>
    <w:p w14:paraId="0CDD4AA0" w14:textId="77777777" w:rsidR="002D3FA1" w:rsidRPr="0078547D" w:rsidRDefault="002D3FA1" w:rsidP="007D7F16">
      <w:pPr>
        <w:pStyle w:val="Nagwek1"/>
        <w:numPr>
          <w:ilvl w:val="2"/>
          <w:numId w:val="8"/>
        </w:numPr>
        <w:spacing w:before="160" w:after="160" w:line="240" w:lineRule="auto"/>
        <w:jc w:val="both"/>
        <w:rPr>
          <w:rFonts w:asciiTheme="minorHAnsi" w:hAnsiTheme="minorHAnsi" w:cs="Arial"/>
          <w:b/>
          <w:color w:val="auto"/>
          <w:sz w:val="22"/>
          <w:szCs w:val="22"/>
        </w:rPr>
      </w:pPr>
      <w:bookmarkStart w:id="77" w:name="_Toc13509042"/>
      <w:r w:rsidRPr="0078547D">
        <w:rPr>
          <w:rFonts w:asciiTheme="minorHAnsi" w:hAnsiTheme="minorHAnsi" w:cs="Arial"/>
          <w:b/>
          <w:color w:val="auto"/>
          <w:sz w:val="22"/>
          <w:szCs w:val="22"/>
        </w:rPr>
        <w:t>WARUNKI WYKONANIA I ODBIORU ROBÓT BUDOWLANYCH</w:t>
      </w:r>
      <w:bookmarkEnd w:id="77"/>
    </w:p>
    <w:p w14:paraId="20848A35" w14:textId="77777777" w:rsidR="002D3FA1" w:rsidRPr="0078547D" w:rsidRDefault="002D3FA1" w:rsidP="007D7F16">
      <w:pPr>
        <w:pStyle w:val="Nagwek1"/>
        <w:numPr>
          <w:ilvl w:val="3"/>
          <w:numId w:val="8"/>
        </w:numPr>
        <w:spacing w:before="160" w:after="160" w:line="240" w:lineRule="auto"/>
        <w:jc w:val="both"/>
        <w:rPr>
          <w:rFonts w:asciiTheme="minorHAnsi" w:hAnsiTheme="minorHAnsi" w:cs="Arial"/>
          <w:b/>
          <w:color w:val="auto"/>
          <w:sz w:val="22"/>
          <w:szCs w:val="22"/>
        </w:rPr>
      </w:pPr>
      <w:bookmarkStart w:id="78" w:name="_Toc13509043"/>
      <w:r w:rsidRPr="0078547D">
        <w:rPr>
          <w:rFonts w:asciiTheme="minorHAnsi" w:hAnsiTheme="minorHAnsi" w:cs="Arial"/>
          <w:b/>
          <w:color w:val="auto"/>
          <w:sz w:val="22"/>
          <w:szCs w:val="22"/>
        </w:rPr>
        <w:t>Ogólne wymagania dotyczące robót</w:t>
      </w:r>
      <w:bookmarkEnd w:id="78"/>
      <w:r w:rsidRPr="0078547D">
        <w:rPr>
          <w:rFonts w:asciiTheme="minorHAnsi" w:hAnsiTheme="minorHAnsi" w:cs="Arial"/>
          <w:b/>
          <w:color w:val="auto"/>
          <w:sz w:val="22"/>
          <w:szCs w:val="22"/>
        </w:rPr>
        <w:t xml:space="preserve"> </w:t>
      </w:r>
    </w:p>
    <w:p w14:paraId="17B6E1EE" w14:textId="04C4D829"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jest odpowiedzialny za jakość wykonanych robót, bezpieczeństwo wszelkich czynności na terenie budowy, metody użyte przy budowie oraz za ich zgodność </w:t>
      </w:r>
      <w:r w:rsidR="003A5FA5">
        <w:rPr>
          <w:rFonts w:cs="Arial"/>
        </w:rPr>
        <w:br/>
      </w:r>
      <w:r w:rsidRPr="0078547D">
        <w:rPr>
          <w:rFonts w:cs="Arial"/>
        </w:rPr>
        <w:t>z dokumentacją projektową i poleceniami Inspektora Nadzoru.</w:t>
      </w:r>
    </w:p>
    <w:p w14:paraId="5E0636A9" w14:textId="56ED9F5C"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Dokumentacja przetargowa będzie zawierała program funkcjonalno-użytkowy </w:t>
      </w:r>
      <w:r w:rsidR="003A5FA5">
        <w:rPr>
          <w:rFonts w:cs="Arial"/>
        </w:rPr>
        <w:br/>
      </w:r>
      <w:r w:rsidRPr="0078547D">
        <w:rPr>
          <w:rFonts w:cs="Arial"/>
        </w:rPr>
        <w:t xml:space="preserve">wraz z koncepcją zmian dla przedmiotowej inwestycji zgodną z zakresem określonym </w:t>
      </w:r>
      <w:r w:rsidR="003A5FA5">
        <w:rPr>
          <w:rFonts w:cs="Arial"/>
        </w:rPr>
        <w:br/>
      </w:r>
      <w:r w:rsidRPr="0078547D">
        <w:rPr>
          <w:rFonts w:cs="Arial"/>
        </w:rPr>
        <w:t xml:space="preserve">w niniejszym PFU. Zamawiający udostępni dokumentację zgodnie z Ustawą z dnia 29 stycznia </w:t>
      </w:r>
      <w:r w:rsidRPr="0078547D">
        <w:rPr>
          <w:rFonts w:cs="Arial"/>
        </w:rPr>
        <w:lastRenderedPageBreak/>
        <w:t xml:space="preserve">2004r. „Prawo zamówień publicznych”. Pozostałe niezbędne dokumenty, opinie, pozwolenia </w:t>
      </w:r>
      <w:r w:rsidR="003A5FA5">
        <w:rPr>
          <w:rFonts w:cs="Arial"/>
        </w:rPr>
        <w:br/>
      </w:r>
      <w:r w:rsidRPr="0078547D">
        <w:rPr>
          <w:rFonts w:cs="Arial"/>
        </w:rPr>
        <w:t>i uzgodnienia Wykonawca uzyska lub sporządzi we własnym zakresie.</w:t>
      </w:r>
    </w:p>
    <w:p w14:paraId="2F6BCB03"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79" w:name="_Toc13509044"/>
      <w:r w:rsidRPr="0078547D">
        <w:rPr>
          <w:rFonts w:asciiTheme="minorHAnsi" w:hAnsiTheme="minorHAnsi" w:cs="Arial"/>
          <w:b/>
          <w:color w:val="auto"/>
          <w:sz w:val="22"/>
          <w:szCs w:val="22"/>
        </w:rPr>
        <w:t>Przekazanie placu budowy</w:t>
      </w:r>
      <w:bookmarkEnd w:id="79"/>
    </w:p>
    <w:p w14:paraId="5557EEDB" w14:textId="3B438379" w:rsidR="002D3FA1" w:rsidRPr="0078547D" w:rsidRDefault="002D3FA1" w:rsidP="002D3FA1">
      <w:pPr>
        <w:spacing w:beforeLines="40" w:before="96" w:afterLines="20" w:after="48" w:line="240" w:lineRule="auto"/>
        <w:ind w:left="284"/>
        <w:jc w:val="both"/>
        <w:rPr>
          <w:rFonts w:cs="Arial"/>
        </w:rPr>
      </w:pPr>
      <w:r w:rsidRPr="0078547D">
        <w:rPr>
          <w:rFonts w:cs="Arial"/>
        </w:rPr>
        <w:t>Zamawiający w terminie określonym w dokumentach umowy przekaże Wykonawcy teren budowy, a wykonawca ustali z  Zamawiającym</w:t>
      </w:r>
      <w:r w:rsidR="003A5FA5">
        <w:rPr>
          <w:rFonts w:cs="Arial"/>
        </w:rPr>
        <w:t xml:space="preserve">  lokalizację zaplecza budowy. </w:t>
      </w:r>
      <w:r w:rsidRPr="0078547D">
        <w:rPr>
          <w:rFonts w:cs="Arial"/>
        </w:rPr>
        <w:t>Na Wykonawcy spoczywa odpowiedzialność za ochronę przekazanego mu placu budowy oraz udostępnionego terenu zaplecza budowy do odbioru końcowego robót.</w:t>
      </w:r>
    </w:p>
    <w:p w14:paraId="29732D50"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0" w:name="_Toc13509045"/>
      <w:r w:rsidRPr="0078547D">
        <w:rPr>
          <w:rFonts w:asciiTheme="minorHAnsi" w:hAnsiTheme="minorHAnsi" w:cs="Arial"/>
          <w:b/>
          <w:color w:val="auto"/>
          <w:sz w:val="22"/>
          <w:szCs w:val="22"/>
        </w:rPr>
        <w:t>Organizacja robót budowlanych</w:t>
      </w:r>
      <w:bookmarkEnd w:id="80"/>
    </w:p>
    <w:p w14:paraId="429E232A" w14:textId="346667C0"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Na czas budowy należy wykonać tymczasowe zasilanie placu budowy i zaplecza budowy </w:t>
      </w:r>
      <w:r w:rsidRPr="0078547D">
        <w:rPr>
          <w:rFonts w:cs="Arial"/>
        </w:rPr>
        <w:br/>
        <w:t>w energię elektryczną i wodę w porozumi</w:t>
      </w:r>
      <w:r w:rsidR="000713D9">
        <w:rPr>
          <w:rFonts w:cs="Arial"/>
        </w:rPr>
        <w:t xml:space="preserve">eniu i na warunkach ustalonych </w:t>
      </w:r>
      <w:r w:rsidRPr="0078547D">
        <w:rPr>
          <w:rFonts w:cs="Arial"/>
        </w:rPr>
        <w:t xml:space="preserve">z Zamawiającym, </w:t>
      </w:r>
      <w:r w:rsidR="000713D9">
        <w:rPr>
          <w:rFonts w:cs="Arial"/>
        </w:rPr>
        <w:br/>
      </w:r>
      <w:r w:rsidRPr="0078547D">
        <w:rPr>
          <w:rFonts w:cs="Arial"/>
        </w:rPr>
        <w:t>na podstawie warunków otrzymanych od gestorów sieci.</w:t>
      </w:r>
    </w:p>
    <w:p w14:paraId="47B7D893"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1" w:name="_Toc13509046"/>
      <w:r w:rsidRPr="0078547D">
        <w:rPr>
          <w:rFonts w:asciiTheme="minorHAnsi" w:hAnsiTheme="minorHAnsi" w:cs="Arial"/>
          <w:b/>
          <w:color w:val="auto"/>
          <w:sz w:val="22"/>
          <w:szCs w:val="22"/>
        </w:rPr>
        <w:t>Ochrona własności publicznej i prywatnej</w:t>
      </w:r>
      <w:bookmarkEnd w:id="81"/>
    </w:p>
    <w:p w14:paraId="72FC62D4" w14:textId="57A70F29"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zobowiązany jest do zabezpieczenia interesów osób trzecich podczas trwania wszystkich prac budowlanych. Wszelkie działania na szkodę osób trzecich </w:t>
      </w:r>
      <w:r w:rsidR="000713D9">
        <w:rPr>
          <w:rFonts w:cs="Arial"/>
        </w:rPr>
        <w:br/>
      </w:r>
      <w:r w:rsidRPr="0078547D">
        <w:rPr>
          <w:rFonts w:cs="Arial"/>
        </w:rPr>
        <w:t>są niedopuszczalne. Powstałe szkody w wyniku prowadzonych prac Wykonawca jest zobowiązany niezwłocznie naprawić w uzgodnieniu z Zamawiającym.</w:t>
      </w:r>
    </w:p>
    <w:p w14:paraId="576860A4"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ponosi wszelką odpowiedzialność, w tym także materialną, </w:t>
      </w:r>
      <w:r w:rsidRPr="0078547D">
        <w:rPr>
          <w:rFonts w:cs="Arial"/>
        </w:rPr>
        <w:br/>
        <w:t>za powstałe podczas prac budowlanych szkody w stosunku do majątku osób trzecich.</w:t>
      </w:r>
    </w:p>
    <w:p w14:paraId="5A50568F"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Prace należy prowadzić w sposób uniemożliwiający negatywny wpływ </w:t>
      </w:r>
      <w:r w:rsidRPr="0078547D">
        <w:rPr>
          <w:rFonts w:cs="Arial"/>
        </w:rPr>
        <w:br/>
        <w:t>na istniejącą zabudowę.</w:t>
      </w:r>
    </w:p>
    <w:p w14:paraId="571583C4" w14:textId="4285D653"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odpowiada za ochronę instalacji na powierzchni ziemi </w:t>
      </w:r>
      <w:r w:rsidRPr="0078547D">
        <w:rPr>
          <w:rFonts w:cs="Arial"/>
        </w:rPr>
        <w:br/>
        <w:t xml:space="preserve">i za urządzenia podziemne, takie jak rurociągi, kable itp. Wykonawca zapewni właściwe oznaczenie i zabezpieczenie przed uszkodzeniem tych instalacji i urządzeń w czasie trwania budowy. O fakcie przypadkowego uszkodzenia tych instalacji Wykonawca bezzwłocznie powiadomi Zamawiającego i zainteresowane władze oraz będzie z nimi współpracował, dostarczając wszelkiej pomocy potrzebnej przy dokonywaniu napraw. Wykonawca będzie odpowiadać za wszelkie spowodowane przez jego działania uszkodzenia instalacji </w:t>
      </w:r>
      <w:r w:rsidR="00CA5403">
        <w:rPr>
          <w:rFonts w:cs="Arial"/>
        </w:rPr>
        <w:br/>
      </w:r>
      <w:r w:rsidRPr="0078547D">
        <w:rPr>
          <w:rFonts w:cs="Arial"/>
        </w:rPr>
        <w:t>na powierzchni ziemi i urządzeń podziemnych zlokalizowanych na terenie inwestycji.</w:t>
      </w:r>
    </w:p>
    <w:p w14:paraId="6F6CCB8B" w14:textId="6B2F3411" w:rsidR="002D3FA1" w:rsidRPr="0078547D" w:rsidRDefault="002D3FA1" w:rsidP="007D7F16">
      <w:pPr>
        <w:pStyle w:val="Akapitzlist"/>
        <w:numPr>
          <w:ilvl w:val="4"/>
          <w:numId w:val="8"/>
        </w:numPr>
        <w:spacing w:before="60" w:line="240" w:lineRule="auto"/>
        <w:jc w:val="both"/>
        <w:rPr>
          <w:rFonts w:cs="Arial"/>
        </w:rPr>
      </w:pPr>
      <w:r w:rsidRPr="0078547D">
        <w:rPr>
          <w:rFonts w:cs="Arial"/>
        </w:rPr>
        <w:t xml:space="preserve">Wykonawca zobowiązany jest umieścić w swoim harmonogramie rezerwę czasową </w:t>
      </w:r>
      <w:r w:rsidR="00CA5403">
        <w:rPr>
          <w:rFonts w:cs="Arial"/>
        </w:rPr>
        <w:br/>
      </w:r>
      <w:r w:rsidRPr="0078547D">
        <w:rPr>
          <w:rFonts w:cs="Arial"/>
        </w:rPr>
        <w:t xml:space="preserve">dla wszelkiego rodzaju robót, które mają być wykonane w zakresie przełożenia instalacji </w:t>
      </w:r>
      <w:r w:rsidR="00CA5403">
        <w:rPr>
          <w:rFonts w:cs="Arial"/>
        </w:rPr>
        <w:br/>
      </w:r>
      <w:r w:rsidRPr="0078547D">
        <w:rPr>
          <w:rFonts w:cs="Arial"/>
        </w:rPr>
        <w:t xml:space="preserve">i urządzeń podziemnych na terenie budowy i powiadomić Zamawiającego i władze lokalne </w:t>
      </w:r>
      <w:r w:rsidR="00CA5403">
        <w:rPr>
          <w:rFonts w:cs="Arial"/>
        </w:rPr>
        <w:br/>
      </w:r>
      <w:r w:rsidRPr="0078547D">
        <w:rPr>
          <w:rFonts w:cs="Arial"/>
        </w:rPr>
        <w:t xml:space="preserve">o zamiarze rozpoczęcia robót. O fakcie przypadkowego uszkodzenia tych instalacji Wykonawca bezzwłocznie powiadomi Inżyniera/Kierownika projektu i zainteresowane władze oraz będzie </w:t>
      </w:r>
      <w:r w:rsidR="00CA5403">
        <w:rPr>
          <w:rFonts w:cs="Arial"/>
        </w:rPr>
        <w:br/>
      </w:r>
      <w:r w:rsidRPr="0078547D">
        <w:rPr>
          <w:rFonts w:cs="Arial"/>
        </w:rPr>
        <w:t>z nimi współpracował dostarczając wszelkiej pomocy potrzebnej przy dokonywaniu napraw. Wykonawca będzie odpowiadać za wszelkie spowodowane przez jego działania uszkodzenia instalacji na powierzchni ziemi i u</w:t>
      </w:r>
      <w:r w:rsidR="00CA5403">
        <w:rPr>
          <w:rFonts w:cs="Arial"/>
        </w:rPr>
        <w:t xml:space="preserve">rządzeń podziemnych wykazanych </w:t>
      </w:r>
      <w:r w:rsidRPr="0078547D">
        <w:rPr>
          <w:rFonts w:cs="Arial"/>
        </w:rPr>
        <w:t>w dokumentach dostarczonych mu przez Zamawiającego.</w:t>
      </w:r>
    </w:p>
    <w:p w14:paraId="3BC98F6E" w14:textId="77777777" w:rsidR="002D3FA1" w:rsidRPr="0078547D" w:rsidRDefault="002D3FA1" w:rsidP="007D7F16">
      <w:pPr>
        <w:pStyle w:val="Akapitzlist"/>
        <w:numPr>
          <w:ilvl w:val="4"/>
          <w:numId w:val="8"/>
        </w:numPr>
        <w:spacing w:after="60" w:line="240" w:lineRule="auto"/>
        <w:jc w:val="both"/>
        <w:rPr>
          <w:rFonts w:cs="Arial"/>
        </w:rPr>
      </w:pPr>
      <w:r w:rsidRPr="0078547D">
        <w:rPr>
          <w:rFonts w:cs="Arial"/>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3E903312" w14:textId="592219CB" w:rsidR="002D3FA1" w:rsidRPr="0078547D" w:rsidRDefault="002D3FA1" w:rsidP="007D7F16">
      <w:pPr>
        <w:pStyle w:val="Akapitzlist"/>
        <w:numPr>
          <w:ilvl w:val="4"/>
          <w:numId w:val="8"/>
        </w:numPr>
        <w:spacing w:after="60" w:line="240" w:lineRule="auto"/>
        <w:jc w:val="both"/>
        <w:rPr>
          <w:rFonts w:cs="Arial"/>
        </w:rPr>
      </w:pPr>
      <w:r w:rsidRPr="0078547D">
        <w:rPr>
          <w:rFonts w:cs="Arial"/>
        </w:rPr>
        <w:t xml:space="preserve">Wykonawca będzie na bieżąco informował o lokalizacji zaplecza budowy </w:t>
      </w:r>
      <w:r w:rsidRPr="0078547D">
        <w:rPr>
          <w:rFonts w:cs="Arial"/>
        </w:rPr>
        <w:br/>
        <w:t>oraz  lokalizacji urządzeń i materiałów budowlanych po</w:t>
      </w:r>
      <w:r w:rsidR="00CA5403">
        <w:rPr>
          <w:rFonts w:cs="Arial"/>
        </w:rPr>
        <w:t xml:space="preserve">za terenem inwestycji, a także </w:t>
      </w:r>
      <w:r w:rsidR="00CA5403">
        <w:rPr>
          <w:rFonts w:cs="Arial"/>
        </w:rPr>
        <w:br/>
      </w:r>
      <w:r w:rsidRPr="0078547D">
        <w:rPr>
          <w:rFonts w:cs="Arial"/>
        </w:rPr>
        <w:t xml:space="preserve">o podstawie dysponowania terenem na ten cel. (np. umowa z właścicielem terenu). </w:t>
      </w:r>
    </w:p>
    <w:p w14:paraId="3D0417A6"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2" w:name="_Toc13509047"/>
      <w:r w:rsidRPr="0078547D">
        <w:rPr>
          <w:rFonts w:asciiTheme="minorHAnsi" w:hAnsiTheme="minorHAnsi" w:cs="Arial"/>
          <w:b/>
          <w:color w:val="auto"/>
          <w:sz w:val="22"/>
          <w:szCs w:val="22"/>
        </w:rPr>
        <w:lastRenderedPageBreak/>
        <w:t>Zabezpieczenie terenu budowy</w:t>
      </w:r>
      <w:bookmarkEnd w:id="82"/>
    </w:p>
    <w:p w14:paraId="610C1A89"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Wykonawca jest zobowiązany do zabezpieczenia placu budowy w okresie trwania realizacji Inwestycji, aż do zakończenia robót i ich odbioru końcowego.</w:t>
      </w:r>
    </w:p>
    <w:p w14:paraId="2862F4CE"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 xml:space="preserve">Przed przystąpieniem do robót Wykonawca zobowiązany jest do przedstawienia Inspektorowi Nadzoru do zatwierdzenia planu BIOZ, który powinien być </w:t>
      </w:r>
      <w:r w:rsidRPr="0078547D">
        <w:rPr>
          <w:rFonts w:cs="Arial"/>
        </w:rPr>
        <w:br/>
        <w:t xml:space="preserve">na bieżąco aktualizowany w zależności od potrzeb i postępu robót. </w:t>
      </w:r>
    </w:p>
    <w:p w14:paraId="7756400D" w14:textId="3B9C50F9"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 czasie wykonywania robót Wykonawca zobowiązany jest do dostarczenia, zainstalowania i obsługi tymczasowych urządzeń zabezpieczających takich jak: ogrodzenia, oświetlenie, sygnały i znaki ostrzegawcze, zapory itp. Wykonawca zapewni na swój koszt dozór budowy. Wykonawca jest zobowiązany</w:t>
      </w:r>
      <w:r w:rsidR="00CA5403">
        <w:rPr>
          <w:rFonts w:cs="Arial"/>
        </w:rPr>
        <w:t xml:space="preserve"> do</w:t>
      </w:r>
      <w:r w:rsidRPr="0078547D">
        <w:rPr>
          <w:rFonts w:cs="Arial"/>
        </w:rPr>
        <w:t xml:space="preserve"> podjęcia wszelkich środków niezbędnych </w:t>
      </w:r>
      <w:r w:rsidR="00CA5403">
        <w:rPr>
          <w:rFonts w:cs="Arial"/>
        </w:rPr>
        <w:br/>
      </w:r>
      <w:r w:rsidRPr="0078547D">
        <w:rPr>
          <w:rFonts w:cs="Arial"/>
        </w:rPr>
        <w:t xml:space="preserve">dla ochrony robót, bezpieczeństwa pojazdów i pieszych. Wykonawca zobowiązany </w:t>
      </w:r>
      <w:r w:rsidR="00CA5403">
        <w:rPr>
          <w:rFonts w:cs="Arial"/>
        </w:rPr>
        <w:br/>
      </w:r>
      <w:r w:rsidRPr="0078547D">
        <w:rPr>
          <w:rFonts w:cs="Arial"/>
        </w:rPr>
        <w:t xml:space="preserve">jest zapewnić w dzień i w nocy stałą i dobrą widoczność tych zapór i znaków, dla których jest </w:t>
      </w:r>
      <w:r w:rsidR="00CA5403">
        <w:rPr>
          <w:rFonts w:cs="Arial"/>
        </w:rPr>
        <w:br/>
      </w:r>
      <w:r w:rsidRPr="0078547D">
        <w:rPr>
          <w:rFonts w:cs="Arial"/>
        </w:rPr>
        <w:t xml:space="preserve">to nieodzowne ze względów bezpieczeństwa. </w:t>
      </w:r>
    </w:p>
    <w:p w14:paraId="42E41BEC" w14:textId="2E4BF969"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Fakt przystąpienia do robót Wykon</w:t>
      </w:r>
      <w:r w:rsidR="00CA5403">
        <w:rPr>
          <w:rFonts w:cs="Arial"/>
        </w:rPr>
        <w:t xml:space="preserve">awca obwieści publicznie przed </w:t>
      </w:r>
      <w:r w:rsidRPr="0078547D">
        <w:rPr>
          <w:rFonts w:cs="Arial"/>
        </w:rPr>
        <w:t xml:space="preserve">ich rozpoczęciem </w:t>
      </w:r>
      <w:r w:rsidR="00CA5403">
        <w:rPr>
          <w:rFonts w:cs="Arial"/>
        </w:rPr>
        <w:br/>
      </w:r>
      <w:r w:rsidRPr="0078547D">
        <w:rPr>
          <w:rFonts w:cs="Arial"/>
        </w:rPr>
        <w:t xml:space="preserve">w sposób uzgodniony z Zamawiającym oraz przez umieszczenie tablic informacyjnych </w:t>
      </w:r>
      <w:r w:rsidR="00CA5403">
        <w:rPr>
          <w:rFonts w:cs="Arial"/>
        </w:rPr>
        <w:br/>
      </w:r>
      <w:r w:rsidRPr="0078547D">
        <w:rPr>
          <w:rFonts w:cs="Arial"/>
        </w:rPr>
        <w:t>w miejscach określonych przez Zamawiającego. Na Wykonawcy spoczywa obowiązek utrzymywania tablic informacyjnych w dobrym stanie przez cały okres realizacji robót.</w:t>
      </w:r>
    </w:p>
    <w:p w14:paraId="44100779"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Wszystkie prace związane z zabezpieczaniem drzew, ziemne i budowlane </w:t>
      </w:r>
      <w:r w:rsidRPr="0078547D">
        <w:rPr>
          <w:rFonts w:cs="Arial"/>
        </w:rPr>
        <w:br/>
        <w:t>w zasięgu koron drzew należy wykonywać ręcznie, bez użycia sprzętu ciężkiego, pod nadzorem inspektora terenów zieleni.</w:t>
      </w:r>
    </w:p>
    <w:p w14:paraId="35FB8586" w14:textId="33ABEC6A"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Koszt zabezpieczenia terenu budowy nie podlega odrębnej zapłacie i przyjmuje się, </w:t>
      </w:r>
      <w:r w:rsidR="00CA5403">
        <w:rPr>
          <w:rFonts w:cs="Arial"/>
        </w:rPr>
        <w:br/>
      </w:r>
      <w:r w:rsidRPr="0078547D">
        <w:rPr>
          <w:rFonts w:cs="Arial"/>
        </w:rPr>
        <w:t>że jest włączony w cenę umowną.</w:t>
      </w:r>
    </w:p>
    <w:p w14:paraId="0D3E33FC" w14:textId="1C008E7A" w:rsidR="002D3FA1" w:rsidRPr="0078547D" w:rsidRDefault="002D3FA1" w:rsidP="007D7F16">
      <w:pPr>
        <w:pStyle w:val="Akapitzlist"/>
        <w:numPr>
          <w:ilvl w:val="4"/>
          <w:numId w:val="8"/>
        </w:numPr>
        <w:spacing w:line="240" w:lineRule="auto"/>
        <w:jc w:val="both"/>
        <w:rPr>
          <w:rFonts w:cs="Arial"/>
        </w:rPr>
      </w:pPr>
      <w:r w:rsidRPr="0078547D">
        <w:rPr>
          <w:rFonts w:cs="Arial"/>
        </w:rPr>
        <w:t xml:space="preserve">Wykonawca dostarczy, zainstaluje i będzie utrzymywać tymczasowe urządzenia zabezpieczające, w tym: ogrodzenia, poręcze, oświetlenie, sygnały i znaki ostrzegawcze </w:t>
      </w:r>
      <w:r w:rsidR="00CA5403">
        <w:rPr>
          <w:rFonts w:cs="Arial"/>
        </w:rPr>
        <w:br/>
      </w:r>
      <w:r w:rsidRPr="0078547D">
        <w:rPr>
          <w:rFonts w:cs="Arial"/>
        </w:rPr>
        <w:t>oraz wszelkie inne śr</w:t>
      </w:r>
      <w:r w:rsidR="00CA5403">
        <w:rPr>
          <w:rFonts w:cs="Arial"/>
        </w:rPr>
        <w:t>odki niezbędne do ochrony robót.</w:t>
      </w:r>
      <w:r w:rsidRPr="0078547D">
        <w:rPr>
          <w:rFonts w:cs="Arial"/>
        </w:rPr>
        <w:t xml:space="preserve">  W przypadku robót </w:t>
      </w:r>
      <w:r w:rsidRPr="0078547D">
        <w:rPr>
          <w:rFonts w:cs="Arial"/>
        </w:rPr>
        <w:br/>
        <w:t xml:space="preserve">w granicach pasa drogowego dróg publicznych Wykonawca opracuje, zaopiniuje </w:t>
      </w:r>
      <w:r w:rsidRPr="0078547D">
        <w:rPr>
          <w:rFonts w:cs="Arial"/>
        </w:rPr>
        <w:br/>
        <w:t>i zatwierdzi czasową organizację ruchu. Wykonawca ogrodzi oraz wyraźnie oznakuje teren budowy. Wykonawca zapewni stałe warunki widoczności w dzień i w nocy tych zapór i znaków, dla których jest to nieodzowne ze względów bezpieczeństwa</w:t>
      </w:r>
      <w:r w:rsidR="00CA5403">
        <w:rPr>
          <w:rFonts w:cs="Arial"/>
        </w:rPr>
        <w:t>.</w:t>
      </w:r>
    </w:p>
    <w:p w14:paraId="265CF6E8" w14:textId="156D387D"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3" w:name="_Toc13509048"/>
      <w:r w:rsidRPr="0078547D">
        <w:rPr>
          <w:rFonts w:asciiTheme="minorHAnsi" w:hAnsiTheme="minorHAnsi" w:cs="Arial"/>
          <w:b/>
          <w:color w:val="auto"/>
          <w:sz w:val="22"/>
          <w:szCs w:val="22"/>
        </w:rPr>
        <w:t>Ochrona środowiska w czasie wykonywania robót</w:t>
      </w:r>
      <w:bookmarkEnd w:id="83"/>
    </w:p>
    <w:p w14:paraId="5778EA23"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zobowiązany jest znać wszelkie przepisy dotyczące ochrony środowiska naturalnego i przestrzegać ich w czasie prowadzenia robót.</w:t>
      </w:r>
    </w:p>
    <w:p w14:paraId="54BB21F9" w14:textId="1DF4F2E1"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 okresie trwania </w:t>
      </w:r>
      <w:r w:rsidR="00F37296">
        <w:rPr>
          <w:rFonts w:cs="Arial"/>
        </w:rPr>
        <w:t xml:space="preserve">i wykańczania </w:t>
      </w:r>
      <w:r w:rsidRPr="0078547D">
        <w:rPr>
          <w:rFonts w:cs="Arial"/>
        </w:rPr>
        <w:t>budowy Wykonawca ma obowiązek:</w:t>
      </w:r>
    </w:p>
    <w:p w14:paraId="2A131E75"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utrzymywać teren budowy i wykopy w stanie bez wody stojącej,</w:t>
      </w:r>
    </w:p>
    <w:p w14:paraId="3A842F8B" w14:textId="67776DEE"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podejmować wszelkie uzasadnione kroki</w:t>
      </w:r>
      <w:r w:rsidR="00F37296">
        <w:rPr>
          <w:rFonts w:cs="Arial"/>
        </w:rPr>
        <w:t xml:space="preserve"> mające na celu stosowanie się </w:t>
      </w:r>
      <w:r w:rsidRPr="0078547D">
        <w:rPr>
          <w:rFonts w:cs="Arial"/>
        </w:rPr>
        <w:t xml:space="preserve">do przepisów </w:t>
      </w:r>
      <w:r w:rsidR="00F37296">
        <w:rPr>
          <w:rFonts w:cs="Arial"/>
        </w:rPr>
        <w:br/>
      </w:r>
      <w:r w:rsidRPr="0078547D">
        <w:rPr>
          <w:rFonts w:cs="Arial"/>
        </w:rPr>
        <w:t>i norm dotyczących ochrony środowiska na terenie i wokół terenu budowy oraz unikać uszkodzeń lub uciążliwości dla osób lub własności społecznej</w:t>
      </w:r>
      <w:r w:rsidR="00F37296">
        <w:rPr>
          <w:rFonts w:cs="Arial"/>
        </w:rPr>
        <w:t>/dóbr publicznych</w:t>
      </w:r>
      <w:r w:rsidRPr="0078547D">
        <w:rPr>
          <w:rFonts w:cs="Arial"/>
        </w:rPr>
        <w:t xml:space="preserve"> i innych, a wynikających ze skażenia, hałasu</w:t>
      </w:r>
      <w:r w:rsidR="00F37296">
        <w:rPr>
          <w:rFonts w:cs="Arial"/>
        </w:rPr>
        <w:t>, wibracji, zanieczyszczenia</w:t>
      </w:r>
      <w:r w:rsidRPr="0078547D">
        <w:rPr>
          <w:rFonts w:cs="Arial"/>
        </w:rPr>
        <w:t xml:space="preserve"> </w:t>
      </w:r>
      <w:r w:rsidR="0084442F">
        <w:rPr>
          <w:rFonts w:cs="Arial"/>
        </w:rPr>
        <w:t xml:space="preserve">lub innych przyczyn powstałych </w:t>
      </w:r>
      <w:r w:rsidRPr="0078547D">
        <w:rPr>
          <w:rFonts w:cs="Arial"/>
        </w:rPr>
        <w:t>w następstwie jego sposobu działania.</w:t>
      </w:r>
    </w:p>
    <w:p w14:paraId="7C20B472"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Stosując się do tych wymagań, Wykonawca będzie w szczególności miał wgląd na:</w:t>
      </w:r>
    </w:p>
    <w:p w14:paraId="0DB76829"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 xml:space="preserve"> lokalizacje baz, warsztatów, magazynów, składowisk, ukopów i dróg dojazdowych,</w:t>
      </w:r>
    </w:p>
    <w:p w14:paraId="5023B234" w14:textId="55B3778D"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zabezpieczenie istniejącego</w:t>
      </w:r>
      <w:r w:rsidR="0084442F">
        <w:rPr>
          <w:rFonts w:cs="Arial"/>
        </w:rPr>
        <w:t xml:space="preserve"> drzewostanu na czas wykonywani</w:t>
      </w:r>
      <w:r w:rsidRPr="0078547D">
        <w:rPr>
          <w:rFonts w:cs="Arial"/>
        </w:rPr>
        <w:t>a robót,</w:t>
      </w:r>
    </w:p>
    <w:p w14:paraId="04784F68" w14:textId="60FE31B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lastRenderedPageBreak/>
        <w:t xml:space="preserve">środki ostrożności i zabezpieczenia przed: zanieczyszczeniem zbiorników i cieków wodnych pyłami lub substancjami toksycznymi, zanieczyszczeniem powietrza pyłami </w:t>
      </w:r>
      <w:r w:rsidR="0084442F">
        <w:rPr>
          <w:rFonts w:cs="Arial"/>
        </w:rPr>
        <w:br/>
      </w:r>
      <w:r w:rsidRPr="0078547D">
        <w:rPr>
          <w:rFonts w:cs="Arial"/>
        </w:rPr>
        <w:t>i gazami, możliwością powstania pożaru.</w:t>
      </w:r>
    </w:p>
    <w:p w14:paraId="168B0C72"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ma obowiązek znać i stosować w czasie prowadzenia robót wszelkie przepisy dotyczące ochrony środowiska naturalnego.</w:t>
      </w:r>
    </w:p>
    <w:p w14:paraId="64436627"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musi wyposażyć budowę w Apteczkę Środowiskową.</w:t>
      </w:r>
    </w:p>
    <w:p w14:paraId="08B2D3CB" w14:textId="752E89E6"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4" w:name="_Toc13509049"/>
      <w:r w:rsidRPr="0078547D">
        <w:rPr>
          <w:rFonts w:asciiTheme="minorHAnsi" w:hAnsiTheme="minorHAnsi" w:cs="Arial"/>
          <w:b/>
          <w:color w:val="auto"/>
          <w:sz w:val="22"/>
          <w:szCs w:val="22"/>
        </w:rPr>
        <w:t>Ochrona przeciwpożarowa</w:t>
      </w:r>
      <w:bookmarkEnd w:id="84"/>
    </w:p>
    <w:p w14:paraId="4F73BC41" w14:textId="220C343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jest zobowiązany przestrzegać przepisów ochrony przeciwpożarowej, </w:t>
      </w:r>
      <w:r w:rsidR="0084442F">
        <w:rPr>
          <w:rFonts w:cs="Arial"/>
        </w:rPr>
        <w:br/>
      </w:r>
      <w:r w:rsidRPr="0078547D">
        <w:rPr>
          <w:rFonts w:cs="Arial"/>
        </w:rPr>
        <w:t xml:space="preserve">a także utrzymywać ważny sprzęt ochrony przeciwpożarowej, wymagany przez odpowiednie przepisy na terenie budowy, w pomieszczeniach biurowych, magazynowych i innych pomieszczeń wykorzystywanych w trakcie trwania prac budowlanych oraz w maszynach </w:t>
      </w:r>
      <w:r w:rsidR="0084442F">
        <w:rPr>
          <w:rFonts w:cs="Arial"/>
        </w:rPr>
        <w:br/>
      </w:r>
      <w:r w:rsidRPr="0078547D">
        <w:rPr>
          <w:rFonts w:cs="Arial"/>
        </w:rPr>
        <w:t>i pojazdach.</w:t>
      </w:r>
    </w:p>
    <w:p w14:paraId="2609FB95"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Materiały łatwopalne muszą być składowane w sposób zgodny z odpowiednimi przepisami i zabezpieczone przed dostępem osób trzecich.</w:t>
      </w:r>
    </w:p>
    <w:p w14:paraId="6805412B"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będzie odpowiedzialny za wszelkie straty spowodowane pożarem wywołanym sposobem realizacji robót lub przez personel Wykonawcy.</w:t>
      </w:r>
    </w:p>
    <w:p w14:paraId="2CA1F7BF" w14:textId="69D03FDA"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5" w:name="_Toc13509050"/>
      <w:r w:rsidRPr="0078547D">
        <w:rPr>
          <w:rFonts w:asciiTheme="minorHAnsi" w:hAnsiTheme="minorHAnsi" w:cs="Arial"/>
          <w:b/>
          <w:color w:val="auto"/>
          <w:sz w:val="22"/>
          <w:szCs w:val="22"/>
        </w:rPr>
        <w:t>Bezpieczeństwo i higiena pracy</w:t>
      </w:r>
      <w:bookmarkEnd w:id="85"/>
    </w:p>
    <w:p w14:paraId="5CAA2E28" w14:textId="1087CC31"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Podczas realizacji robót Wykonawca zobowiązany jest przestrzegać przepisów dotyczących BHP. W szczególności Wykonawca ma obowiązek zadbać, aby personel </w:t>
      </w:r>
      <w:r w:rsidR="00D6066B">
        <w:rPr>
          <w:rFonts w:cs="Arial"/>
        </w:rPr>
        <w:br/>
      </w:r>
      <w:r w:rsidRPr="0078547D">
        <w:rPr>
          <w:rFonts w:cs="Arial"/>
        </w:rPr>
        <w:t xml:space="preserve">nie wykonywał pracy w warunkach niebezpiecznych, szkodliwych dla zdrowia oraz </w:t>
      </w:r>
      <w:r w:rsidR="00D6066B">
        <w:rPr>
          <w:rFonts w:cs="Arial"/>
        </w:rPr>
        <w:br/>
      </w:r>
      <w:r w:rsidRPr="0078547D">
        <w:rPr>
          <w:rFonts w:cs="Arial"/>
        </w:rPr>
        <w:t xml:space="preserve">nie spełniających odpowiednich wymagań sanitarnych. </w:t>
      </w:r>
    </w:p>
    <w:p w14:paraId="07B99139" w14:textId="583B9BEB"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zobowiązany jest zapewnić i utrzymywać w należytym stanie wszelkie urządzenia zabezpieczające, socjalne, sprzęt i odpowiednią odzież służące ochronie życia </w:t>
      </w:r>
      <w:r w:rsidR="005E586F">
        <w:rPr>
          <w:rFonts w:cs="Arial"/>
        </w:rPr>
        <w:br/>
      </w:r>
      <w:r w:rsidRPr="0078547D">
        <w:rPr>
          <w:rFonts w:cs="Arial"/>
        </w:rPr>
        <w:t>i</w:t>
      </w:r>
      <w:r w:rsidR="005E586F">
        <w:rPr>
          <w:rFonts w:cs="Arial"/>
        </w:rPr>
        <w:t xml:space="preserve"> </w:t>
      </w:r>
      <w:r w:rsidRPr="0078547D">
        <w:rPr>
          <w:rFonts w:cs="Arial"/>
        </w:rPr>
        <w:t xml:space="preserve">zdrowia oraz zapewniające bezpieczeństwo osób zatrudnionych na budowie. </w:t>
      </w:r>
    </w:p>
    <w:p w14:paraId="7504DF44" w14:textId="5981F461"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zobowiązany jest do przedstawienia Zamawiającemu, w ciągu 7 dni </w:t>
      </w:r>
      <w:r w:rsidR="00D6066B">
        <w:rPr>
          <w:rFonts w:cs="Arial"/>
        </w:rPr>
        <w:br/>
      </w:r>
      <w:r w:rsidRPr="0078547D">
        <w:rPr>
          <w:rFonts w:cs="Arial"/>
        </w:rPr>
        <w:t xml:space="preserve">od czasu przekazania placu budowy, Planu bezpieczeństwa i ochrony zdrowia zwanym </w:t>
      </w:r>
      <w:r w:rsidR="00D6066B">
        <w:rPr>
          <w:rFonts w:cs="Arial"/>
        </w:rPr>
        <w:br/>
      </w:r>
      <w:r w:rsidRPr="0078547D">
        <w:rPr>
          <w:rFonts w:cs="Arial"/>
        </w:rPr>
        <w:t>„Planem BIOZ”. Wykonawca odpowiada za wdrożenie planu Bioz w życie.</w:t>
      </w:r>
    </w:p>
    <w:p w14:paraId="56F6304F"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Wszystkie koszty związane z wypełnieniem wymagań bezpieczeństwa określonych powyżej, powinny być uwzględnione w Umowie.</w:t>
      </w:r>
    </w:p>
    <w:p w14:paraId="3DA8233C" w14:textId="409D3392"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6" w:name="_Toc13509051"/>
      <w:r w:rsidRPr="0078547D">
        <w:rPr>
          <w:rFonts w:asciiTheme="minorHAnsi" w:hAnsiTheme="minorHAnsi" w:cs="Arial"/>
          <w:b/>
          <w:color w:val="auto"/>
          <w:sz w:val="22"/>
          <w:szCs w:val="22"/>
        </w:rPr>
        <w:t>Zaplecze dla potrzeb Wykonawcy</w:t>
      </w:r>
      <w:bookmarkEnd w:id="86"/>
    </w:p>
    <w:p w14:paraId="765C9B25" w14:textId="69891B75" w:rsidR="002D3FA1" w:rsidRPr="0078547D" w:rsidRDefault="002D3FA1" w:rsidP="002D3FA1">
      <w:pPr>
        <w:spacing w:beforeLines="40" w:before="96" w:afterLines="20" w:after="48" w:line="240" w:lineRule="auto"/>
        <w:ind w:left="567"/>
        <w:jc w:val="both"/>
        <w:rPr>
          <w:rFonts w:cs="Arial"/>
        </w:rPr>
      </w:pPr>
      <w:r w:rsidRPr="0078547D">
        <w:rPr>
          <w:rFonts w:cs="Arial"/>
        </w:rPr>
        <w:t xml:space="preserve">Wykonawca jest zobowiązany odpowiednio zabezpieczyć teren zaplecza budowy </w:t>
      </w:r>
      <w:r w:rsidR="00D6066B">
        <w:rPr>
          <w:rFonts w:cs="Arial"/>
        </w:rPr>
        <w:br/>
      </w:r>
      <w:r w:rsidRPr="0078547D">
        <w:rPr>
          <w:rFonts w:cs="Arial"/>
        </w:rPr>
        <w:t>przed wstępem osób niepowołanych.</w:t>
      </w:r>
    </w:p>
    <w:p w14:paraId="59B8DF4A" w14:textId="66335148"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7" w:name="_Toc13509052"/>
      <w:r w:rsidRPr="0078547D">
        <w:rPr>
          <w:rFonts w:asciiTheme="minorHAnsi" w:hAnsiTheme="minorHAnsi" w:cs="Arial"/>
          <w:b/>
          <w:color w:val="auto"/>
          <w:sz w:val="22"/>
          <w:szCs w:val="22"/>
        </w:rPr>
        <w:t>Wyroby budowlane oraz podstawowe wymagania związane z ich przechowywaniem, transportem, warunkami dostawy, składowaniem, kontrolą jakości</w:t>
      </w:r>
      <w:bookmarkEnd w:id="87"/>
    </w:p>
    <w:p w14:paraId="245AF5AC" w14:textId="2ED11EB9"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 trakcie tworzenia dokumentacji projektowej Wykonawca jest zobowiązany </w:t>
      </w:r>
      <w:r w:rsidR="005E586F">
        <w:rPr>
          <w:rFonts w:cs="Arial"/>
        </w:rPr>
        <w:br/>
      </w:r>
      <w:r w:rsidRPr="0078547D">
        <w:rPr>
          <w:rFonts w:cs="Arial"/>
        </w:rPr>
        <w:t xml:space="preserve">do przedstawienia Zamawiającemu doboru materiałów proponowanych do wykorzystania </w:t>
      </w:r>
      <w:r w:rsidR="005E586F">
        <w:rPr>
          <w:rFonts w:cs="Arial"/>
        </w:rPr>
        <w:br/>
      </w:r>
      <w:r w:rsidRPr="0078547D">
        <w:rPr>
          <w:rFonts w:cs="Arial"/>
        </w:rPr>
        <w:t xml:space="preserve">w trakcie realizacji robót w celu uzyskania akceptacji dla proponowanych rozwiązań </w:t>
      </w:r>
      <w:r w:rsidR="005E586F">
        <w:rPr>
          <w:rFonts w:cs="Arial"/>
        </w:rPr>
        <w:br/>
      </w:r>
      <w:r w:rsidRPr="0078547D">
        <w:rPr>
          <w:rFonts w:cs="Arial"/>
        </w:rPr>
        <w:t xml:space="preserve">i materiałów. Zamawiający może wymagać przedstawienia próbek do oceny i zatwierdzenia. </w:t>
      </w:r>
    </w:p>
    <w:p w14:paraId="508F8E84" w14:textId="637F975F"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Wyroby budowlane, stosowane w trakcie wykonywania robót budowlanych, mają spełniać wymagania polskich przepisów, a wykonawca będzie posiadał dokumenty potwierdzające, że zostały one </w:t>
      </w:r>
      <w:r w:rsidR="005E586F">
        <w:rPr>
          <w:rFonts w:cs="Arial"/>
        </w:rPr>
        <w:t xml:space="preserve">wprowadzone do obrotu, zgodnie </w:t>
      </w:r>
      <w:r w:rsidRPr="0078547D">
        <w:rPr>
          <w:rFonts w:cs="Arial"/>
        </w:rPr>
        <w:t xml:space="preserve">z regulacjami ustawy </w:t>
      </w:r>
      <w:r w:rsidR="005E586F">
        <w:rPr>
          <w:rFonts w:cs="Arial"/>
        </w:rPr>
        <w:br/>
      </w:r>
      <w:r w:rsidRPr="0078547D">
        <w:rPr>
          <w:rFonts w:cs="Arial"/>
        </w:rPr>
        <w:t>o wyrobach budowlanych i posiadają wymagane parametry.</w:t>
      </w:r>
    </w:p>
    <w:p w14:paraId="2E5B3F49"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lastRenderedPageBreak/>
        <w:t>Cechy materiałów muszą być jednorodne i wykazywać bliską zgodność z określonymi wymaganiami. Rozrzuty tych cech nie mogą przekraczać dopuszczalnego poziomu tolerancji.</w:t>
      </w:r>
    </w:p>
    <w:p w14:paraId="7D97AB7B" w14:textId="7C5E578E"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Specyficzne wyroby budowlane wytwarzane według zasad określonych </w:t>
      </w:r>
      <w:r w:rsidR="005E586F">
        <w:rPr>
          <w:rFonts w:cs="Arial"/>
        </w:rPr>
        <w:br/>
      </w:r>
      <w:r w:rsidRPr="0078547D">
        <w:rPr>
          <w:rFonts w:cs="Arial"/>
        </w:rPr>
        <w:t>w dokumentacji projektowej lub w specyfikac</w:t>
      </w:r>
      <w:r w:rsidR="005E586F">
        <w:rPr>
          <w:rFonts w:cs="Arial"/>
        </w:rPr>
        <w:t xml:space="preserve">jach technicznych będą wymagały </w:t>
      </w:r>
      <w:r w:rsidRPr="0078547D">
        <w:rPr>
          <w:rFonts w:cs="Arial"/>
        </w:rPr>
        <w:t>przeprowadzenia badań potwierdzających, że spełniają one oczekiwane parametry.</w:t>
      </w:r>
    </w:p>
    <w:p w14:paraId="3E9A9754" w14:textId="4A51D9CC"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Koszty przeprowadzenia tych badań obciążają Wykonawcę, a potrzeba tych badań </w:t>
      </w:r>
      <w:r w:rsidR="005E586F">
        <w:rPr>
          <w:rFonts w:cs="Arial"/>
        </w:rPr>
        <w:br/>
      </w:r>
      <w:r w:rsidRPr="0078547D">
        <w:rPr>
          <w:rFonts w:cs="Arial"/>
        </w:rPr>
        <w:t>i ich częstotliwość określą specyfikacje techniczne. Materiały wytwarzane na terenie budowy będą musiały uzyskać akceptację Zamawiającego w zakresie ich jakości.</w:t>
      </w:r>
    </w:p>
    <w:p w14:paraId="4BAC3EEB"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zapewni, aby tymczasowo składowane materiały, do czasu gdy będą one potrzebne do robót, były zabezpieczone przed zanieczyszczeniem i zniszczeniem, zachowały swoją jakość i właściwość do robót i były dostępne do kontroli przez Inspektora Nadzoru.</w:t>
      </w:r>
    </w:p>
    <w:p w14:paraId="29F68933"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Zaplecze budowy oraz miejsca czasowego składowania materiałów będą zlokalizowane w obrębie terenu budowy w miejscach uzgodnionych z Inspektorem Nadzoru lub poza terenem budowy w miejscach zorganizowanych przez Wykonawcę.</w:t>
      </w:r>
    </w:p>
    <w:p w14:paraId="71FA3C78" w14:textId="6BC13B6B"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Źródła uzyskania materiałów </w:t>
      </w:r>
      <w:r w:rsidRPr="00B27818">
        <w:rPr>
          <w:rFonts w:cs="Arial"/>
        </w:rPr>
        <w:t xml:space="preserve">- </w:t>
      </w:r>
      <w:r w:rsidR="00B27818" w:rsidRPr="00B27818">
        <w:rPr>
          <w:rFonts w:cs="Arial"/>
        </w:rPr>
        <w:t>Co najmniej na 3</w:t>
      </w:r>
      <w:r w:rsidRPr="00B27818">
        <w:rPr>
          <w:rFonts w:cs="Arial"/>
        </w:rPr>
        <w:t xml:space="preserve"> tygodnie</w:t>
      </w:r>
      <w:r w:rsidRPr="0078547D">
        <w:rPr>
          <w:rFonts w:cs="Arial"/>
        </w:rPr>
        <w:t xml:space="preserve"> przed zaplanowanym wykorzystaniem jakichkolwiek materiałów przeznaczonych do robót, Wykonawca przedstawi Inżynierowi/Kierownikowi projektu do zatwierdzenia, szczegółowe informacje dotyczące proponowanego źródła wytwarzania, zamawiania lub wydobywania tych materiałów </w:t>
      </w:r>
      <w:r w:rsidR="00F37296">
        <w:rPr>
          <w:rFonts w:cs="Arial"/>
        </w:rPr>
        <w:br/>
      </w:r>
      <w:r w:rsidRPr="0078547D">
        <w:rPr>
          <w:rFonts w:cs="Arial"/>
        </w:rPr>
        <w:t xml:space="preserve">jak również odpowiednie świadectwa badań laboratoryjnych oraz próbki materiałów. Zatwierdzenie partii materiałów z danego źródła nie oznacza automatycznie, że wszelkie materiały z danego źródła uzyskają zatwierdzenie. Wykonawca zobowiązany </w:t>
      </w:r>
      <w:r w:rsidR="00B27818">
        <w:rPr>
          <w:rFonts w:cs="Arial"/>
        </w:rPr>
        <w:br/>
      </w:r>
      <w:r w:rsidRPr="0078547D">
        <w:rPr>
          <w:rFonts w:cs="Arial"/>
        </w:rPr>
        <w:t xml:space="preserve">jest do prowadzenia badań w celu wykazania, że materiały uzyskane z dopuszczonego źródła </w:t>
      </w:r>
      <w:r w:rsidR="00B27818">
        <w:rPr>
          <w:rFonts w:cs="Arial"/>
        </w:rPr>
        <w:br/>
      </w:r>
      <w:r w:rsidRPr="0078547D">
        <w:rPr>
          <w:rFonts w:cs="Arial"/>
        </w:rPr>
        <w:t>w sposób ciągły spełniają wymagania ST w czasie realizacji robót.</w:t>
      </w:r>
    </w:p>
    <w:p w14:paraId="27EECAB8" w14:textId="45F243BD"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Pozyskiwanie materiałów miejscowych - 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 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  Wykonawca ponosi odpowiedzialność </w:t>
      </w:r>
      <w:r w:rsidR="00B27818">
        <w:rPr>
          <w:rFonts w:cs="Arial"/>
        </w:rPr>
        <w:br/>
      </w:r>
      <w:r w:rsidRPr="0078547D">
        <w:rPr>
          <w:rFonts w:cs="Arial"/>
        </w:rPr>
        <w:t xml:space="preserve">za spełnienie wymagań ilościowych i jakościowych materiałów pochodzących ze źródeł miejscowych. Wykonawca ponosi wszystkie koszty, z tytułu wydobycia materiałów, dzierżawy </w:t>
      </w:r>
      <w:r w:rsidR="00B27818">
        <w:rPr>
          <w:rFonts w:cs="Arial"/>
        </w:rPr>
        <w:br/>
      </w:r>
      <w:r w:rsidRPr="0078547D">
        <w:rPr>
          <w:rFonts w:cs="Arial"/>
        </w:rPr>
        <w:t xml:space="preserve">i inne jakie okażą się potrzebne w związku  z dostarczeniem materiałów do robót. </w:t>
      </w:r>
      <w:r w:rsidR="00B27818">
        <w:rPr>
          <w:rFonts w:cs="Arial"/>
        </w:rPr>
        <w:br/>
      </w:r>
      <w:r w:rsidRPr="0078547D">
        <w:rPr>
          <w:rFonts w:cs="Arial"/>
        </w:rPr>
        <w:t xml:space="preserve">Humus i nadkład czasowo zdjęte z terenu wykopów, </w:t>
      </w:r>
      <w:proofErr w:type="spellStart"/>
      <w:r w:rsidRPr="0078547D">
        <w:rPr>
          <w:rFonts w:cs="Arial"/>
        </w:rPr>
        <w:t>dokopów</w:t>
      </w:r>
      <w:proofErr w:type="spellEnd"/>
      <w:r w:rsidRPr="0078547D">
        <w:rPr>
          <w:rFonts w:cs="Arial"/>
        </w:rPr>
        <w:t xml:space="preserve"> i miejsc pozyskania materiałów miejscowych będą formowane w hałdy i wykorzystane przy zasypce i rekultywacji terenu </w:t>
      </w:r>
      <w:r w:rsidR="00B27818">
        <w:rPr>
          <w:rFonts w:cs="Arial"/>
        </w:rPr>
        <w:br/>
      </w:r>
      <w:r w:rsidRPr="0078547D">
        <w:rPr>
          <w:rFonts w:cs="Arial"/>
        </w:rPr>
        <w:t>po ukończeniu robót.</w:t>
      </w:r>
    </w:p>
    <w:p w14:paraId="0EE3C9BE" w14:textId="77777777" w:rsidR="002D3FA1" w:rsidRPr="0078547D" w:rsidRDefault="002D3FA1" w:rsidP="002D3FA1">
      <w:pPr>
        <w:spacing w:beforeLines="40" w:before="96" w:afterLines="20" w:after="48" w:line="240" w:lineRule="auto"/>
        <w:ind w:left="567"/>
        <w:jc w:val="both"/>
        <w:rPr>
          <w:rFonts w:cs="Arial"/>
        </w:rPr>
      </w:pPr>
      <w:r w:rsidRPr="0078547D">
        <w:rPr>
          <w:rFonts w:cs="Arial"/>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53BF29C8" w14:textId="77777777" w:rsidR="002D3FA1" w:rsidRPr="0078547D" w:rsidRDefault="002D3FA1" w:rsidP="002D3FA1">
      <w:pPr>
        <w:spacing w:beforeLines="40" w:before="96" w:afterLines="20" w:after="48" w:line="240" w:lineRule="auto"/>
        <w:ind w:left="567"/>
        <w:jc w:val="both"/>
        <w:rPr>
          <w:rFonts w:cs="Arial"/>
        </w:rPr>
      </w:pPr>
      <w:r w:rsidRPr="0078547D">
        <w:rPr>
          <w:rFonts w:cs="Arial"/>
        </w:rPr>
        <w:t>Wykonawca nie będzie prowadzić żadnych wykopów w obrębie terenu budowy poza tymi, które zostały wyszczególnione w dokumentach umowy, chyba, że uzyska na to pisemną zgodę Inżyniera/Kierownika projektu.</w:t>
      </w:r>
    </w:p>
    <w:p w14:paraId="67B2BA7E" w14:textId="77777777" w:rsidR="002D3FA1" w:rsidRPr="0078547D" w:rsidRDefault="002D3FA1" w:rsidP="002D3FA1">
      <w:pPr>
        <w:spacing w:beforeLines="40" w:before="96" w:afterLines="20" w:after="48" w:line="240" w:lineRule="auto"/>
        <w:ind w:left="567"/>
        <w:jc w:val="both"/>
        <w:rPr>
          <w:rFonts w:cs="Arial"/>
        </w:rPr>
      </w:pPr>
      <w:r w:rsidRPr="0078547D">
        <w:rPr>
          <w:rFonts w:cs="Arial"/>
        </w:rPr>
        <w:t>Eksploatacja źródeł materiałów będzie zgodna z wszelkimi regulacjami prawnymi obowiązującymi na danym obszarze.</w:t>
      </w:r>
    </w:p>
    <w:p w14:paraId="4EA94FA3" w14:textId="051522F7" w:rsidR="002D3FA1" w:rsidRPr="0078547D" w:rsidRDefault="002D3FA1" w:rsidP="007D7F16">
      <w:pPr>
        <w:pStyle w:val="Bezodstpw"/>
        <w:numPr>
          <w:ilvl w:val="4"/>
          <w:numId w:val="8"/>
        </w:numPr>
        <w:jc w:val="both"/>
        <w:rPr>
          <w:rFonts w:cs="Arial"/>
        </w:rPr>
      </w:pPr>
      <w:r w:rsidRPr="0078547D">
        <w:rPr>
          <w:rFonts w:cs="Arial"/>
        </w:rPr>
        <w:t xml:space="preserve">Materiały nie odpowiadające wymaganiom - Materiały nie odpowiadające wymaganiom zostaną przez Wykonawcę wywiezione z terenu budowy  i złożone w miejscu </w:t>
      </w:r>
      <w:r w:rsidRPr="0078547D">
        <w:rPr>
          <w:rFonts w:cs="Arial"/>
        </w:rPr>
        <w:lastRenderedPageBreak/>
        <w:t>wskazanym przez Inżyniera/Kierownika projektu. Jeśli Inżynier/Kierownik projektu zezwoli Wykonawcy na użycie tych materiałów do innych robót, niż te dla których zostały zakupione,</w:t>
      </w:r>
      <w:r w:rsidR="00B27818">
        <w:rPr>
          <w:rFonts w:cs="Arial"/>
        </w:rPr>
        <w:br/>
      </w:r>
      <w:r w:rsidRPr="0078547D">
        <w:rPr>
          <w:rFonts w:cs="Arial"/>
        </w:rPr>
        <w:t xml:space="preserve"> to koszt tych materiałów zostanie odpowiednio przewartościowany (skorygowany) </w:t>
      </w:r>
      <w:r w:rsidR="00B27818">
        <w:rPr>
          <w:rFonts w:cs="Arial"/>
        </w:rPr>
        <w:br/>
      </w:r>
      <w:r w:rsidRPr="0078547D">
        <w:rPr>
          <w:rFonts w:cs="Arial"/>
        </w:rPr>
        <w:t xml:space="preserve">przez Inżyniera/Kierownika projektu. Każdy rodzaj robót, w którym znajdują się nie zbadane </w:t>
      </w:r>
      <w:r w:rsidR="00B27818">
        <w:rPr>
          <w:rFonts w:cs="Arial"/>
        </w:rPr>
        <w:br/>
      </w:r>
      <w:r w:rsidRPr="0078547D">
        <w:rPr>
          <w:rFonts w:cs="Arial"/>
        </w:rPr>
        <w:t>i nie zaakceptowane materiały, Wykonawca wykonuje na własne ryzyko, licząc się z jego nieprzyjęciem, usunięciem  i niezapłaceniem</w:t>
      </w:r>
      <w:r w:rsidR="00B27818">
        <w:rPr>
          <w:rFonts w:cs="Arial"/>
        </w:rPr>
        <w:t>.</w:t>
      </w:r>
    </w:p>
    <w:p w14:paraId="5060EE37" w14:textId="5AFF5805" w:rsidR="002D3FA1" w:rsidRPr="0078547D" w:rsidRDefault="002D3FA1" w:rsidP="007D7F16">
      <w:pPr>
        <w:pStyle w:val="Bezodstpw"/>
        <w:numPr>
          <w:ilvl w:val="4"/>
          <w:numId w:val="8"/>
        </w:numPr>
        <w:jc w:val="both"/>
        <w:rPr>
          <w:rFonts w:cs="Arial"/>
        </w:rPr>
      </w:pPr>
      <w:r w:rsidRPr="0078547D">
        <w:rPr>
          <w:rFonts w:cs="Arial"/>
        </w:rPr>
        <w:t xml:space="preserve">Wariantowe stosowanie materiałów - Jeśli dokumentacja projektowa </w:t>
      </w:r>
      <w:r w:rsidR="00B27818">
        <w:rPr>
          <w:rFonts w:cs="Arial"/>
        </w:rPr>
        <w:br/>
      </w:r>
      <w:r w:rsidRPr="0078547D">
        <w:rPr>
          <w:rFonts w:cs="Arial"/>
        </w:rPr>
        <w:t xml:space="preserve">lub specyfikacja techniczna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w:t>
      </w:r>
      <w:r w:rsidR="00B27818">
        <w:rPr>
          <w:rFonts w:cs="Arial"/>
        </w:rPr>
        <w:br/>
      </w:r>
      <w:r w:rsidRPr="0078547D">
        <w:rPr>
          <w:rFonts w:cs="Arial"/>
        </w:rPr>
        <w:t xml:space="preserve">przez Inżyniera/Kierownika projektu. Wybrany i zaakceptowany rodzaj materiału nie może </w:t>
      </w:r>
      <w:r w:rsidR="00B27818">
        <w:rPr>
          <w:rFonts w:cs="Arial"/>
        </w:rPr>
        <w:br/>
      </w:r>
      <w:r w:rsidRPr="0078547D">
        <w:rPr>
          <w:rFonts w:cs="Arial"/>
        </w:rPr>
        <w:t>być później zmieniany bez zgody Inżyniera/Kierownika projektu.</w:t>
      </w:r>
    </w:p>
    <w:p w14:paraId="319F9131" w14:textId="0B1BAF62" w:rsidR="002D3FA1" w:rsidRPr="0078547D" w:rsidRDefault="002D3FA1" w:rsidP="007D7F16">
      <w:pPr>
        <w:pStyle w:val="Bezodstpw"/>
        <w:numPr>
          <w:ilvl w:val="4"/>
          <w:numId w:val="8"/>
        </w:numPr>
        <w:jc w:val="both"/>
        <w:rPr>
          <w:rFonts w:cs="Arial"/>
        </w:rPr>
      </w:pPr>
      <w:r w:rsidRPr="0078547D">
        <w:rPr>
          <w:rFonts w:cs="Arial"/>
        </w:rPr>
        <w:t xml:space="preserve">Przechowywanie i składowanie materiałów Wykonawca zapewni, aby tymczasowo składowane materiały, do czasu gdy będą one użyte do robót, były zabezpieczone przed zanieczyszczeniami, zachowały swoją jakość i właściwości i były dostępne do kontroli przez Inżyniera/Kierownika projektu. Miejsca czasowego składowania materiałów będą zlokalizowane w obrębie terenu budowy w miejscach uzgodnionych </w:t>
      </w:r>
      <w:r w:rsidR="00F37296">
        <w:rPr>
          <w:rFonts w:cs="Arial"/>
        </w:rPr>
        <w:t xml:space="preserve"> </w:t>
      </w:r>
      <w:r w:rsidR="00F37296">
        <w:rPr>
          <w:rFonts w:cs="Arial"/>
        </w:rPr>
        <w:br/>
      </w:r>
      <w:r w:rsidRPr="0078547D">
        <w:rPr>
          <w:rFonts w:cs="Arial"/>
        </w:rPr>
        <w:t>z Inżynierem/Kierownikiem projektu lub poza terenem budowy w miejscach zorganizowanych przez Wykonawcę i zaakceptowanych przez Inżyniera/Kierownika projektu.</w:t>
      </w:r>
    </w:p>
    <w:p w14:paraId="5191DD24" w14:textId="77777777" w:rsidR="002D3FA1" w:rsidRPr="0078547D" w:rsidRDefault="002D3FA1" w:rsidP="007D7F16">
      <w:pPr>
        <w:pStyle w:val="Bezodstpw"/>
        <w:numPr>
          <w:ilvl w:val="4"/>
          <w:numId w:val="8"/>
        </w:numPr>
        <w:jc w:val="both"/>
        <w:rPr>
          <w:rFonts w:cs="Arial"/>
        </w:rPr>
      </w:pPr>
      <w:r w:rsidRPr="0078547D">
        <w:rPr>
          <w:rFonts w:cs="Arial"/>
        </w:rPr>
        <w:t>Inspekcja wytwórni materiałów - 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 W przypadku, gdy Inżynier/Kierownik projektu będzie przeprowadzał inspekcję wytwórni, muszą być spełnione następujące warunki:</w:t>
      </w:r>
    </w:p>
    <w:p w14:paraId="63DD8DD6" w14:textId="12FECA4C" w:rsidR="002D3FA1" w:rsidRPr="0078547D" w:rsidRDefault="002D3FA1" w:rsidP="007D7F16">
      <w:pPr>
        <w:pStyle w:val="Bezodstpw"/>
        <w:numPr>
          <w:ilvl w:val="6"/>
          <w:numId w:val="8"/>
        </w:numPr>
        <w:ind w:left="567"/>
        <w:jc w:val="both"/>
        <w:rPr>
          <w:rFonts w:cs="Arial"/>
        </w:rPr>
      </w:pPr>
      <w:r w:rsidRPr="0078547D">
        <w:rPr>
          <w:rFonts w:cs="Arial"/>
        </w:rPr>
        <w:t xml:space="preserve">Inżynier/Kierownik projektu będzie miał zapewnioną współpracę i pomoc Wykonawcy </w:t>
      </w:r>
      <w:r w:rsidR="00B27818">
        <w:rPr>
          <w:rFonts w:cs="Arial"/>
        </w:rPr>
        <w:br/>
      </w:r>
      <w:r w:rsidRPr="0078547D">
        <w:rPr>
          <w:rFonts w:cs="Arial"/>
        </w:rPr>
        <w:t>oraz producenta materiałów w czasie przeprowadzania inspekcji,</w:t>
      </w:r>
    </w:p>
    <w:p w14:paraId="459729D4" w14:textId="77777777" w:rsidR="002D3FA1" w:rsidRPr="0078547D" w:rsidRDefault="002D3FA1" w:rsidP="007D7F16">
      <w:pPr>
        <w:pStyle w:val="Bezodstpw"/>
        <w:numPr>
          <w:ilvl w:val="6"/>
          <w:numId w:val="8"/>
        </w:numPr>
        <w:ind w:left="567"/>
        <w:jc w:val="both"/>
        <w:rPr>
          <w:rFonts w:cs="Arial"/>
        </w:rPr>
      </w:pPr>
      <w:r w:rsidRPr="0078547D">
        <w:rPr>
          <w:rFonts w:cs="Arial"/>
        </w:rPr>
        <w:t>Inżynier/Kierownik projektu będzie miał wolny dostęp, w dowolnym czasie, do tych części wytwórni, gdzie odbywa się produkcja materiałów przeznaczonych do realizacji robót,</w:t>
      </w:r>
    </w:p>
    <w:p w14:paraId="532C70BF" w14:textId="53A379AF" w:rsidR="002D3FA1" w:rsidRPr="0078547D" w:rsidRDefault="002D3FA1" w:rsidP="007D7F16">
      <w:pPr>
        <w:pStyle w:val="Bezodstpw"/>
        <w:numPr>
          <w:ilvl w:val="6"/>
          <w:numId w:val="8"/>
        </w:numPr>
        <w:ind w:left="567"/>
        <w:jc w:val="both"/>
        <w:rPr>
          <w:rFonts w:cs="Arial"/>
        </w:rPr>
      </w:pPr>
      <w:r w:rsidRPr="0078547D">
        <w:rPr>
          <w:rFonts w:cs="Arial"/>
        </w:rPr>
        <w:t xml:space="preserve">Jeżeli produkcja odbywa się w miejscu nie należącym do Wykonawcy, Wykonawca uzyska </w:t>
      </w:r>
      <w:r w:rsidR="00B27818">
        <w:rPr>
          <w:rFonts w:cs="Arial"/>
        </w:rPr>
        <w:br/>
      </w:r>
      <w:r w:rsidRPr="0078547D">
        <w:rPr>
          <w:rFonts w:cs="Arial"/>
        </w:rPr>
        <w:t>dla Inżyniera/Kierownika projektu zezwolenie dla przeprowadzenia inspekcji i badań w tych miejscach.</w:t>
      </w:r>
    </w:p>
    <w:p w14:paraId="6AEE3B35" w14:textId="52667B83"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8" w:name="_Toc13509053"/>
      <w:r w:rsidRPr="0078547D">
        <w:rPr>
          <w:rFonts w:asciiTheme="minorHAnsi" w:hAnsiTheme="minorHAnsi" w:cs="Arial"/>
          <w:b/>
          <w:color w:val="auto"/>
          <w:sz w:val="22"/>
          <w:szCs w:val="22"/>
        </w:rPr>
        <w:t>Materiały szkodliwe dla otoczenia</w:t>
      </w:r>
      <w:bookmarkEnd w:id="88"/>
    </w:p>
    <w:p w14:paraId="506248B4"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Materiały, które w sposób trwały są szkodliwe dla otoczenia, nie będą dopuszczalne do użytku.</w:t>
      </w:r>
    </w:p>
    <w:p w14:paraId="658C032C" w14:textId="6683B814"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Nie dopuszcza się użycia materiałów wywołujących szkodliwe promieniowanie </w:t>
      </w:r>
      <w:r w:rsidR="00023A15">
        <w:rPr>
          <w:rFonts w:cs="Arial"/>
        </w:rPr>
        <w:br/>
      </w:r>
      <w:r w:rsidRPr="0078547D">
        <w:rPr>
          <w:rFonts w:cs="Arial"/>
        </w:rPr>
        <w:t>o stężeniu większym od dopuszczalnego, określonego odpowiednimi przepisami.</w:t>
      </w:r>
    </w:p>
    <w:p w14:paraId="47628A66"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Wszelkie materiały odpadowe użyte do robót będą miały aprobatę techniczną wydaną przez uprawnioną jednostkę, jednoznacznie określającą brak szkodliwego oddziaływania tych materiałów na środowisko.</w:t>
      </w:r>
    </w:p>
    <w:p w14:paraId="2A64359C" w14:textId="3CC4AEA4"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w:t>
      </w:r>
      <w:r w:rsidR="00E37A3B">
        <w:rPr>
          <w:rFonts w:cs="Arial"/>
        </w:rPr>
        <w:t>ganów administracji państwowej.</w:t>
      </w:r>
    </w:p>
    <w:p w14:paraId="6169713E"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Materiały, które w sposób trwały są szkodliwe dla otoczenia, nie będą dopuszczone do użycia.</w:t>
      </w:r>
    </w:p>
    <w:p w14:paraId="05F09819"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89" w:name="_Toc13509054"/>
      <w:r w:rsidRPr="0078547D">
        <w:rPr>
          <w:rFonts w:asciiTheme="minorHAnsi" w:hAnsiTheme="minorHAnsi" w:cs="Arial"/>
          <w:b/>
          <w:color w:val="auto"/>
          <w:sz w:val="22"/>
          <w:szCs w:val="22"/>
        </w:rPr>
        <w:lastRenderedPageBreak/>
        <w:t>Ograniczenie obciążeń osi pojazdów</w:t>
      </w:r>
      <w:bookmarkEnd w:id="89"/>
    </w:p>
    <w:p w14:paraId="7A07B319"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zobowiązany jest stosować się do ustawowych ograniczeń nacisków osi na drogach publicznych przy transporcie materiałów i wyposażenia na i z terenu robót.</w:t>
      </w:r>
    </w:p>
    <w:p w14:paraId="146EB2E2"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uzyska wszelkie niezbędne zezwolenia i uzgodnienia od właściwych władz co do przewozu nietypowych wagowo ładunków (ponadnormatywnych) i o każdym takim przewozie będzie powiadamiał Zamawiającego. Zamawiający może polecić, aby pojazdy nie spełniające tych warunków zostały usunięte z terenu budowy.</w:t>
      </w:r>
    </w:p>
    <w:p w14:paraId="75D131AF" w14:textId="155FD0A0"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Pojazdy powodujące nadmierne obciążenie osiowe nie będą dopuszczone na świeżo ukończony fragment budowy w obrębie terenu budowy i Wykonawca będzie odpowiadał </w:t>
      </w:r>
      <w:r w:rsidR="00023A15">
        <w:rPr>
          <w:rFonts w:cs="Arial"/>
        </w:rPr>
        <w:br/>
      </w:r>
      <w:r w:rsidRPr="0078547D">
        <w:rPr>
          <w:rFonts w:cs="Arial"/>
        </w:rPr>
        <w:t>za naprawę wszelkich robót w ten sposób uszkodzonych, zgodnie z poleceniami Inżyniera/Kierownika projektu.</w:t>
      </w:r>
    </w:p>
    <w:p w14:paraId="756BFF81" w14:textId="705D9D3F"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0" w:name="_Toc13509055"/>
      <w:r w:rsidRPr="0078547D">
        <w:rPr>
          <w:rFonts w:asciiTheme="minorHAnsi" w:hAnsiTheme="minorHAnsi" w:cs="Arial"/>
          <w:b/>
          <w:color w:val="auto"/>
          <w:sz w:val="22"/>
          <w:szCs w:val="22"/>
        </w:rPr>
        <w:t>Sprzęt i maszyny budowlane</w:t>
      </w:r>
      <w:bookmarkEnd w:id="90"/>
    </w:p>
    <w:p w14:paraId="4B35FE82" w14:textId="02A94914" w:rsidR="002D3FA1" w:rsidRPr="0078547D" w:rsidRDefault="002D3FA1" w:rsidP="007D7F16">
      <w:pPr>
        <w:pStyle w:val="Akapitzlist"/>
        <w:numPr>
          <w:ilvl w:val="4"/>
          <w:numId w:val="8"/>
        </w:numPr>
        <w:spacing w:before="60" w:after="60" w:line="240" w:lineRule="auto"/>
        <w:jc w:val="both"/>
        <w:rPr>
          <w:rFonts w:cs="Arial"/>
        </w:rPr>
      </w:pPr>
      <w:r w:rsidRPr="0078547D">
        <w:rPr>
          <w:rFonts w:cs="Arial"/>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Zamawiającego. Zamawiający lub Inżynier/Kierownik projektu może polecić, </w:t>
      </w:r>
      <w:r w:rsidR="00D6066B">
        <w:rPr>
          <w:rFonts w:cs="Arial"/>
        </w:rPr>
        <w:br/>
      </w:r>
      <w:r w:rsidRPr="0078547D">
        <w:rPr>
          <w:rFonts w:cs="Arial"/>
        </w:rPr>
        <w:t>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7171AACC" w14:textId="39F33625" w:rsidR="002D3FA1" w:rsidRPr="0078547D" w:rsidRDefault="002D3FA1" w:rsidP="007D7F16">
      <w:pPr>
        <w:pStyle w:val="Akapitzlist"/>
        <w:numPr>
          <w:ilvl w:val="4"/>
          <w:numId w:val="8"/>
        </w:numPr>
        <w:spacing w:before="8" w:after="4" w:line="240" w:lineRule="auto"/>
        <w:jc w:val="both"/>
        <w:rPr>
          <w:rFonts w:cs="Arial"/>
        </w:rPr>
      </w:pPr>
      <w:r w:rsidRPr="0078547D">
        <w:rPr>
          <w:rFonts w:cs="Arial"/>
        </w:rPr>
        <w:t xml:space="preserve">Wykonawca jest zobowiązany do używania jedynie takiego sprzętu, </w:t>
      </w:r>
      <w:r w:rsidR="00D6066B">
        <w:rPr>
          <w:rFonts w:cs="Arial"/>
        </w:rPr>
        <w:br/>
      </w:r>
      <w:r w:rsidRPr="0078547D">
        <w:rPr>
          <w:rFonts w:cs="Arial"/>
        </w:rPr>
        <w:t xml:space="preserve">który nie spowoduje niekorzystnego wpływu na jakość wykonywanych robót. Sprzęt używany </w:t>
      </w:r>
      <w:r w:rsidR="00023A15">
        <w:rPr>
          <w:rFonts w:cs="Arial"/>
        </w:rPr>
        <w:br/>
      </w:r>
      <w:r w:rsidRPr="0078547D">
        <w:rPr>
          <w:rFonts w:cs="Arial"/>
        </w:rPr>
        <w:t xml:space="preserve">do robót powinien być zgodny z ofertą Wykonawcy i powinien odpowiadać pod względem typów i ilości wskazaniom zawartym w ST, </w:t>
      </w:r>
      <w:r w:rsidR="00023A15">
        <w:rPr>
          <w:rFonts w:cs="Arial"/>
        </w:rPr>
        <w:t>Planie BIOZ</w:t>
      </w:r>
      <w:r w:rsidRPr="0078547D">
        <w:rPr>
          <w:rFonts w:cs="Arial"/>
        </w:rPr>
        <w:t xml:space="preserve"> lub projekcie organizacji robót, zaakceptowanym przez Inżyniera/Kierownika projektu; w przypadku braku ustaleń </w:t>
      </w:r>
      <w:r w:rsidR="00023A15">
        <w:rPr>
          <w:rFonts w:cs="Arial"/>
        </w:rPr>
        <w:br/>
      </w:r>
      <w:r w:rsidRPr="0078547D">
        <w:rPr>
          <w:rFonts w:cs="Arial"/>
        </w:rPr>
        <w:t xml:space="preserve">w wymienionych wyżej dokumentach, sprzęt powinien być uzgodniony i zaakceptowany </w:t>
      </w:r>
      <w:r w:rsidR="00023A15">
        <w:rPr>
          <w:rFonts w:cs="Arial"/>
        </w:rPr>
        <w:br/>
      </w:r>
      <w:r w:rsidRPr="0078547D">
        <w:rPr>
          <w:rFonts w:cs="Arial"/>
        </w:rPr>
        <w:t>przez Inżyniera/Kierownika projektu.</w:t>
      </w:r>
    </w:p>
    <w:p w14:paraId="30B251B1" w14:textId="2F147A02" w:rsidR="002D3FA1" w:rsidRPr="0078547D" w:rsidRDefault="002D3FA1" w:rsidP="007D7F16">
      <w:pPr>
        <w:numPr>
          <w:ilvl w:val="4"/>
          <w:numId w:val="8"/>
        </w:numPr>
        <w:spacing w:before="8" w:after="4" w:line="240" w:lineRule="auto"/>
        <w:jc w:val="both"/>
        <w:rPr>
          <w:rFonts w:cs="Arial"/>
        </w:rPr>
      </w:pPr>
      <w:r w:rsidRPr="0078547D">
        <w:rPr>
          <w:rFonts w:cs="Arial"/>
        </w:rPr>
        <w:t xml:space="preserve">Liczba i wydajność sprzętu powinny gwarantować przeprowadzenie robót, zgodnie </w:t>
      </w:r>
      <w:r w:rsidR="00023A15">
        <w:rPr>
          <w:rFonts w:cs="Arial"/>
        </w:rPr>
        <w:br/>
      </w:r>
      <w:r w:rsidRPr="0078547D">
        <w:rPr>
          <w:rFonts w:cs="Arial"/>
        </w:rPr>
        <w:t xml:space="preserve">z zasadami określonymi dokumentacji projektowej, specyfikacjach technicznych wykonania </w:t>
      </w:r>
      <w:r w:rsidR="00023A15">
        <w:rPr>
          <w:rFonts w:cs="Arial"/>
        </w:rPr>
        <w:br/>
      </w:r>
      <w:r w:rsidRPr="0078547D">
        <w:rPr>
          <w:rFonts w:cs="Arial"/>
        </w:rPr>
        <w:t>i odbioru robót budowlanych</w:t>
      </w:r>
      <w:r w:rsidR="00DB4867">
        <w:rPr>
          <w:rFonts w:cs="Arial"/>
        </w:rPr>
        <w:t xml:space="preserve"> oraz wskazaniach Zamawiającego,</w:t>
      </w:r>
      <w:r w:rsidRPr="0078547D">
        <w:rPr>
          <w:rFonts w:cs="Arial"/>
        </w:rPr>
        <w:t xml:space="preserve"> ST i wskazaniach Inżyniera/ Kierownika projektu.</w:t>
      </w:r>
    </w:p>
    <w:p w14:paraId="43F4B743" w14:textId="77777777" w:rsidR="002D3FA1" w:rsidRPr="0078547D" w:rsidRDefault="002D3FA1" w:rsidP="007D7F16">
      <w:pPr>
        <w:pStyle w:val="Akapitzlist"/>
        <w:numPr>
          <w:ilvl w:val="4"/>
          <w:numId w:val="8"/>
        </w:numPr>
        <w:spacing w:line="240" w:lineRule="auto"/>
        <w:jc w:val="both"/>
        <w:rPr>
          <w:rFonts w:cs="Arial"/>
        </w:rPr>
      </w:pPr>
      <w:r w:rsidRPr="0078547D">
        <w:rPr>
          <w:rFonts w:cs="Arial"/>
        </w:rPr>
        <w:t>Sprzęt będący własnością Wykonawcy lub wynajęty do wykonania robót ma być utrzymywany w dobrym stanie i gotowości do pracy. Powinien być zgodny z normami ochrony środowiska i przepisami dotyczącymi jego użytkowania.</w:t>
      </w:r>
    </w:p>
    <w:p w14:paraId="1E275584" w14:textId="56797411" w:rsidR="002D3FA1" w:rsidRPr="0078547D" w:rsidRDefault="002D3FA1" w:rsidP="007D7F16">
      <w:pPr>
        <w:pStyle w:val="Akapitzlist"/>
        <w:numPr>
          <w:ilvl w:val="4"/>
          <w:numId w:val="8"/>
        </w:numPr>
        <w:spacing w:line="240" w:lineRule="auto"/>
        <w:jc w:val="both"/>
        <w:rPr>
          <w:rFonts w:cs="Arial"/>
        </w:rPr>
      </w:pPr>
      <w:r w:rsidRPr="0078547D">
        <w:rPr>
          <w:rFonts w:cs="Arial"/>
        </w:rPr>
        <w:t xml:space="preserve">Wykonawca dostarczy Inżynierowi/Kierownikowi projektu kopie dokumentów potwierdzających dopuszczenie sprzętu do użytkowania i badań okresowych, tam gdzie jest </w:t>
      </w:r>
      <w:r w:rsidR="00023A15">
        <w:rPr>
          <w:rFonts w:cs="Arial"/>
        </w:rPr>
        <w:br/>
      </w:r>
      <w:r w:rsidRPr="0078547D">
        <w:rPr>
          <w:rFonts w:cs="Arial"/>
        </w:rPr>
        <w:t>to wymagane przepisami.</w:t>
      </w:r>
    </w:p>
    <w:p w14:paraId="66086A10" w14:textId="77777777" w:rsidR="002D3FA1" w:rsidRPr="0078547D" w:rsidRDefault="002D3FA1" w:rsidP="007D7F16">
      <w:pPr>
        <w:pStyle w:val="Akapitzlist"/>
        <w:numPr>
          <w:ilvl w:val="4"/>
          <w:numId w:val="8"/>
        </w:numPr>
        <w:spacing w:line="240" w:lineRule="auto"/>
        <w:jc w:val="both"/>
        <w:rPr>
          <w:rFonts w:cs="Arial"/>
        </w:rPr>
      </w:pPr>
      <w:r w:rsidRPr="0078547D">
        <w:rPr>
          <w:rFonts w:cs="Arial"/>
        </w:rPr>
        <w:t>Wykonawca będzie konserwować sprzęt jak również naprawiać lub wymieniać sprzęt niesprawny.</w:t>
      </w:r>
    </w:p>
    <w:p w14:paraId="6BD9E218" w14:textId="27522C6B" w:rsidR="002D3FA1" w:rsidRPr="0078547D" w:rsidRDefault="002D3FA1" w:rsidP="007D7F16">
      <w:pPr>
        <w:pStyle w:val="Akapitzlist"/>
        <w:numPr>
          <w:ilvl w:val="4"/>
          <w:numId w:val="8"/>
        </w:numPr>
        <w:spacing w:line="240" w:lineRule="auto"/>
        <w:jc w:val="both"/>
        <w:rPr>
          <w:rFonts w:cs="Arial"/>
        </w:rPr>
      </w:pPr>
      <w:r w:rsidRPr="0078547D">
        <w:rPr>
          <w:rFonts w:cs="Arial"/>
        </w:rPr>
        <w:t xml:space="preserve">Jeżeli dokumentacja projektowa lub ST przewidują możliwość wariantowego użycia sprzętu przy wykonywanych robotach, Wykonawca powiadomi Inżyniera/ Kierownika projektu o swoim zamiarze wyboru i uzyska jego akceptację przed użyciem sprzętu. Wybrany sprzęt, </w:t>
      </w:r>
      <w:r w:rsidR="00023A15">
        <w:rPr>
          <w:rFonts w:cs="Arial"/>
        </w:rPr>
        <w:br/>
      </w:r>
      <w:r w:rsidRPr="0078547D">
        <w:rPr>
          <w:rFonts w:cs="Arial"/>
        </w:rPr>
        <w:t>po akceptacji Inżyniera/Kierownika projektu, nie może być później zmieniany bez jego zgody.</w:t>
      </w:r>
    </w:p>
    <w:p w14:paraId="20C39D58" w14:textId="167EDB91"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Jakikolwiek sprzęt, maszyny, urządzenia i narzędzia nie gwarantujące zachowania warunków umowy, zostaną przez Zamawiającego zdyskwalifikowane i nie dopuszczone </w:t>
      </w:r>
      <w:r w:rsidR="00023A15">
        <w:rPr>
          <w:rFonts w:cs="Arial"/>
        </w:rPr>
        <w:br/>
      </w:r>
      <w:r w:rsidRPr="0078547D">
        <w:rPr>
          <w:rFonts w:cs="Arial"/>
        </w:rPr>
        <w:t>do robót.</w:t>
      </w:r>
    </w:p>
    <w:p w14:paraId="0B77FEBB" w14:textId="18EC0CBA"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1" w:name="_Toc13509056"/>
      <w:r w:rsidRPr="0078547D">
        <w:rPr>
          <w:rFonts w:asciiTheme="minorHAnsi" w:hAnsiTheme="minorHAnsi" w:cs="Arial"/>
          <w:b/>
          <w:color w:val="auto"/>
          <w:sz w:val="22"/>
          <w:szCs w:val="22"/>
        </w:rPr>
        <w:lastRenderedPageBreak/>
        <w:t>Środki transportu</w:t>
      </w:r>
      <w:bookmarkEnd w:id="91"/>
    </w:p>
    <w:p w14:paraId="15740389" w14:textId="1BBA0339" w:rsidR="002D3FA1" w:rsidRPr="0078547D" w:rsidRDefault="002D3FA1" w:rsidP="007D7F16">
      <w:pPr>
        <w:pStyle w:val="Akapitzlist"/>
        <w:numPr>
          <w:ilvl w:val="4"/>
          <w:numId w:val="8"/>
        </w:numPr>
        <w:spacing w:beforeLines="40" w:before="96" w:afterLines="20" w:after="48" w:line="240" w:lineRule="auto"/>
        <w:ind w:left="1287"/>
        <w:jc w:val="both"/>
        <w:rPr>
          <w:rFonts w:cs="Arial"/>
        </w:rPr>
      </w:pPr>
      <w:r w:rsidRPr="0078547D">
        <w:rPr>
          <w:rFonts w:cs="Arial"/>
        </w:rPr>
        <w:t xml:space="preserve">Wykonawca jest zobowiązany do stosowania jedynie takich środków transportu, które nie wpłyną niekorzystnie na jakość wykonywanych robót </w:t>
      </w:r>
      <w:r w:rsidR="00023A15">
        <w:rPr>
          <w:rFonts w:cs="Arial"/>
        </w:rPr>
        <w:br/>
      </w:r>
      <w:r w:rsidRPr="0078547D">
        <w:rPr>
          <w:rFonts w:cs="Arial"/>
        </w:rPr>
        <w:t>i właściwości przewożonych materiałów.</w:t>
      </w:r>
    </w:p>
    <w:p w14:paraId="1EB849B5" w14:textId="165841B4" w:rsidR="002D3FA1" w:rsidRPr="0078547D" w:rsidRDefault="002D3FA1" w:rsidP="007D7F16">
      <w:pPr>
        <w:pStyle w:val="Akapitzlist"/>
        <w:numPr>
          <w:ilvl w:val="4"/>
          <w:numId w:val="8"/>
        </w:numPr>
        <w:spacing w:beforeLines="40" w:before="96" w:afterLines="20" w:after="48" w:line="240" w:lineRule="auto"/>
        <w:ind w:left="1287"/>
        <w:jc w:val="both"/>
        <w:rPr>
          <w:rFonts w:cs="Arial"/>
        </w:rPr>
      </w:pPr>
      <w:r w:rsidRPr="0078547D">
        <w:rPr>
          <w:rFonts w:cs="Arial"/>
        </w:rPr>
        <w:t xml:space="preserve"> Liczba środków transportu powinna zapewniać prowadzenie robót zgodnie </w:t>
      </w:r>
      <w:r w:rsidR="00023A15">
        <w:rPr>
          <w:rFonts w:cs="Arial"/>
        </w:rPr>
        <w:br/>
      </w:r>
      <w:r w:rsidRPr="0078547D">
        <w:rPr>
          <w:rFonts w:cs="Arial"/>
        </w:rPr>
        <w:t xml:space="preserve">z zasadami określonymi w dokumentacji projektowej, specyfikacjach technicznych wykonania i odbioru robót budowlanych i </w:t>
      </w:r>
      <w:r w:rsidR="00F37296">
        <w:rPr>
          <w:rFonts w:cs="Arial"/>
        </w:rPr>
        <w:t>wskazaniach Inżyniera kontraktu/ K</w:t>
      </w:r>
      <w:r w:rsidRPr="0078547D">
        <w:rPr>
          <w:rFonts w:cs="Arial"/>
        </w:rPr>
        <w:t xml:space="preserve">ierownika </w:t>
      </w:r>
      <w:r w:rsidR="00F37296">
        <w:rPr>
          <w:rFonts w:cs="Arial"/>
        </w:rPr>
        <w:t>Budowy/Robót</w:t>
      </w:r>
      <w:r w:rsidRPr="0078547D">
        <w:rPr>
          <w:rFonts w:cs="Arial"/>
        </w:rPr>
        <w:t xml:space="preserve"> lub Zamawiającego, w terminie przewidzianym umową.</w:t>
      </w:r>
    </w:p>
    <w:p w14:paraId="1EF05B4E" w14:textId="72229CA3" w:rsidR="002D3FA1" w:rsidRPr="0078547D" w:rsidRDefault="002D3FA1" w:rsidP="007D7F16">
      <w:pPr>
        <w:pStyle w:val="Akapitzlist"/>
        <w:numPr>
          <w:ilvl w:val="4"/>
          <w:numId w:val="8"/>
        </w:numPr>
        <w:spacing w:beforeLines="40" w:before="96" w:afterLines="20" w:after="48" w:line="240" w:lineRule="auto"/>
        <w:ind w:left="1287"/>
        <w:jc w:val="both"/>
        <w:rPr>
          <w:rFonts w:cs="Arial"/>
        </w:rPr>
      </w:pPr>
      <w:r w:rsidRPr="0078547D">
        <w:rPr>
          <w:rFonts w:cs="Arial"/>
        </w:rPr>
        <w:t xml:space="preserve">Przy ruchu na drogach publicznych pojazdy będą spełniać wymagania dotyczące przepisów ruchu drogowego w odniesieniu do dopuszczalnych nacisków </w:t>
      </w:r>
      <w:r w:rsidR="00023A15">
        <w:rPr>
          <w:rFonts w:cs="Arial"/>
        </w:rPr>
        <w:br/>
      </w:r>
      <w:r w:rsidRPr="0078547D">
        <w:rPr>
          <w:rFonts w:cs="Arial"/>
        </w:rPr>
        <w:t>na oś i innych parametrów technicznych.</w:t>
      </w:r>
    </w:p>
    <w:p w14:paraId="05EB7BCF" w14:textId="77777777" w:rsidR="002D3FA1" w:rsidRPr="0078547D" w:rsidRDefault="002D3FA1" w:rsidP="007D7F16">
      <w:pPr>
        <w:pStyle w:val="Akapitzlist"/>
        <w:numPr>
          <w:ilvl w:val="4"/>
          <w:numId w:val="8"/>
        </w:numPr>
        <w:spacing w:beforeLines="40" w:before="96" w:afterLines="20" w:after="48" w:line="240" w:lineRule="auto"/>
        <w:ind w:left="1287"/>
        <w:jc w:val="both"/>
        <w:rPr>
          <w:rFonts w:cs="Arial"/>
        </w:rPr>
      </w:pPr>
      <w:r w:rsidRPr="0078547D">
        <w:rPr>
          <w:rFonts w:cs="Arial"/>
        </w:rPr>
        <w:t>Wykonawca będzie usuwać na bieżąco, na własny koszt, wszelkie zanieczyszczenia, uszkodzenia spowodowane jego pojazdami na drogach publicznych oraz dojazdach do terenu budowy. Transport materiałów na terenie budowy musi być prowadzony zgodnie z projektem organizacji budowy.</w:t>
      </w:r>
    </w:p>
    <w:p w14:paraId="35F957B7" w14:textId="255715CC"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2" w:name="_Toc13509057"/>
      <w:r w:rsidRPr="0078547D">
        <w:rPr>
          <w:rFonts w:asciiTheme="minorHAnsi" w:hAnsiTheme="minorHAnsi" w:cs="Arial"/>
          <w:b/>
          <w:color w:val="auto"/>
          <w:sz w:val="22"/>
          <w:szCs w:val="22"/>
        </w:rPr>
        <w:t>Ochrona i utrzymanie robót</w:t>
      </w:r>
      <w:bookmarkEnd w:id="92"/>
    </w:p>
    <w:p w14:paraId="39A6E511" w14:textId="1C6EBC25"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będzie odpowiedzialny za ochronę robót oraz za wszelkie materiały</w:t>
      </w:r>
      <w:r w:rsidR="00023A15">
        <w:rPr>
          <w:rFonts w:cs="Arial"/>
        </w:rPr>
        <w:br/>
      </w:r>
      <w:r w:rsidRPr="0078547D">
        <w:rPr>
          <w:rFonts w:cs="Arial"/>
        </w:rPr>
        <w:t xml:space="preserve"> i urządzenia używane do robót od daty rozpoczęcia do daty zakończenia robót, </w:t>
      </w:r>
      <w:r w:rsidR="00D6066B">
        <w:rPr>
          <w:rFonts w:cs="Arial"/>
        </w:rPr>
        <w:br/>
      </w:r>
      <w:r w:rsidRPr="0078547D">
        <w:rPr>
          <w:rFonts w:cs="Arial"/>
        </w:rPr>
        <w:t>tj. do końcowego odbioru robót przez Zamawiającego. Wykonawca odpowiada za wykonane elementy inwestycji do momentu końcowego odebrania ich przez Zamawiającego.</w:t>
      </w:r>
    </w:p>
    <w:p w14:paraId="52AE91FE" w14:textId="459D7B3B"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Wykonawca zobowiązany jest utrzymywać roboty w należytym stanie do czasu</w:t>
      </w:r>
      <w:r w:rsidR="002B3DE5">
        <w:rPr>
          <w:rFonts w:cs="Arial"/>
        </w:rPr>
        <w:t xml:space="preserve"> przekazania Zamawiającemu do uż</w:t>
      </w:r>
      <w:r w:rsidRPr="0078547D">
        <w:rPr>
          <w:rFonts w:cs="Arial"/>
        </w:rPr>
        <w:t>ytkowania.</w:t>
      </w:r>
    </w:p>
    <w:p w14:paraId="0E23AECB" w14:textId="1F80A56D"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3" w:name="_Toc13509058"/>
      <w:r w:rsidRPr="0078547D">
        <w:rPr>
          <w:rFonts w:asciiTheme="minorHAnsi" w:hAnsiTheme="minorHAnsi" w:cs="Arial"/>
          <w:b/>
          <w:color w:val="auto"/>
          <w:sz w:val="22"/>
          <w:szCs w:val="22"/>
        </w:rPr>
        <w:t>Warunki wykonywania robót budowlanych</w:t>
      </w:r>
      <w:bookmarkEnd w:id="93"/>
    </w:p>
    <w:p w14:paraId="09F55C58" w14:textId="59858831"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jest odpowiedzialny za prowadzenie robót zgodnie z warunkami umowy oraz za jakość zastosowanych materiałów i wykonywanych robót, za ich zgodność </w:t>
      </w:r>
      <w:r w:rsidR="002B3DE5">
        <w:rPr>
          <w:rFonts w:cs="Arial"/>
        </w:rPr>
        <w:br/>
      </w:r>
      <w:r w:rsidRPr="0078547D">
        <w:rPr>
          <w:rFonts w:cs="Arial"/>
        </w:rPr>
        <w:t xml:space="preserve">z dokumentacją projektową, wymaganiami specyfikacji technicznych wykonania i odbioru robót budowlanych, projektem organizacji robót opracowanym przez Wykonawcę </w:t>
      </w:r>
      <w:r w:rsidR="002B3DE5">
        <w:rPr>
          <w:rFonts w:cs="Arial"/>
        </w:rPr>
        <w:br/>
      </w:r>
      <w:r w:rsidRPr="0078547D">
        <w:rPr>
          <w:rFonts w:cs="Arial"/>
        </w:rPr>
        <w:t>oraz poleceniami Zamawiającego.</w:t>
      </w:r>
    </w:p>
    <w:p w14:paraId="24E45118" w14:textId="5D69C4FE"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 xml:space="preserve">Wykonawca jest odpowiedzialny za uzgodnienie i stosowane metody wykonywania robót. Błędy popełnione przez Wykonawcę w wytyczeniu i wyznaczaniu robót zostaną usunięte przez Wykonawcę na własny koszt, z wyjątkiem, kiedy dany błąd okaże się skutkiem błędu zawartego w danych dostarczonych Wykonawcy na piśmie przez Zamawiającego. </w:t>
      </w:r>
      <w:r w:rsidR="002B3DE5">
        <w:rPr>
          <w:rFonts w:cs="Arial"/>
        </w:rPr>
        <w:br/>
      </w:r>
      <w:r w:rsidRPr="0078547D">
        <w:rPr>
          <w:rFonts w:cs="Arial"/>
        </w:rPr>
        <w:t xml:space="preserve">Sprawdzenie wytyczenia robót lub wyznaczenia parametrów przez Zamawiającego nie zwalnia Wykonawcy od odpowiedzialności za ich dokładność. Decyzje Zamawiającego dotyczące akceptacji lub odrzucenia materiałów i elementów robót będą oparte na wymaganiach określonych w dokumentach umowy, dokumentacji projektowej stworzonej przez Wykonawcę i zaakceptowanej przez Zamawiającego, w specyfikacjach technicznych wykonania i odbioru robót budowlanych, a także w normach i wytycznych. Przy podejmowaniu decyzji Zamawiający uwzględni wyniki badań materiałów i robót, rozrzuty normalnie występujące przy produkcji </w:t>
      </w:r>
      <w:r w:rsidR="00DB4867">
        <w:rPr>
          <w:rFonts w:cs="Arial"/>
        </w:rPr>
        <w:br/>
      </w:r>
      <w:r w:rsidRPr="0078547D">
        <w:rPr>
          <w:rFonts w:cs="Arial"/>
        </w:rPr>
        <w:t>i przy badaniach materiałów, doświadczenia z przeszłości, wyniki badań naukowych oraz inne czynniki wpływające na rozważaną kwestię.</w:t>
      </w:r>
    </w:p>
    <w:p w14:paraId="6607D73D" w14:textId="420045C0"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4" w:name="_Toc13509059"/>
      <w:r w:rsidRPr="0078547D">
        <w:rPr>
          <w:rFonts w:asciiTheme="minorHAnsi" w:hAnsiTheme="minorHAnsi" w:cs="Arial"/>
          <w:b/>
          <w:color w:val="auto"/>
          <w:sz w:val="22"/>
          <w:szCs w:val="22"/>
        </w:rPr>
        <w:t>Kontrola, badania odbiór wyrobów i robót  budowlanych</w:t>
      </w:r>
      <w:bookmarkEnd w:id="94"/>
    </w:p>
    <w:p w14:paraId="55D930FA"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Zamawiający przewiduje bieżącą kontrolę wykonywanych robót budowlanych.</w:t>
      </w:r>
    </w:p>
    <w:p w14:paraId="0838BD4B"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Kontroli ze strony Zamawiającego będą poddane w szczególności:</w:t>
      </w:r>
    </w:p>
    <w:p w14:paraId="03C28AE4" w14:textId="3DB72B13"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lastRenderedPageBreak/>
        <w:t xml:space="preserve">rozwiązania projektowe zawarte w projekcie budowlanym - przed złożeniem wniosku wykonawcy o wydanie pozwolenia na budowę, w zakresie ich zgodności z umową </w:t>
      </w:r>
      <w:r w:rsidR="00DB4867">
        <w:rPr>
          <w:rFonts w:cs="Arial"/>
        </w:rPr>
        <w:br/>
      </w:r>
      <w:r w:rsidRPr="0078547D">
        <w:rPr>
          <w:rFonts w:cs="Arial"/>
        </w:rPr>
        <w:t>oraz niniejszym programem funkcjonalno-użytkowym,</w:t>
      </w:r>
    </w:p>
    <w:p w14:paraId="5956F97C"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projekty wykonawcze i specyfikacje techniczne wykonania i odbioru robót budowlanych - w zakresie ich zgodności z programem funkcjonalno-użytkowym oraz warunkami umowy,</w:t>
      </w:r>
    </w:p>
    <w:p w14:paraId="78ADEDC6" w14:textId="36FC59D6"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 xml:space="preserve">stosowane gotowe wyroby budowlane – w zakresie dokumentów potwierdzających ich dopuszczenie do obrotu oraz zgodności parametrów z danymi zawartymi w projektach wykonawczych, specyfikacjach technicznych i programie funkcjonalno-użytkowym </w:t>
      </w:r>
      <w:r w:rsidR="00DB4867">
        <w:rPr>
          <w:rFonts w:cs="Arial"/>
        </w:rPr>
        <w:br/>
      </w:r>
      <w:r w:rsidRPr="0078547D">
        <w:rPr>
          <w:rFonts w:cs="Arial"/>
        </w:rPr>
        <w:t>a także umowie.</w:t>
      </w:r>
    </w:p>
    <w:p w14:paraId="4387BC11"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wyroby budowlane lub elementy wytwarzane w budownictwie np. beton konstrukcyjny lub elementy konstrukcyjne – w zakresie zgodności ich parametrów z dokumentacją projektową, specyfikacjami technicznymi i programem funkcjonalno-użytkowym, a także umowie.</w:t>
      </w:r>
    </w:p>
    <w:p w14:paraId="4946AAAC" w14:textId="0A0F29BB"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 xml:space="preserve">sposób wykonania robót budowlanych – w zakresie zgodności ich wykonania </w:t>
      </w:r>
      <w:r w:rsidR="00DB4867">
        <w:rPr>
          <w:rFonts w:cs="Arial"/>
        </w:rPr>
        <w:br/>
      </w:r>
      <w:r w:rsidRPr="0078547D">
        <w:rPr>
          <w:rFonts w:cs="Arial"/>
        </w:rPr>
        <w:t>z projektami wykonawczymi, specyfikacjami technicznymi, programem funkcjonalno-użytkowymi umową.</w:t>
      </w:r>
    </w:p>
    <w:p w14:paraId="370E61CD" w14:textId="77777777" w:rsidR="002D3FA1" w:rsidRPr="0078547D" w:rsidRDefault="002D3FA1" w:rsidP="007D7F16">
      <w:pPr>
        <w:numPr>
          <w:ilvl w:val="4"/>
          <w:numId w:val="8"/>
        </w:numPr>
        <w:spacing w:beforeLines="40" w:before="96" w:afterLines="20" w:after="48" w:line="240" w:lineRule="auto"/>
        <w:jc w:val="both"/>
        <w:rPr>
          <w:rFonts w:cs="Arial"/>
        </w:rPr>
      </w:pPr>
      <w:r w:rsidRPr="0078547D">
        <w:rPr>
          <w:rFonts w:cs="Arial"/>
        </w:rPr>
        <w:t>Sprawdzaniu i kontroli będą podlegały:</w:t>
      </w:r>
    </w:p>
    <w:p w14:paraId="3DCABCBB" w14:textId="34C31A36"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 xml:space="preserve">użyte wyroby budowlane i uzyskane w wyniku robót budowlanych elementy obiektów </w:t>
      </w:r>
      <w:r w:rsidR="00DB4867">
        <w:rPr>
          <w:rFonts w:cs="Arial"/>
        </w:rPr>
        <w:br/>
      </w:r>
      <w:r w:rsidRPr="0078547D">
        <w:rPr>
          <w:rFonts w:cs="Arial"/>
        </w:rPr>
        <w:t xml:space="preserve">i zagospodarowania terenu – w odniesieniu do ich parametrów oraz ich zgodności </w:t>
      </w:r>
      <w:r w:rsidR="00DB4867">
        <w:rPr>
          <w:rFonts w:cs="Arial"/>
        </w:rPr>
        <w:br/>
      </w:r>
      <w:r w:rsidRPr="0078547D">
        <w:rPr>
          <w:rFonts w:cs="Arial"/>
        </w:rPr>
        <w:t>z dokumentami budowy,</w:t>
      </w:r>
    </w:p>
    <w:p w14:paraId="25B721CF"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jakość wykonania i dokładność prac wykończeniowych,</w:t>
      </w:r>
    </w:p>
    <w:p w14:paraId="7D98CDCC"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prawidłowość funkcjonowania montowanych urządzeń i wyposażenia,</w:t>
      </w:r>
    </w:p>
    <w:p w14:paraId="6A1C15E0" w14:textId="77777777" w:rsidR="002D3FA1" w:rsidRPr="0078547D" w:rsidRDefault="002D3FA1" w:rsidP="007D7F16">
      <w:pPr>
        <w:numPr>
          <w:ilvl w:val="5"/>
          <w:numId w:val="8"/>
        </w:numPr>
        <w:spacing w:beforeLines="40" w:before="96" w:afterLines="20" w:after="48" w:line="240" w:lineRule="auto"/>
        <w:jc w:val="both"/>
        <w:rPr>
          <w:rFonts w:cs="Arial"/>
        </w:rPr>
      </w:pPr>
      <w:r w:rsidRPr="0078547D">
        <w:rPr>
          <w:rFonts w:cs="Arial"/>
        </w:rPr>
        <w:t>poprawność połączeń funkcjonalnych,</w:t>
      </w:r>
    </w:p>
    <w:p w14:paraId="52801B80" w14:textId="6FEA741E" w:rsidR="002D3FA1" w:rsidRDefault="002D3FA1" w:rsidP="007D7F16">
      <w:pPr>
        <w:numPr>
          <w:ilvl w:val="5"/>
          <w:numId w:val="8"/>
        </w:numPr>
        <w:spacing w:beforeLines="40" w:before="96" w:afterLines="20" w:after="48" w:line="240" w:lineRule="auto"/>
        <w:jc w:val="both"/>
        <w:rPr>
          <w:rFonts w:cs="Arial"/>
        </w:rPr>
      </w:pPr>
      <w:r w:rsidRPr="0078547D">
        <w:rPr>
          <w:rFonts w:cs="Arial"/>
        </w:rPr>
        <w:t>wydajność przesyłowa i szczelność (próby ciśnien</w:t>
      </w:r>
      <w:r w:rsidR="00DB4867">
        <w:rPr>
          <w:rFonts w:cs="Arial"/>
        </w:rPr>
        <w:t xml:space="preserve">iowe) w sieciach i instalacjach, </w:t>
      </w:r>
    </w:p>
    <w:p w14:paraId="17ABD146" w14:textId="77777777" w:rsidR="002D3FA1" w:rsidRDefault="002D3FA1" w:rsidP="007D7F16">
      <w:pPr>
        <w:numPr>
          <w:ilvl w:val="5"/>
          <w:numId w:val="8"/>
        </w:numPr>
        <w:spacing w:beforeLines="40" w:before="96" w:afterLines="20" w:after="48" w:line="240" w:lineRule="auto"/>
        <w:jc w:val="both"/>
        <w:rPr>
          <w:rFonts w:cs="Arial"/>
        </w:rPr>
      </w:pPr>
      <w:r w:rsidRPr="00DB4867">
        <w:rPr>
          <w:rFonts w:cs="Arial"/>
        </w:rPr>
        <w:t xml:space="preserve">poprawność funkcjonowania systemów elektrycznych. </w:t>
      </w:r>
    </w:p>
    <w:p w14:paraId="425D5A0A" w14:textId="4F59C5A6"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5" w:name="_Toc13509060"/>
      <w:r w:rsidRPr="0078547D">
        <w:rPr>
          <w:rFonts w:asciiTheme="minorHAnsi" w:hAnsiTheme="minorHAnsi" w:cs="Arial"/>
          <w:b/>
          <w:color w:val="auto"/>
          <w:sz w:val="22"/>
          <w:szCs w:val="22"/>
        </w:rPr>
        <w:t>Stosowanie się do prawa i innych przepisów prawnych</w:t>
      </w:r>
      <w:bookmarkEnd w:id="95"/>
    </w:p>
    <w:p w14:paraId="125407E1" w14:textId="3F997D70"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Wykonawca zobowiązany jest znać wszelkie przepisy wydane przez organa administracji państwowej i lokalnej oraz inne przepisy i wytyczne, które są w jakikolwiek sposób związane </w:t>
      </w:r>
      <w:r w:rsidR="00DB4867">
        <w:rPr>
          <w:rFonts w:cs="Arial"/>
        </w:rPr>
        <w:br/>
      </w:r>
      <w:r w:rsidRPr="0078547D">
        <w:rPr>
          <w:rFonts w:cs="Arial"/>
        </w:rPr>
        <w:t>z robotami i będzie w pełni odpowiedzialny za przestrzeganie tych praw, przepisów i wytycznych podczas prowadzenia robót.</w:t>
      </w:r>
    </w:p>
    <w:p w14:paraId="3CBEF8D6" w14:textId="175F637C"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Wykonawca będzie przestrzegać praw patentowych i będzie w pełni odpowiedzialny </w:t>
      </w:r>
      <w:r w:rsidR="00F37296">
        <w:rPr>
          <w:rFonts w:cs="Arial"/>
        </w:rPr>
        <w:br/>
      </w:r>
      <w:r w:rsidRPr="0078547D">
        <w:rPr>
          <w:rFonts w:cs="Arial"/>
        </w:rPr>
        <w:t>za wypełnienie wszelkich wymagań prawnych odnośnie wykorzystania opatentowanych urządzeń lub metod i w sposób ciągły będzie informować Inspektora nadzoru o swoich działaniach, przedstawiając kopie zezwoleń i inne odnośne dokumenty.</w:t>
      </w:r>
    </w:p>
    <w:p w14:paraId="055D0921"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6" w:name="_Toc13509061"/>
      <w:r w:rsidRPr="0078547D">
        <w:rPr>
          <w:rFonts w:asciiTheme="minorHAnsi" w:hAnsiTheme="minorHAnsi" w:cs="Arial"/>
          <w:b/>
          <w:color w:val="auto"/>
          <w:sz w:val="22"/>
          <w:szCs w:val="22"/>
        </w:rPr>
        <w:t>Równoważność norm i przepisów budowlanych</w:t>
      </w:r>
      <w:bookmarkEnd w:id="96"/>
    </w:p>
    <w:p w14:paraId="5D33F33B" w14:textId="226DA807"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Gdziekolwiek w dokumentach przetargowych przywołane zostaną konkretne normy i przepisy, które spełniać mają materiały, sprzęt i inne towary oraz wykonane i zbadane roboty, </w:t>
      </w:r>
      <w:r w:rsidR="00925019">
        <w:rPr>
          <w:rFonts w:cs="Arial"/>
        </w:rPr>
        <w:br/>
      </w:r>
      <w:r w:rsidRPr="0078547D">
        <w:rPr>
          <w:rFonts w:cs="Arial"/>
        </w:rPr>
        <w:t xml:space="preserve">będą obowiązywać postanowienia najnowszego wydania lub poprawionego wydania przywołanych norm i przepisów o ile w umowie nie postanowi się inaczej. W przypadku </w:t>
      </w:r>
      <w:r w:rsidR="004E0254">
        <w:rPr>
          <w:rFonts w:cs="Arial"/>
        </w:rPr>
        <w:br/>
      </w:r>
      <w:r w:rsidRPr="0078547D">
        <w:rPr>
          <w:rFonts w:cs="Arial"/>
        </w:rPr>
        <w:t xml:space="preserve">gdy przywołane normy i przepisy odnoszą się do konkretnego kraju lub regionu, mogą być również stosowane inne odpowiednie normy zapewniające równy lub wyższy poziom wykonania </w:t>
      </w:r>
      <w:r w:rsidR="004E0254">
        <w:rPr>
          <w:rFonts w:cs="Arial"/>
        </w:rPr>
        <w:br/>
      </w:r>
      <w:r w:rsidRPr="0078547D">
        <w:rPr>
          <w:rFonts w:cs="Arial"/>
        </w:rPr>
        <w:t xml:space="preserve">niż przywołane normy lub przepisy, pod warunkiem ich sprawdzenia i pisemnego zatwierdzenia przez Zamawiającego. Różnice pomiędzy przywołanymi normami a ich proponowanymi </w:t>
      </w:r>
      <w:r w:rsidRPr="0078547D">
        <w:rPr>
          <w:rFonts w:cs="Arial"/>
        </w:rPr>
        <w:lastRenderedPageBreak/>
        <w:t xml:space="preserve">zamiennikami muszą być dokładnie opisane przez Wykonawcę i przedłożone Zamawiającemu </w:t>
      </w:r>
      <w:r w:rsidR="004E0254">
        <w:rPr>
          <w:rFonts w:cs="Arial"/>
        </w:rPr>
        <w:br/>
      </w:r>
      <w:r w:rsidRPr="0078547D">
        <w:rPr>
          <w:rFonts w:cs="Arial"/>
        </w:rPr>
        <w:t>do zatwierdzenia.</w:t>
      </w:r>
    </w:p>
    <w:p w14:paraId="2D06F9C6"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97" w:name="_Toc13509062"/>
      <w:r w:rsidRPr="0078547D">
        <w:rPr>
          <w:rFonts w:asciiTheme="minorHAnsi" w:hAnsiTheme="minorHAnsi" w:cs="Arial"/>
          <w:b/>
          <w:color w:val="auto"/>
          <w:sz w:val="22"/>
          <w:szCs w:val="22"/>
        </w:rPr>
        <w:t>Certyfikaty i deklaracje</w:t>
      </w:r>
      <w:bookmarkEnd w:id="97"/>
    </w:p>
    <w:p w14:paraId="7FA8E483" w14:textId="0B92F783" w:rsidR="002D3FA1" w:rsidRPr="0078547D" w:rsidRDefault="002D3FA1" w:rsidP="002D3FA1">
      <w:pPr>
        <w:spacing w:after="0" w:line="240" w:lineRule="auto"/>
        <w:ind w:left="284"/>
        <w:jc w:val="both"/>
        <w:rPr>
          <w:rFonts w:cs="Arial"/>
        </w:rPr>
      </w:pPr>
      <w:r w:rsidRPr="0078547D">
        <w:rPr>
          <w:rFonts w:cs="Arial"/>
        </w:rPr>
        <w:t>Zamawiający może dopuścić do użycia tylko te materiały, które są zgodne z Ustawą o wyrobach budowl</w:t>
      </w:r>
      <w:r w:rsidR="004E0254">
        <w:rPr>
          <w:rFonts w:cs="Arial"/>
        </w:rPr>
        <w:t xml:space="preserve">anych z dnia 16 kwietnia 2004r. i późniejszymi zmianami do Ustawy. </w:t>
      </w:r>
    </w:p>
    <w:p w14:paraId="0D536FA7" w14:textId="205C62AC"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W przypadku materiałów, dla których ww. dokumenty są wymagane, każda partia materiału dostarczona do robót będzie posiadać te dokumenty, określające w sposób jednoznaczny </w:t>
      </w:r>
      <w:r w:rsidR="004E0254">
        <w:rPr>
          <w:rFonts w:cs="Arial"/>
        </w:rPr>
        <w:br/>
      </w:r>
      <w:r w:rsidRPr="0078547D">
        <w:rPr>
          <w:rFonts w:cs="Arial"/>
        </w:rPr>
        <w:t xml:space="preserve">jej cechy. Produkty przemysłowe muszą posiadać ww. dokumenty wydane przez producenta, </w:t>
      </w:r>
      <w:r w:rsidR="004E0254">
        <w:rPr>
          <w:rFonts w:cs="Arial"/>
        </w:rPr>
        <w:br/>
      </w:r>
      <w:r w:rsidRPr="0078547D">
        <w:rPr>
          <w:rFonts w:cs="Arial"/>
        </w:rPr>
        <w:t>a w razie potrzeby poparte wynikami wykonanych przez niego. Kopie wyników tych badań będą dostarczone przez Wykonawcę Zamawiającego. Jakiekolwiek materiały, które nie spełniają tych wymagań będą odrzucone.</w:t>
      </w:r>
    </w:p>
    <w:p w14:paraId="54EF0919" w14:textId="682E32A5" w:rsidR="002D3FA1" w:rsidRPr="0078547D" w:rsidRDefault="002D3FA1" w:rsidP="007D7F16">
      <w:pPr>
        <w:pStyle w:val="Nagwek1"/>
        <w:numPr>
          <w:ilvl w:val="3"/>
          <w:numId w:val="8"/>
        </w:numPr>
        <w:spacing w:beforeLines="40" w:before="96" w:afterLines="20" w:after="48" w:line="240" w:lineRule="auto"/>
        <w:ind w:left="1134"/>
        <w:jc w:val="both"/>
        <w:rPr>
          <w:rFonts w:asciiTheme="minorHAnsi" w:hAnsiTheme="minorHAnsi" w:cs="Arial"/>
          <w:b/>
          <w:color w:val="auto"/>
          <w:sz w:val="22"/>
          <w:szCs w:val="22"/>
        </w:rPr>
      </w:pPr>
      <w:bookmarkStart w:id="98" w:name="_Toc13509063"/>
      <w:r w:rsidRPr="0078547D">
        <w:rPr>
          <w:rFonts w:asciiTheme="minorHAnsi" w:hAnsiTheme="minorHAnsi" w:cs="Arial"/>
          <w:b/>
          <w:color w:val="auto"/>
          <w:sz w:val="22"/>
          <w:szCs w:val="22"/>
        </w:rPr>
        <w:t>Dokumenty budowy</w:t>
      </w:r>
      <w:bookmarkEnd w:id="98"/>
    </w:p>
    <w:p w14:paraId="46FAD9D4" w14:textId="13421ED4"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Dziennik budowy jest wymaganym dokumentem prawnym obowiązującym Zamawiającego </w:t>
      </w:r>
      <w:r w:rsidR="004E0254">
        <w:rPr>
          <w:rFonts w:cs="Arial"/>
        </w:rPr>
        <w:br/>
      </w:r>
      <w:r w:rsidRPr="0078547D">
        <w:rPr>
          <w:rFonts w:cs="Arial"/>
        </w:rPr>
        <w:t>i Wykonawcę w okresie od przekazania Wykonawcy terenu budowy do momentu poinformowania Służb o zakończeniu budowy. Odpowiedzialność za prowadzenie i przechowywanie dziennika budowy zgodnie z obowiązującymi przepisami spoczywa na Wykonawcy.</w:t>
      </w:r>
    </w:p>
    <w:p w14:paraId="20837A73" w14:textId="3CD0AD5C"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Zapisy w dzienniku budowy będą dokonywane na bieżąco i będą dotyczyć przebiegu robót, stanu bezpieczeństwa ludzi i mienia oraz technicznej i gospodarczej strony budowy. Każdy zapis </w:t>
      </w:r>
      <w:r w:rsidR="00F37296">
        <w:rPr>
          <w:rFonts w:cs="Arial"/>
        </w:rPr>
        <w:br/>
      </w:r>
      <w:r w:rsidRPr="0078547D">
        <w:rPr>
          <w:rFonts w:cs="Arial"/>
        </w:rPr>
        <w:t>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6EFD5ED9"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Załączone do dziennika budowy protokoły i inne dokumenty będą oznaczone kolejnym numerem załącznika i opatrzone datą oraz podpisem Wykonawcy i Inspektora Nadzoru. </w:t>
      </w:r>
    </w:p>
    <w:p w14:paraId="092C9935"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Do dziennika budowy należy wpisywać w szczególności:</w:t>
      </w:r>
    </w:p>
    <w:p w14:paraId="0EFE28CD" w14:textId="74E6D4EF"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datę przekazania Wykonawcy terenu budowy,</w:t>
      </w:r>
    </w:p>
    <w:p w14:paraId="476FE9D5" w14:textId="7F4DA956"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datę uzgodnienia przez Zamawiającego programu zapewnienia jakości i harmonogramów robót,</w:t>
      </w:r>
    </w:p>
    <w:p w14:paraId="2B6A7469" w14:textId="3D61DEAF"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terminy rozpoczęcia i zakończenia poszczególnych elementów robót,</w:t>
      </w:r>
    </w:p>
    <w:p w14:paraId="2E00A66E" w14:textId="4EC6ECEB"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 xml:space="preserve">przebieg robót, trudności i przeszkody w ich prowadzeniu, okresy i przyczyny przerw </w:t>
      </w:r>
      <w:r w:rsidR="004E0254">
        <w:rPr>
          <w:rFonts w:cs="Arial"/>
        </w:rPr>
        <w:br/>
      </w:r>
      <w:r w:rsidRPr="004E0254">
        <w:rPr>
          <w:rFonts w:cs="Arial"/>
        </w:rPr>
        <w:t>w robotach,</w:t>
      </w:r>
    </w:p>
    <w:p w14:paraId="69FD8BF8" w14:textId="3549B3BB"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uwagi i polecenia Inspektora Nadzoru i projektanta,</w:t>
      </w:r>
    </w:p>
    <w:p w14:paraId="3EEFAA45" w14:textId="56550CF4"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daty zarządzenia wstrzymania robót, z podaniem powodu,</w:t>
      </w:r>
    </w:p>
    <w:p w14:paraId="0B63F89A" w14:textId="407BE02B"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 xml:space="preserve">zgłoszenia i daty odbiorów robót zanikających i ulegających zakryciu, częściowych </w:t>
      </w:r>
      <w:r w:rsidR="004E0254">
        <w:rPr>
          <w:rFonts w:cs="Arial"/>
        </w:rPr>
        <w:br/>
      </w:r>
      <w:r w:rsidRPr="004E0254">
        <w:rPr>
          <w:rFonts w:cs="Arial"/>
        </w:rPr>
        <w:t>i ostatecznych odbiorów robót,</w:t>
      </w:r>
    </w:p>
    <w:p w14:paraId="1544F621" w14:textId="0683658D"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wyjaśnienia, uwagi i propozycje Wykonawcy,</w:t>
      </w:r>
    </w:p>
    <w:p w14:paraId="11A2FCB9" w14:textId="0F65F9FC"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stan pogody i temperaturę powietrza w okresie wykonywania robót podlegających ograniczeniom lub wymaganiom szczególnym w związku z warunkami klimatycznymi,</w:t>
      </w:r>
    </w:p>
    <w:p w14:paraId="34C6098B" w14:textId="6B53A191"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zgodność rzeczywistych warunków geotechnicznych z ich opisem w dokumentacji projektowej</w:t>
      </w:r>
      <w:r w:rsidR="004E0254">
        <w:rPr>
          <w:rFonts w:cs="Arial"/>
        </w:rPr>
        <w:t>,</w:t>
      </w:r>
    </w:p>
    <w:p w14:paraId="2C68E626" w14:textId="16D8A46F"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dane dotyczące sposobu wykonywania zabezpieczenia robót,</w:t>
      </w:r>
    </w:p>
    <w:p w14:paraId="4F5212AD" w14:textId="2C97887A"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 xml:space="preserve">dane dotyczące jakości materiałów, pobierania próbek oraz wyniki przeprowadzonych badań </w:t>
      </w:r>
      <w:r w:rsidR="00F37296">
        <w:rPr>
          <w:rFonts w:cs="Arial"/>
        </w:rPr>
        <w:br/>
      </w:r>
      <w:r w:rsidRPr="004E0254">
        <w:rPr>
          <w:rFonts w:cs="Arial"/>
        </w:rPr>
        <w:t>z podaniem, kto je przeprowadzał,</w:t>
      </w:r>
    </w:p>
    <w:p w14:paraId="1AA34CA5" w14:textId="5E85D72C"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wyniki prób poszczególnych elementów budowli z podaniem, kto je przeprowadzał,</w:t>
      </w:r>
    </w:p>
    <w:p w14:paraId="05C00899" w14:textId="1D6F3813" w:rsidR="002D3FA1" w:rsidRPr="004E0254" w:rsidRDefault="002D3FA1" w:rsidP="00F37296">
      <w:pPr>
        <w:pStyle w:val="Akapitzlist"/>
        <w:numPr>
          <w:ilvl w:val="0"/>
          <w:numId w:val="82"/>
        </w:numPr>
        <w:spacing w:beforeLines="40" w:before="96" w:afterLines="20" w:after="48" w:line="240" w:lineRule="auto"/>
        <w:ind w:left="567" w:hanging="283"/>
        <w:jc w:val="both"/>
        <w:rPr>
          <w:rFonts w:cs="Arial"/>
        </w:rPr>
      </w:pPr>
      <w:r w:rsidRPr="004E0254">
        <w:rPr>
          <w:rFonts w:cs="Arial"/>
        </w:rPr>
        <w:t>inne istotne informacje o przebiegu robót.</w:t>
      </w:r>
    </w:p>
    <w:p w14:paraId="331680F7" w14:textId="026A309D"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Propozycje, uwagi i wyjaśnienia Wykonawcy, wpisane do dziennika budowy będą przedłożone Inspektorowi Nadzoru celem ustosunkowania się do dokonanych wpisów. Decyzje Inspektora </w:t>
      </w:r>
      <w:r w:rsidRPr="0078547D">
        <w:rPr>
          <w:rFonts w:cs="Arial"/>
        </w:rPr>
        <w:lastRenderedPageBreak/>
        <w:t xml:space="preserve">Nadzoru wpisane do dziennika budowy Wykonawca podpisuje z zaznaczeniem ich przyjęcia </w:t>
      </w:r>
      <w:r w:rsidR="004E0254">
        <w:rPr>
          <w:rFonts w:cs="Arial"/>
        </w:rPr>
        <w:br/>
      </w:r>
      <w:r w:rsidRPr="0078547D">
        <w:rPr>
          <w:rFonts w:cs="Arial"/>
        </w:rPr>
        <w:t>lub zajęciem stanowiska.</w:t>
      </w:r>
    </w:p>
    <w:p w14:paraId="015E6418"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99" w:name="_Toc13509064"/>
      <w:r w:rsidRPr="0078547D">
        <w:rPr>
          <w:rFonts w:asciiTheme="minorHAnsi" w:hAnsiTheme="minorHAnsi" w:cs="Arial"/>
          <w:b/>
          <w:color w:val="auto"/>
          <w:sz w:val="22"/>
          <w:szCs w:val="22"/>
        </w:rPr>
        <w:t>Pozostałe dokumenty budowy</w:t>
      </w:r>
      <w:bookmarkEnd w:id="99"/>
    </w:p>
    <w:p w14:paraId="1D329076" w14:textId="781188AB" w:rsidR="002D3FA1" w:rsidRPr="004E0254" w:rsidRDefault="002D3FA1" w:rsidP="004E0254">
      <w:pPr>
        <w:pStyle w:val="Akapitzlist"/>
        <w:numPr>
          <w:ilvl w:val="0"/>
          <w:numId w:val="83"/>
        </w:numPr>
        <w:spacing w:beforeLines="40" w:before="96" w:afterLines="20" w:after="48" w:line="240" w:lineRule="auto"/>
        <w:jc w:val="both"/>
        <w:rPr>
          <w:rFonts w:cs="Arial"/>
        </w:rPr>
      </w:pPr>
      <w:r w:rsidRPr="004E0254">
        <w:rPr>
          <w:rFonts w:cs="Arial"/>
        </w:rPr>
        <w:t>pozwolenie/pozwolenia na realizację zadania/zadań budowlanych,</w:t>
      </w:r>
    </w:p>
    <w:p w14:paraId="37DCCAFF" w14:textId="6F51DE2F" w:rsidR="002D3FA1" w:rsidRPr="004E0254" w:rsidRDefault="002D3FA1" w:rsidP="004E0254">
      <w:pPr>
        <w:pStyle w:val="Akapitzlist"/>
        <w:numPr>
          <w:ilvl w:val="0"/>
          <w:numId w:val="83"/>
        </w:numPr>
        <w:spacing w:beforeLines="40" w:before="96" w:afterLines="20" w:after="48" w:line="240" w:lineRule="auto"/>
        <w:jc w:val="both"/>
        <w:rPr>
          <w:rFonts w:cs="Arial"/>
        </w:rPr>
      </w:pPr>
      <w:r w:rsidRPr="004E0254">
        <w:rPr>
          <w:rFonts w:cs="Arial"/>
        </w:rPr>
        <w:t>protokoły przekazania terenu budowy,</w:t>
      </w:r>
    </w:p>
    <w:p w14:paraId="2C646C98" w14:textId="71D9A922" w:rsidR="002D3FA1" w:rsidRPr="004E0254" w:rsidRDefault="002D3FA1" w:rsidP="004E0254">
      <w:pPr>
        <w:pStyle w:val="Akapitzlist"/>
        <w:numPr>
          <w:ilvl w:val="0"/>
          <w:numId w:val="83"/>
        </w:numPr>
        <w:spacing w:beforeLines="40" w:before="96" w:afterLines="20" w:after="48" w:line="240" w:lineRule="auto"/>
        <w:jc w:val="both"/>
        <w:rPr>
          <w:rFonts w:cs="Arial"/>
        </w:rPr>
      </w:pPr>
      <w:r w:rsidRPr="004E0254">
        <w:rPr>
          <w:rFonts w:cs="Arial"/>
        </w:rPr>
        <w:t>protokoły odbioru robót,</w:t>
      </w:r>
    </w:p>
    <w:p w14:paraId="23A6DE2F" w14:textId="7FCE757C" w:rsidR="002D3FA1" w:rsidRPr="004E0254" w:rsidRDefault="002D3FA1" w:rsidP="004E0254">
      <w:pPr>
        <w:pStyle w:val="Akapitzlist"/>
        <w:numPr>
          <w:ilvl w:val="0"/>
          <w:numId w:val="83"/>
        </w:numPr>
        <w:spacing w:beforeLines="40" w:before="96" w:afterLines="20" w:after="48" w:line="240" w:lineRule="auto"/>
        <w:jc w:val="both"/>
        <w:rPr>
          <w:rFonts w:cs="Arial"/>
        </w:rPr>
      </w:pPr>
      <w:r w:rsidRPr="004E0254">
        <w:rPr>
          <w:rFonts w:cs="Arial"/>
        </w:rPr>
        <w:t>protokoły z narad i ustaleń,</w:t>
      </w:r>
    </w:p>
    <w:p w14:paraId="53A6782E" w14:textId="5DD72B2E" w:rsidR="002D3FA1" w:rsidRPr="004E0254" w:rsidRDefault="002D3FA1" w:rsidP="004E0254">
      <w:pPr>
        <w:pStyle w:val="Akapitzlist"/>
        <w:numPr>
          <w:ilvl w:val="0"/>
          <w:numId w:val="83"/>
        </w:numPr>
        <w:spacing w:beforeLines="40" w:before="96" w:afterLines="20" w:after="48" w:line="240" w:lineRule="auto"/>
        <w:jc w:val="both"/>
        <w:rPr>
          <w:rFonts w:cs="Arial"/>
        </w:rPr>
      </w:pPr>
      <w:r w:rsidRPr="004E0254">
        <w:rPr>
          <w:rFonts w:cs="Arial"/>
        </w:rPr>
        <w:t>korespondencj</w:t>
      </w:r>
      <w:r w:rsidR="004E0254">
        <w:rPr>
          <w:rFonts w:cs="Arial"/>
        </w:rPr>
        <w:t>a</w:t>
      </w:r>
      <w:r w:rsidRPr="004E0254">
        <w:rPr>
          <w:rFonts w:cs="Arial"/>
        </w:rPr>
        <w:t xml:space="preserve"> na budowie.</w:t>
      </w:r>
    </w:p>
    <w:p w14:paraId="345D6503"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100" w:name="_Toc13509065"/>
      <w:r w:rsidRPr="0078547D">
        <w:rPr>
          <w:rFonts w:asciiTheme="minorHAnsi" w:hAnsiTheme="minorHAnsi" w:cs="Arial"/>
          <w:b/>
          <w:color w:val="auto"/>
          <w:sz w:val="22"/>
          <w:szCs w:val="22"/>
        </w:rPr>
        <w:t>Przechowywanie dokumentów budowy</w:t>
      </w:r>
      <w:bookmarkEnd w:id="100"/>
    </w:p>
    <w:p w14:paraId="7DF8F7EE"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Dokumenty budowy będą przechowywane na terenie budowy w miejscu odpowiednio zabezpieczonym. Zaginięcie któregokolwiek z dokumentów budowy spowoduje jego natychmiastowe odtworzenie w formie przewidzianej prawem. Wszelkie dokumenty budowy będą zawsze dostępne dla Zamawiającego i przedstawiane do wglądu na życzenie Zamawiającego.</w:t>
      </w:r>
    </w:p>
    <w:p w14:paraId="534C6F7A" w14:textId="56B13AEB" w:rsidR="002D3FA1" w:rsidRPr="0078547D" w:rsidRDefault="002D3FA1" w:rsidP="00940618">
      <w:pPr>
        <w:pStyle w:val="Nagwek1"/>
        <w:numPr>
          <w:ilvl w:val="3"/>
          <w:numId w:val="8"/>
        </w:numPr>
        <w:spacing w:beforeLines="40" w:before="96" w:afterLines="20" w:after="48" w:line="240" w:lineRule="auto"/>
        <w:ind w:left="567"/>
        <w:contextualSpacing/>
        <w:jc w:val="both"/>
        <w:rPr>
          <w:rFonts w:asciiTheme="minorHAnsi" w:hAnsiTheme="minorHAnsi" w:cs="Arial"/>
          <w:b/>
          <w:color w:val="auto"/>
          <w:sz w:val="22"/>
          <w:szCs w:val="22"/>
        </w:rPr>
      </w:pPr>
      <w:bookmarkStart w:id="101" w:name="_Toc13509066"/>
      <w:r w:rsidRPr="0078547D">
        <w:rPr>
          <w:rFonts w:asciiTheme="minorHAnsi" w:hAnsiTheme="minorHAnsi" w:cs="Arial"/>
          <w:b/>
          <w:color w:val="auto"/>
          <w:sz w:val="22"/>
          <w:szCs w:val="22"/>
        </w:rPr>
        <w:t>Odbiór robót</w:t>
      </w:r>
      <w:bookmarkEnd w:id="101"/>
    </w:p>
    <w:p w14:paraId="365D8B7D"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Roboty budowlane będą odbierane przez Zamawiającego. Zamawiający ustala następujące rodzaje odbiorów:</w:t>
      </w:r>
    </w:p>
    <w:p w14:paraId="3DBD1107" w14:textId="16D7CA71" w:rsidR="002D3FA1" w:rsidRPr="004E0254" w:rsidRDefault="002D3FA1" w:rsidP="004E0254">
      <w:pPr>
        <w:pStyle w:val="Akapitzlist"/>
        <w:numPr>
          <w:ilvl w:val="0"/>
          <w:numId w:val="84"/>
        </w:numPr>
        <w:spacing w:beforeLines="40" w:before="96" w:afterLines="20" w:after="48" w:line="240" w:lineRule="auto"/>
        <w:jc w:val="both"/>
        <w:rPr>
          <w:rFonts w:cs="Arial"/>
        </w:rPr>
      </w:pPr>
      <w:r w:rsidRPr="004E0254">
        <w:rPr>
          <w:rFonts w:cs="Arial"/>
        </w:rPr>
        <w:t>odbiór robót zanikających i ulegających zakryciu,</w:t>
      </w:r>
    </w:p>
    <w:p w14:paraId="1943127C" w14:textId="60B2BED8" w:rsidR="002D3FA1" w:rsidRPr="004E0254" w:rsidRDefault="002D3FA1" w:rsidP="004E0254">
      <w:pPr>
        <w:pStyle w:val="Akapitzlist"/>
        <w:numPr>
          <w:ilvl w:val="0"/>
          <w:numId w:val="84"/>
        </w:numPr>
        <w:spacing w:beforeLines="40" w:before="96" w:afterLines="20" w:after="48" w:line="240" w:lineRule="auto"/>
        <w:jc w:val="both"/>
        <w:rPr>
          <w:rFonts w:cs="Arial"/>
        </w:rPr>
      </w:pPr>
      <w:r w:rsidRPr="004E0254">
        <w:rPr>
          <w:rFonts w:cs="Arial"/>
        </w:rPr>
        <w:t>odbiór częściowy (końcowy dla danego etapu),</w:t>
      </w:r>
    </w:p>
    <w:p w14:paraId="3D28E9D3" w14:textId="309CC3B5" w:rsidR="002D3FA1" w:rsidRPr="004E0254" w:rsidRDefault="002D3FA1" w:rsidP="004E0254">
      <w:pPr>
        <w:pStyle w:val="Akapitzlist"/>
        <w:numPr>
          <w:ilvl w:val="0"/>
          <w:numId w:val="84"/>
        </w:numPr>
        <w:spacing w:beforeLines="40" w:before="96" w:afterLines="20" w:after="48" w:line="240" w:lineRule="auto"/>
        <w:jc w:val="both"/>
        <w:rPr>
          <w:rFonts w:cs="Arial"/>
        </w:rPr>
      </w:pPr>
      <w:r w:rsidRPr="004E0254">
        <w:rPr>
          <w:rFonts w:cs="Arial"/>
        </w:rPr>
        <w:t>odbiór ostateczny robót,</w:t>
      </w:r>
    </w:p>
    <w:p w14:paraId="659F2821" w14:textId="5B30B626" w:rsidR="002D3FA1" w:rsidRPr="004E0254" w:rsidRDefault="002D3FA1" w:rsidP="004E0254">
      <w:pPr>
        <w:pStyle w:val="Akapitzlist"/>
        <w:numPr>
          <w:ilvl w:val="0"/>
          <w:numId w:val="84"/>
        </w:numPr>
        <w:spacing w:beforeLines="40" w:before="96" w:afterLines="20" w:after="48" w:line="240" w:lineRule="auto"/>
        <w:jc w:val="both"/>
        <w:rPr>
          <w:rFonts w:cs="Arial"/>
        </w:rPr>
      </w:pPr>
      <w:r w:rsidRPr="004E0254">
        <w:rPr>
          <w:rFonts w:cs="Arial"/>
        </w:rPr>
        <w:t>odbiór pogwarancyjny.</w:t>
      </w:r>
    </w:p>
    <w:p w14:paraId="25D36A15"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Wszystkie odbiory robót będą odbywały się zgodnie z procedurami zawartymi w specyfikacjach technicznych i Polskich Normach. Odbiory skutkujące płatnościami wobec Wykonawcy będą wykonywane przez Zamawiającego.</w:t>
      </w:r>
    </w:p>
    <w:p w14:paraId="3A997747"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102" w:name="_Toc13509067"/>
      <w:r w:rsidRPr="0078547D">
        <w:rPr>
          <w:rFonts w:asciiTheme="minorHAnsi" w:hAnsiTheme="minorHAnsi" w:cs="Arial"/>
          <w:b/>
          <w:color w:val="auto"/>
          <w:sz w:val="22"/>
          <w:szCs w:val="22"/>
        </w:rPr>
        <w:t>Odbiór robót zanikających i ulegających zakryciu</w:t>
      </w:r>
      <w:bookmarkEnd w:id="102"/>
    </w:p>
    <w:p w14:paraId="2C81BBDB"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w:t>
      </w:r>
    </w:p>
    <w:p w14:paraId="08108AF7" w14:textId="0BADCA48"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Odbioru robót ulegających zakryciu dokona Inspektor Nadzoru. Gotowość danej części robót </w:t>
      </w:r>
      <w:r w:rsidR="004E0254">
        <w:rPr>
          <w:rFonts w:cs="Arial"/>
        </w:rPr>
        <w:br/>
      </w:r>
      <w:r w:rsidRPr="0078547D">
        <w:rPr>
          <w:rFonts w:cs="Arial"/>
        </w:rPr>
        <w:t xml:space="preserve">do odbioru zgłasza Wykonawca wpisem do dziennika budowy i jednoczesnym powiadomieniem Inspektora Nadzoru. Odbiór będzie przeprowadzony niezwłocznie, nie później jednak niż w ciągu </w:t>
      </w:r>
      <w:r w:rsidR="004E0254">
        <w:rPr>
          <w:rFonts w:cs="Arial"/>
        </w:rPr>
        <w:br/>
      </w:r>
      <w:r w:rsidRPr="0078547D">
        <w:rPr>
          <w:rFonts w:cs="Arial"/>
        </w:rPr>
        <w:t>3 dni od daty zgłoszenia wpisem do dziennika budowy i powiadomienia o tym fakcie Inspektora Nadzoru wraz z dostarczeniem niezbędnych dokumentów opisanych w specyfikacji technicznej wykonania i odbioru robót.</w:t>
      </w:r>
    </w:p>
    <w:p w14:paraId="7DAFE75D"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103" w:name="_Toc13509068"/>
      <w:r w:rsidRPr="0078547D">
        <w:rPr>
          <w:rFonts w:asciiTheme="minorHAnsi" w:hAnsiTheme="minorHAnsi" w:cs="Arial"/>
          <w:b/>
          <w:color w:val="auto"/>
          <w:sz w:val="22"/>
          <w:szCs w:val="22"/>
        </w:rPr>
        <w:t>Odbiór częściowy</w:t>
      </w:r>
      <w:bookmarkEnd w:id="103"/>
    </w:p>
    <w:p w14:paraId="604BDF7B"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Odbiór częściowy polega na ocenie ilości i jakości wykonanych części robót. Odbioru częściowego robót dokonuje się wg zasad jak przy odbiorze ostatecznym robót. Odbioru robót dokonuje Zamawiający.</w:t>
      </w:r>
    </w:p>
    <w:p w14:paraId="59C965E5"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104" w:name="_Toc13509069"/>
      <w:r w:rsidRPr="0078547D">
        <w:rPr>
          <w:rFonts w:asciiTheme="minorHAnsi" w:hAnsiTheme="minorHAnsi" w:cs="Arial"/>
          <w:b/>
          <w:color w:val="auto"/>
          <w:sz w:val="22"/>
          <w:szCs w:val="22"/>
        </w:rPr>
        <w:t>Odbiór ostateczny robót</w:t>
      </w:r>
      <w:bookmarkEnd w:id="104"/>
    </w:p>
    <w:p w14:paraId="1E56F7D5" w14:textId="2535D525"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Odbiór ostateczny polega na finalnej ocenie rzeczywistego wykonania robót w odniesieniu do ich ilości, jakości i wartości. Całkowite zakończenie robót oraz gotowość do odbioru ostatecznego będzie stwierdzona przez Wykonawcę wpisem do dziennika budowy z bezzwłocznym powiadomieniem na piśmie o tym fakcie Zamawiającego. Odbiór ostateczny robót nastąpi </w:t>
      </w:r>
      <w:r w:rsidR="004E0254">
        <w:rPr>
          <w:rFonts w:cs="Arial"/>
        </w:rPr>
        <w:br/>
      </w:r>
      <w:r w:rsidRPr="0078547D">
        <w:rPr>
          <w:rFonts w:cs="Arial"/>
        </w:rPr>
        <w:lastRenderedPageBreak/>
        <w:t>w terminie ustalonym w dokumentach umowy, licząc od dnia potwierdzenia przez Zamawiającego zakończenia robót i przyjęcia dokumentów do odbioru ostatecznego.</w:t>
      </w:r>
    </w:p>
    <w:p w14:paraId="096E609A"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 xml:space="preserve">Odbioru ostatecznego robót dokona komisja wyznaczona przez Zamawiającego w obecności przedstawiciela Zamawiającego i Wykonawcy. Komisja odbierająca roboty dokona ich oceny jakościowej na podstawie przedłożonych dokumentów, wyników badań i pomiarów, ocenie wizualnej oraz zgodności wykonania robót z programem </w:t>
      </w:r>
      <w:proofErr w:type="spellStart"/>
      <w:r w:rsidRPr="0078547D">
        <w:rPr>
          <w:rFonts w:cs="Arial"/>
        </w:rPr>
        <w:t>funkcjonalno</w:t>
      </w:r>
      <w:proofErr w:type="spellEnd"/>
      <w:r w:rsidRPr="0078547D">
        <w:rPr>
          <w:rFonts w:cs="Arial"/>
        </w:rPr>
        <w:t xml:space="preserve"> – użytkowym, dokumentacją projektową i specyfikacjami technicznymi wykonania i odbioru robót budowlanych oraz umową. 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uzupełniających lub wykończeniowych, komisja przerwie swoje czynności i ustali nowy termin odbioru ostatecznego. </w:t>
      </w:r>
    </w:p>
    <w:p w14:paraId="6A7CAC97" w14:textId="43220D68" w:rsidR="002D3FA1" w:rsidRPr="0078547D" w:rsidRDefault="002D3FA1" w:rsidP="002D3FA1">
      <w:pPr>
        <w:spacing w:beforeLines="40" w:before="96" w:afterLines="20" w:after="48" w:line="240" w:lineRule="auto"/>
        <w:ind w:left="284"/>
        <w:jc w:val="both"/>
        <w:rPr>
          <w:rFonts w:cs="Arial"/>
        </w:rPr>
      </w:pPr>
      <w:r w:rsidRPr="0078547D">
        <w:rPr>
          <w:rFonts w:cs="Arial"/>
        </w:rPr>
        <w:t>Podstawowym dokumentem do dokonania odbioru ostatecznego robót jest protokół odbioru ostatecznego</w:t>
      </w:r>
      <w:r w:rsidR="00E37A3B">
        <w:rPr>
          <w:rFonts w:cs="Arial"/>
        </w:rPr>
        <w:t>/końco</w:t>
      </w:r>
      <w:r w:rsidR="004E0254">
        <w:rPr>
          <w:rFonts w:cs="Arial"/>
        </w:rPr>
        <w:t>wego</w:t>
      </w:r>
      <w:r w:rsidRPr="0078547D">
        <w:rPr>
          <w:rFonts w:cs="Arial"/>
        </w:rPr>
        <w:t xml:space="preserve"> robót sporządzony wg wzoru ustalonego przez Zamawiającego. </w:t>
      </w:r>
    </w:p>
    <w:p w14:paraId="4BF602FB" w14:textId="2B8857FA" w:rsidR="002D3FA1" w:rsidRPr="0078547D" w:rsidRDefault="002D3FA1" w:rsidP="002D3FA1">
      <w:pPr>
        <w:spacing w:after="0" w:line="240" w:lineRule="auto"/>
        <w:ind w:left="284"/>
        <w:jc w:val="both"/>
        <w:rPr>
          <w:rFonts w:cs="Arial"/>
        </w:rPr>
      </w:pPr>
      <w:r w:rsidRPr="0078547D">
        <w:rPr>
          <w:rFonts w:cs="Arial"/>
        </w:rPr>
        <w:t xml:space="preserve">Do odbioru ostatecznego Wykonawca jest zobowiązany przygotować </w:t>
      </w:r>
      <w:r w:rsidR="00C82169">
        <w:rPr>
          <w:rFonts w:cs="Arial"/>
        </w:rPr>
        <w:t xml:space="preserve">m.in. </w:t>
      </w:r>
      <w:r w:rsidRPr="0078547D">
        <w:rPr>
          <w:rFonts w:cs="Arial"/>
        </w:rPr>
        <w:t>następujące dokumenty:</w:t>
      </w:r>
    </w:p>
    <w:p w14:paraId="37DD4721" w14:textId="0A4E3780" w:rsidR="002D3FA1" w:rsidRPr="004E0254" w:rsidRDefault="002D3FA1" w:rsidP="004E0254">
      <w:pPr>
        <w:pStyle w:val="Akapitzlist"/>
        <w:numPr>
          <w:ilvl w:val="0"/>
          <w:numId w:val="85"/>
        </w:numPr>
        <w:spacing w:after="0" w:line="240" w:lineRule="auto"/>
        <w:jc w:val="both"/>
        <w:rPr>
          <w:rFonts w:cs="Arial"/>
        </w:rPr>
      </w:pPr>
      <w:r w:rsidRPr="004E0254">
        <w:rPr>
          <w:rFonts w:cs="Arial"/>
        </w:rPr>
        <w:t>dokumentację powykonawczą</w:t>
      </w:r>
      <w:r w:rsidR="00C82169">
        <w:rPr>
          <w:rFonts w:cs="Arial"/>
        </w:rPr>
        <w:t xml:space="preserve"> </w:t>
      </w:r>
      <w:r w:rsidRPr="004E0254">
        <w:rPr>
          <w:rFonts w:cs="Arial"/>
        </w:rPr>
        <w:t>-</w:t>
      </w:r>
      <w:r w:rsidR="00C82169">
        <w:rPr>
          <w:rFonts w:cs="Arial"/>
        </w:rPr>
        <w:t xml:space="preserve"> </w:t>
      </w:r>
      <w:r w:rsidRPr="004E0254">
        <w:rPr>
          <w:rFonts w:cs="Arial"/>
        </w:rPr>
        <w:t>dokumentację projektową podstawową z naniesionymi zmianami oraz dodatkową, jeśli została sporządzona w trakcie realizacji umowy,</w:t>
      </w:r>
    </w:p>
    <w:p w14:paraId="444F7E55" w14:textId="34743012" w:rsidR="002D3FA1" w:rsidRPr="00C82169" w:rsidRDefault="002D3FA1" w:rsidP="00C82169">
      <w:pPr>
        <w:pStyle w:val="Akapitzlist"/>
        <w:numPr>
          <w:ilvl w:val="0"/>
          <w:numId w:val="85"/>
        </w:numPr>
        <w:overflowPunct w:val="0"/>
        <w:autoSpaceDE w:val="0"/>
        <w:autoSpaceDN w:val="0"/>
        <w:adjustRightInd w:val="0"/>
        <w:spacing w:after="0" w:line="240" w:lineRule="auto"/>
        <w:jc w:val="both"/>
        <w:rPr>
          <w:rFonts w:cs="Arial"/>
        </w:rPr>
      </w:pPr>
      <w:r w:rsidRPr="004E0254">
        <w:rPr>
          <w:rFonts w:cs="Arial"/>
        </w:rPr>
        <w:t>szczegółowe specyfikacje techniczne, (pod</w:t>
      </w:r>
      <w:r w:rsidR="00E37A3B">
        <w:rPr>
          <w:rFonts w:cs="Arial"/>
        </w:rPr>
        <w:t>stawowe z dokumentów umowy i</w:t>
      </w:r>
      <w:r w:rsidRPr="004E0254">
        <w:rPr>
          <w:rFonts w:cs="Arial"/>
        </w:rPr>
        <w:t xml:space="preserve"> uzupełniające lub zamienne),</w:t>
      </w:r>
    </w:p>
    <w:p w14:paraId="38AE4C89" w14:textId="49FBB33B" w:rsidR="002D3FA1" w:rsidRPr="004E0254" w:rsidRDefault="002D3FA1" w:rsidP="004E0254">
      <w:pPr>
        <w:pStyle w:val="Akapitzlist"/>
        <w:numPr>
          <w:ilvl w:val="0"/>
          <w:numId w:val="85"/>
        </w:numPr>
        <w:spacing w:after="0" w:line="240" w:lineRule="auto"/>
        <w:jc w:val="both"/>
        <w:rPr>
          <w:rFonts w:cs="Arial"/>
        </w:rPr>
      </w:pPr>
      <w:r w:rsidRPr="004E0254">
        <w:rPr>
          <w:rFonts w:cs="Arial"/>
        </w:rPr>
        <w:t>dzienniki budowy, książki obmiarów (oryginały),</w:t>
      </w:r>
    </w:p>
    <w:p w14:paraId="11BAEC74" w14:textId="1D9A5285" w:rsidR="002D3FA1" w:rsidRPr="004E0254" w:rsidRDefault="002D3FA1" w:rsidP="004E0254">
      <w:pPr>
        <w:pStyle w:val="Akapitzlist"/>
        <w:numPr>
          <w:ilvl w:val="0"/>
          <w:numId w:val="85"/>
        </w:numPr>
        <w:spacing w:after="0" w:line="240" w:lineRule="auto"/>
        <w:jc w:val="both"/>
        <w:rPr>
          <w:rFonts w:cs="Arial"/>
        </w:rPr>
      </w:pPr>
      <w:r w:rsidRPr="004E0254">
        <w:rPr>
          <w:rFonts w:cs="Arial"/>
        </w:rPr>
        <w:t>dokumenty potwierdzające zgodność wbudowanych materiałów z Ustawą o wyrobach budowlanych z dnia 16 kwietnia 2004r.,</w:t>
      </w:r>
    </w:p>
    <w:p w14:paraId="4B0DD8F6" w14:textId="5DDA0986" w:rsidR="002D3FA1" w:rsidRPr="004E0254" w:rsidRDefault="002D3FA1" w:rsidP="004E0254">
      <w:pPr>
        <w:pStyle w:val="Akapitzlist"/>
        <w:numPr>
          <w:ilvl w:val="0"/>
          <w:numId w:val="85"/>
        </w:numPr>
        <w:overflowPunct w:val="0"/>
        <w:autoSpaceDE w:val="0"/>
        <w:autoSpaceDN w:val="0"/>
        <w:adjustRightInd w:val="0"/>
        <w:spacing w:after="0" w:line="240" w:lineRule="auto"/>
        <w:jc w:val="both"/>
        <w:rPr>
          <w:rFonts w:cs="Arial"/>
        </w:rPr>
      </w:pPr>
      <w:r w:rsidRPr="004E0254">
        <w:rPr>
          <w:rFonts w:cs="Arial"/>
        </w:rPr>
        <w:t>wyniki pomiarów kontrolnych oraz badań i oznaczeń laboratoryjnych,</w:t>
      </w:r>
    </w:p>
    <w:p w14:paraId="6D491F65" w14:textId="047FB596" w:rsidR="002D3FA1" w:rsidRPr="004E0254" w:rsidRDefault="002D3FA1" w:rsidP="004E0254">
      <w:pPr>
        <w:pStyle w:val="Akapitzlist"/>
        <w:numPr>
          <w:ilvl w:val="0"/>
          <w:numId w:val="85"/>
        </w:numPr>
        <w:overflowPunct w:val="0"/>
        <w:autoSpaceDE w:val="0"/>
        <w:autoSpaceDN w:val="0"/>
        <w:adjustRightInd w:val="0"/>
        <w:spacing w:after="0" w:line="240" w:lineRule="auto"/>
        <w:jc w:val="both"/>
        <w:rPr>
          <w:rFonts w:cs="Arial"/>
        </w:rPr>
      </w:pPr>
      <w:r w:rsidRPr="004E0254">
        <w:rPr>
          <w:rFonts w:cs="Arial"/>
        </w:rPr>
        <w:t>deklaracje zgodności lub certyfikaty z</w:t>
      </w:r>
      <w:r w:rsidR="00C82169">
        <w:rPr>
          <w:rFonts w:cs="Arial"/>
        </w:rPr>
        <w:t>godności wbudowanych materiałów,</w:t>
      </w:r>
    </w:p>
    <w:p w14:paraId="09A677A3" w14:textId="2CE80FA4" w:rsidR="002D3FA1" w:rsidRPr="00C82169" w:rsidRDefault="002D3FA1" w:rsidP="00C82169">
      <w:pPr>
        <w:pStyle w:val="Akapitzlist"/>
        <w:numPr>
          <w:ilvl w:val="0"/>
          <w:numId w:val="85"/>
        </w:numPr>
        <w:spacing w:after="0" w:line="240" w:lineRule="auto"/>
        <w:jc w:val="both"/>
        <w:rPr>
          <w:rFonts w:cs="Arial"/>
        </w:rPr>
      </w:pPr>
      <w:r w:rsidRPr="004E0254">
        <w:rPr>
          <w:rFonts w:cs="Arial"/>
        </w:rPr>
        <w:t>opinie technologiczne sporządzone na podstawie wszystkich wyników badań i pomiarów załączonych do dokument</w:t>
      </w:r>
      <w:r w:rsidRPr="00C82169">
        <w:rPr>
          <w:rFonts w:cs="Arial"/>
        </w:rPr>
        <w:t>ów odbioru,</w:t>
      </w:r>
    </w:p>
    <w:p w14:paraId="75B3DD33" w14:textId="20FA0948" w:rsidR="00C82169" w:rsidRPr="00C82169" w:rsidRDefault="002D3FA1" w:rsidP="00C82169">
      <w:pPr>
        <w:pStyle w:val="Akapitzlist"/>
        <w:numPr>
          <w:ilvl w:val="0"/>
          <w:numId w:val="85"/>
        </w:numPr>
        <w:spacing w:after="0" w:line="240" w:lineRule="auto"/>
        <w:jc w:val="both"/>
        <w:rPr>
          <w:rFonts w:cs="Arial"/>
        </w:rPr>
      </w:pPr>
      <w:r w:rsidRPr="004E0254">
        <w:rPr>
          <w:rFonts w:cs="Arial"/>
        </w:rPr>
        <w:t xml:space="preserve">rysunki (dokumentacje) na wykonanie robót towarzyszących oraz protokoły odbioru </w:t>
      </w:r>
      <w:r w:rsidR="00C82169">
        <w:rPr>
          <w:rFonts w:cs="Arial"/>
        </w:rPr>
        <w:br/>
      </w:r>
      <w:r w:rsidRPr="004E0254">
        <w:rPr>
          <w:rFonts w:cs="Arial"/>
        </w:rPr>
        <w:t>i przekazania t</w:t>
      </w:r>
      <w:r w:rsidR="00C82169">
        <w:rPr>
          <w:rFonts w:cs="Arial"/>
        </w:rPr>
        <w:t>ych robót właścicielom urządzeń,</w:t>
      </w:r>
    </w:p>
    <w:p w14:paraId="3BE71300" w14:textId="65ECF89F" w:rsidR="002D3FA1" w:rsidRPr="004E0254" w:rsidRDefault="002D3FA1" w:rsidP="004E0254">
      <w:pPr>
        <w:pStyle w:val="Akapitzlist"/>
        <w:numPr>
          <w:ilvl w:val="0"/>
          <w:numId w:val="85"/>
        </w:numPr>
        <w:spacing w:after="0" w:line="240" w:lineRule="auto"/>
        <w:jc w:val="both"/>
        <w:rPr>
          <w:rFonts w:cs="Arial"/>
        </w:rPr>
      </w:pPr>
      <w:r w:rsidRPr="004E0254">
        <w:rPr>
          <w:rFonts w:cs="Arial"/>
        </w:rPr>
        <w:t>geodezyjną inwentaryzację powykonawczą robót i sieci uzbrojenia terenu,</w:t>
      </w:r>
    </w:p>
    <w:p w14:paraId="2AD0C004" w14:textId="7163881F" w:rsidR="002D3FA1" w:rsidRPr="004E0254" w:rsidRDefault="002D3FA1" w:rsidP="004E0254">
      <w:pPr>
        <w:pStyle w:val="Akapitzlist"/>
        <w:numPr>
          <w:ilvl w:val="0"/>
          <w:numId w:val="85"/>
        </w:numPr>
        <w:spacing w:after="0" w:line="240" w:lineRule="auto"/>
        <w:jc w:val="both"/>
        <w:rPr>
          <w:rFonts w:cs="Arial"/>
        </w:rPr>
      </w:pPr>
      <w:r w:rsidRPr="004E0254">
        <w:rPr>
          <w:rFonts w:cs="Arial"/>
        </w:rPr>
        <w:t>kopię mapy zasadniczej powstałej w wyniku geodezyjnej inwentaryzacji powykonawczej</w:t>
      </w:r>
      <w:r w:rsidR="00C82169">
        <w:rPr>
          <w:rFonts w:cs="Arial"/>
        </w:rPr>
        <w:t>.</w:t>
      </w:r>
    </w:p>
    <w:p w14:paraId="25632B34" w14:textId="77777777" w:rsidR="002D3FA1" w:rsidRPr="0078547D" w:rsidRDefault="002D3FA1" w:rsidP="002D3FA1">
      <w:pPr>
        <w:spacing w:after="0" w:line="240" w:lineRule="auto"/>
        <w:ind w:left="284"/>
        <w:jc w:val="both"/>
        <w:rPr>
          <w:rFonts w:cs="Arial"/>
        </w:rPr>
      </w:pPr>
      <w:r w:rsidRPr="0078547D">
        <w:rPr>
          <w:rFonts w:cs="Arial"/>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 Termin wykonania robót poprawkowych i robót uzupełniających wyznaczy komisja.</w:t>
      </w:r>
    </w:p>
    <w:p w14:paraId="687D23E2" w14:textId="77777777" w:rsidR="002D3FA1" w:rsidRPr="0078547D" w:rsidRDefault="002D3FA1" w:rsidP="00940618">
      <w:pPr>
        <w:pStyle w:val="Nagwek1"/>
        <w:numPr>
          <w:ilvl w:val="4"/>
          <w:numId w:val="8"/>
        </w:numPr>
        <w:spacing w:beforeLines="40" w:before="96" w:afterLines="20" w:after="48" w:line="240" w:lineRule="auto"/>
        <w:contextualSpacing/>
        <w:jc w:val="both"/>
        <w:rPr>
          <w:rFonts w:asciiTheme="minorHAnsi" w:hAnsiTheme="minorHAnsi" w:cs="Arial"/>
          <w:b/>
          <w:color w:val="auto"/>
          <w:sz w:val="22"/>
          <w:szCs w:val="22"/>
        </w:rPr>
      </w:pPr>
      <w:bookmarkStart w:id="105" w:name="_Toc13509070"/>
      <w:r w:rsidRPr="0078547D">
        <w:rPr>
          <w:rFonts w:asciiTheme="minorHAnsi" w:hAnsiTheme="minorHAnsi" w:cs="Arial"/>
          <w:b/>
          <w:color w:val="auto"/>
          <w:sz w:val="22"/>
          <w:szCs w:val="22"/>
        </w:rPr>
        <w:t>Odbiór pogwarancyjny</w:t>
      </w:r>
      <w:bookmarkEnd w:id="105"/>
    </w:p>
    <w:p w14:paraId="23D68592" w14:textId="77777777" w:rsidR="002D3FA1" w:rsidRPr="0078547D" w:rsidRDefault="002D3FA1" w:rsidP="002D3FA1">
      <w:pPr>
        <w:spacing w:beforeLines="40" w:before="96" w:afterLines="20" w:after="48" w:line="240" w:lineRule="auto"/>
        <w:ind w:left="284"/>
        <w:jc w:val="both"/>
        <w:rPr>
          <w:rFonts w:cs="Arial"/>
        </w:rPr>
      </w:pPr>
      <w:r w:rsidRPr="0078547D">
        <w:rPr>
          <w:rFonts w:cs="Arial"/>
        </w:rPr>
        <w:t>Odbiór pogwarancyjny polega na ocenie wykonanych robót związanych z usunięciem wad stwierdzonych przy odbiorze ostatecznym i zaistniałych w okresie gwarancyjnym.</w:t>
      </w:r>
    </w:p>
    <w:p w14:paraId="77CEFE2A" w14:textId="77777777" w:rsidR="002D3FA1" w:rsidRPr="0078547D" w:rsidRDefault="002D3FA1" w:rsidP="007D7F16">
      <w:pPr>
        <w:pStyle w:val="Nagwek1"/>
        <w:numPr>
          <w:ilvl w:val="3"/>
          <w:numId w:val="8"/>
        </w:numPr>
        <w:spacing w:beforeLines="40" w:before="96" w:afterLines="20" w:after="48" w:line="240" w:lineRule="auto"/>
        <w:ind w:left="1134"/>
        <w:contextualSpacing/>
        <w:jc w:val="both"/>
        <w:rPr>
          <w:rFonts w:asciiTheme="minorHAnsi" w:hAnsiTheme="minorHAnsi" w:cs="Arial"/>
          <w:b/>
          <w:color w:val="auto"/>
          <w:sz w:val="22"/>
          <w:szCs w:val="22"/>
        </w:rPr>
      </w:pPr>
      <w:bookmarkStart w:id="106" w:name="_Toc13509071"/>
      <w:r w:rsidRPr="0078547D">
        <w:rPr>
          <w:rFonts w:asciiTheme="minorHAnsi" w:hAnsiTheme="minorHAnsi" w:cs="Arial"/>
          <w:b/>
          <w:color w:val="auto"/>
          <w:sz w:val="22"/>
          <w:szCs w:val="22"/>
        </w:rPr>
        <w:t>Podstawa płatności</w:t>
      </w:r>
      <w:bookmarkEnd w:id="106"/>
    </w:p>
    <w:p w14:paraId="6968C9C2" w14:textId="28843723" w:rsidR="002D3FA1" w:rsidRPr="00E37A3B" w:rsidRDefault="002D3FA1" w:rsidP="00E37A3B">
      <w:pPr>
        <w:pStyle w:val="Akapitzlist"/>
        <w:spacing w:beforeLines="40" w:before="96" w:afterLines="20" w:after="48" w:line="240" w:lineRule="auto"/>
        <w:ind w:left="0"/>
        <w:jc w:val="both"/>
        <w:rPr>
          <w:rFonts w:cs="Arial"/>
        </w:rPr>
      </w:pPr>
      <w:r w:rsidRPr="0078547D">
        <w:rPr>
          <w:rFonts w:cs="Arial"/>
        </w:rPr>
        <w:t xml:space="preserve">Zamawiający może ustanowić ryczałtowe wynagrodzenie dla Wykonawcy, wypłacane </w:t>
      </w:r>
      <w:r w:rsidRPr="0078547D">
        <w:rPr>
          <w:rFonts w:cs="Arial"/>
        </w:rPr>
        <w:br/>
        <w:t>na</w:t>
      </w:r>
      <w:r w:rsidR="00C82169">
        <w:rPr>
          <w:rFonts w:cs="Arial"/>
        </w:rPr>
        <w:t xml:space="preserve"> zasadach określonych w umowie.</w:t>
      </w:r>
    </w:p>
    <w:p w14:paraId="7410FDC0" w14:textId="77777777" w:rsidR="002D3FA1" w:rsidRDefault="002D3FA1" w:rsidP="002D3FA1">
      <w:pPr>
        <w:jc w:val="both"/>
      </w:pPr>
    </w:p>
    <w:p w14:paraId="192DD277" w14:textId="77777777" w:rsidR="00746311" w:rsidRDefault="00746311" w:rsidP="002D3FA1">
      <w:pPr>
        <w:jc w:val="both"/>
      </w:pPr>
    </w:p>
    <w:p w14:paraId="1FEB4305" w14:textId="77777777" w:rsidR="00940618" w:rsidRPr="0078547D" w:rsidRDefault="00940618" w:rsidP="002D3FA1">
      <w:pPr>
        <w:jc w:val="both"/>
      </w:pPr>
    </w:p>
    <w:p w14:paraId="4AE3ACA1" w14:textId="4E16A4E6" w:rsidR="002D3FA1" w:rsidRDefault="00940618" w:rsidP="00940618">
      <w:pPr>
        <w:pStyle w:val="Nagwek1"/>
        <w:numPr>
          <w:ilvl w:val="0"/>
          <w:numId w:val="8"/>
        </w:numPr>
        <w:spacing w:beforeLines="40" w:before="96" w:afterLines="20" w:after="48" w:line="240" w:lineRule="auto"/>
        <w:contextualSpacing/>
        <w:jc w:val="both"/>
        <w:rPr>
          <w:rFonts w:asciiTheme="minorHAnsi" w:hAnsiTheme="minorHAnsi" w:cs="Arial"/>
          <w:b/>
          <w:color w:val="auto"/>
          <w:sz w:val="22"/>
          <w:szCs w:val="22"/>
        </w:rPr>
      </w:pPr>
      <w:bookmarkStart w:id="107" w:name="_Toc13509072"/>
      <w:r>
        <w:rPr>
          <w:rFonts w:asciiTheme="minorHAnsi" w:hAnsiTheme="minorHAnsi" w:cs="Arial"/>
          <w:b/>
          <w:color w:val="auto"/>
          <w:sz w:val="22"/>
          <w:szCs w:val="22"/>
        </w:rPr>
        <w:lastRenderedPageBreak/>
        <w:t xml:space="preserve">PROGRAM FUNKCJONALNO-UŻYTKOWY - </w:t>
      </w:r>
      <w:r w:rsidR="00C82169">
        <w:rPr>
          <w:rFonts w:asciiTheme="minorHAnsi" w:hAnsiTheme="minorHAnsi" w:cs="Arial"/>
          <w:b/>
          <w:color w:val="auto"/>
          <w:sz w:val="22"/>
          <w:szCs w:val="22"/>
        </w:rPr>
        <w:t>CZĘŚĆ INFORMACYJNA</w:t>
      </w:r>
      <w:bookmarkEnd w:id="107"/>
      <w:r w:rsidR="00C82169">
        <w:rPr>
          <w:rFonts w:asciiTheme="minorHAnsi" w:hAnsiTheme="minorHAnsi" w:cs="Arial"/>
          <w:b/>
          <w:color w:val="auto"/>
          <w:sz w:val="22"/>
          <w:szCs w:val="22"/>
        </w:rPr>
        <w:t xml:space="preserve"> </w:t>
      </w:r>
    </w:p>
    <w:p w14:paraId="1BBCB50D" w14:textId="77777777" w:rsidR="00940618" w:rsidRPr="001645E3" w:rsidRDefault="00940618" w:rsidP="00940618">
      <w:pPr>
        <w:pStyle w:val="Akapitzlist"/>
        <w:numPr>
          <w:ilvl w:val="2"/>
          <w:numId w:val="8"/>
        </w:numPr>
        <w:spacing w:beforeLines="40" w:before="96" w:afterLines="20" w:after="48" w:line="240" w:lineRule="auto"/>
        <w:jc w:val="both"/>
        <w:rPr>
          <w:rFonts w:cs="Arial"/>
        </w:rPr>
      </w:pPr>
      <w:r>
        <w:rPr>
          <w:rFonts w:cs="Arial"/>
        </w:rPr>
        <w:t xml:space="preserve">Dokumenty potwierdzające zgodność zamierzenia budowlanego i będące w </w:t>
      </w:r>
      <w:r>
        <w:t>posiadaniu Zamawiającego:</w:t>
      </w:r>
    </w:p>
    <w:p w14:paraId="317A6D45" w14:textId="77777777" w:rsidR="00940618" w:rsidRDefault="00940618" w:rsidP="00940618">
      <w:pPr>
        <w:pStyle w:val="Akapitzlist"/>
        <w:numPr>
          <w:ilvl w:val="0"/>
          <w:numId w:val="110"/>
        </w:numPr>
        <w:jc w:val="both"/>
      </w:pPr>
      <w:r>
        <w:t xml:space="preserve">Projekt budowlany wraz z obowiązującym Pozwoleniem na Budowę wraz z wszelkimi opiniami, uzgodnieniami i decyzjami. </w:t>
      </w:r>
    </w:p>
    <w:p w14:paraId="40BEB6B9" w14:textId="77777777" w:rsidR="00940618" w:rsidRDefault="00940618" w:rsidP="00940618">
      <w:pPr>
        <w:pStyle w:val="Akapitzlist"/>
        <w:numPr>
          <w:ilvl w:val="0"/>
          <w:numId w:val="110"/>
        </w:numPr>
        <w:jc w:val="both"/>
      </w:pPr>
      <w:r>
        <w:t xml:space="preserve">Projekt Wykonawczy Wielobranżowy. </w:t>
      </w:r>
    </w:p>
    <w:p w14:paraId="6F74BC0F" w14:textId="77777777" w:rsidR="00940618" w:rsidRDefault="00940618" w:rsidP="00940618">
      <w:pPr>
        <w:pStyle w:val="Akapitzlist"/>
        <w:numPr>
          <w:ilvl w:val="0"/>
          <w:numId w:val="110"/>
        </w:numPr>
        <w:jc w:val="both"/>
      </w:pPr>
      <w:r>
        <w:t xml:space="preserve">Specyfikacje Techniczne Wykonania i Odbioru Robót Budowlanych </w:t>
      </w:r>
    </w:p>
    <w:p w14:paraId="6C5F7805" w14:textId="77777777" w:rsidR="00940618" w:rsidRDefault="00940618" w:rsidP="00940618">
      <w:pPr>
        <w:pStyle w:val="Akapitzlist"/>
        <w:numPr>
          <w:ilvl w:val="2"/>
          <w:numId w:val="8"/>
        </w:numPr>
        <w:jc w:val="both"/>
      </w:pPr>
      <w:r>
        <w:t xml:space="preserve">Oświadczenie Zamawiającego stwierdzające jego prawo do dysponowania nieruchomością na cele budowlane. </w:t>
      </w:r>
    </w:p>
    <w:p w14:paraId="258C394D" w14:textId="77777777" w:rsidR="00940618" w:rsidRDefault="00940618" w:rsidP="00940618">
      <w:pPr>
        <w:pStyle w:val="Akapitzlist"/>
        <w:numPr>
          <w:ilvl w:val="2"/>
          <w:numId w:val="8"/>
        </w:numPr>
        <w:jc w:val="both"/>
      </w:pPr>
      <w:r>
        <w:t xml:space="preserve">Przepisy prawne związane z projektowaniem i wykonaniem zamierzenia budowlanego: </w:t>
      </w:r>
    </w:p>
    <w:p w14:paraId="0F7EFE97"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17 maja 1989r. Prawo geodezyjne i kartograficzne (Dz.U.2016.1629</w:t>
      </w:r>
      <w:r>
        <w:rPr>
          <w:rFonts w:eastAsia="Times New Roman" w:cs="Arial"/>
          <w:lang w:eastAsia="pl-PL"/>
        </w:rPr>
        <w:t xml:space="preserve"> </w:t>
      </w:r>
      <w:r>
        <w:rPr>
          <w:rFonts w:eastAsia="Times New Roman" w:cs="Arial"/>
          <w:lang w:eastAsia="pl-PL"/>
        </w:rPr>
        <w:br/>
        <w:t xml:space="preserve">j.t. z </w:t>
      </w:r>
      <w:proofErr w:type="spellStart"/>
      <w:r>
        <w:rPr>
          <w:rFonts w:eastAsia="Times New Roman" w:cs="Arial"/>
          <w:lang w:eastAsia="pl-PL"/>
        </w:rPr>
        <w:t>późn</w:t>
      </w:r>
      <w:proofErr w:type="spellEnd"/>
      <w:r>
        <w:rPr>
          <w:rFonts w:eastAsia="Times New Roman" w:cs="Arial"/>
          <w:lang w:eastAsia="pl-PL"/>
        </w:rPr>
        <w:t>. zm.)</w:t>
      </w:r>
    </w:p>
    <w:p w14:paraId="15F9A280"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07.07.1994 r. – Prawo budowlane (tek</w:t>
      </w:r>
      <w:r>
        <w:rPr>
          <w:rFonts w:eastAsia="Times New Roman" w:cs="Arial"/>
          <w:lang w:eastAsia="pl-PL"/>
        </w:rPr>
        <w:t>st jednolity Dz. U. z 2016 r.,</w:t>
      </w:r>
      <w:r w:rsidRPr="009260FA">
        <w:rPr>
          <w:rFonts w:eastAsia="Times New Roman" w:cs="Arial"/>
          <w:lang w:eastAsia="pl-PL"/>
        </w:rPr>
        <w:t xml:space="preserve"> </w:t>
      </w:r>
      <w:r>
        <w:rPr>
          <w:rFonts w:eastAsia="Times New Roman" w:cs="Arial"/>
          <w:lang w:eastAsia="pl-PL"/>
        </w:rPr>
        <w:br/>
      </w:r>
      <w:r w:rsidRPr="009260FA">
        <w:rPr>
          <w:rFonts w:eastAsia="Times New Roman" w:cs="Arial"/>
          <w:lang w:eastAsia="pl-PL"/>
        </w:rPr>
        <w:t xml:space="preserve">poz. 290 z </w:t>
      </w:r>
      <w:proofErr w:type="spellStart"/>
      <w:r w:rsidRPr="009260FA">
        <w:rPr>
          <w:rFonts w:eastAsia="Times New Roman" w:cs="Arial"/>
          <w:lang w:eastAsia="pl-PL"/>
        </w:rPr>
        <w:t>póżn</w:t>
      </w:r>
      <w:proofErr w:type="spellEnd"/>
      <w:r w:rsidRPr="009260FA">
        <w:rPr>
          <w:rFonts w:eastAsia="Times New Roman" w:cs="Arial"/>
          <w:lang w:eastAsia="pl-PL"/>
        </w:rPr>
        <w:t>. zm.)</w:t>
      </w:r>
    </w:p>
    <w:p w14:paraId="24DBD275"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Pracy i Polityki Socjalnej z dnia 26 września 1997</w:t>
      </w:r>
      <w:r>
        <w:rPr>
          <w:rFonts w:eastAsia="Times New Roman" w:cs="Arial"/>
          <w:lang w:eastAsia="pl-PL"/>
        </w:rPr>
        <w:t xml:space="preserve"> </w:t>
      </w:r>
      <w:r w:rsidRPr="009260FA">
        <w:rPr>
          <w:rFonts w:eastAsia="Times New Roman" w:cs="Arial"/>
          <w:lang w:eastAsia="pl-PL"/>
        </w:rPr>
        <w:t>r.</w:t>
      </w:r>
      <w:r>
        <w:rPr>
          <w:rFonts w:eastAsia="Times New Roman" w:cs="Arial"/>
          <w:lang w:eastAsia="pl-PL"/>
        </w:rPr>
        <w:t xml:space="preserve"> </w:t>
      </w:r>
      <w:r w:rsidRPr="009260FA">
        <w:rPr>
          <w:rFonts w:eastAsia="Times New Roman" w:cs="Arial"/>
          <w:lang w:eastAsia="pl-PL"/>
        </w:rPr>
        <w:t>w</w:t>
      </w:r>
      <w:r>
        <w:rPr>
          <w:rFonts w:eastAsia="Times New Roman" w:cs="Arial"/>
          <w:lang w:eastAsia="pl-PL"/>
        </w:rPr>
        <w:t xml:space="preserve"> </w:t>
      </w:r>
      <w:r w:rsidRPr="009260FA">
        <w:rPr>
          <w:rFonts w:eastAsia="Times New Roman" w:cs="Arial"/>
          <w:lang w:eastAsia="pl-PL"/>
        </w:rPr>
        <w:t>sprawie ogólnych przepisów bezpieczeństwa i higieny pracy (tekst jednolity Dz.U.2003 nr 169 poz. 1650)</w:t>
      </w:r>
    </w:p>
    <w:p w14:paraId="202590B2" w14:textId="77777777" w:rsidR="00940618" w:rsidRPr="00F04E66"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 xml:space="preserve">Rozporządzenie Ministra Gospodarki Przestrzennej i Budownictwa w sprawie rodzajów </w:t>
      </w:r>
      <w:r>
        <w:rPr>
          <w:rFonts w:eastAsia="Times New Roman" w:cs="Arial"/>
          <w:lang w:eastAsia="pl-PL"/>
        </w:rPr>
        <w:br/>
      </w:r>
      <w:r w:rsidRPr="009260FA">
        <w:rPr>
          <w:rFonts w:eastAsia="Times New Roman" w:cs="Arial"/>
          <w:lang w:eastAsia="pl-PL"/>
        </w:rPr>
        <w:t>i zakresu opracowań geodezyjno-kartograficznych oraz czynności geodezyjnych obowiązujących w budownictwie (Dz</w:t>
      </w:r>
      <w:r>
        <w:rPr>
          <w:rFonts w:eastAsia="Times New Roman" w:cs="Arial"/>
          <w:lang w:eastAsia="pl-PL"/>
        </w:rPr>
        <w:t>. U. z 1995 r. Nr 25, poz. 133)</w:t>
      </w:r>
    </w:p>
    <w:p w14:paraId="5C2CCD5C"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 xml:space="preserve">Ustawa z dnia 18 lipca 2001r. Prawo wodne (Dz.U.2015.469 j.t. z </w:t>
      </w:r>
      <w:proofErr w:type="spellStart"/>
      <w:r w:rsidRPr="009260FA">
        <w:rPr>
          <w:rFonts w:eastAsia="Times New Roman" w:cs="Arial"/>
          <w:lang w:eastAsia="pl-PL"/>
        </w:rPr>
        <w:t>późn</w:t>
      </w:r>
      <w:proofErr w:type="spellEnd"/>
      <w:r w:rsidRPr="009260FA">
        <w:rPr>
          <w:rFonts w:eastAsia="Times New Roman" w:cs="Arial"/>
          <w:lang w:eastAsia="pl-PL"/>
        </w:rPr>
        <w:t>. zm.)</w:t>
      </w:r>
    </w:p>
    <w:p w14:paraId="3DCF3450"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27.04.2001 r. –</w:t>
      </w:r>
      <w:r>
        <w:rPr>
          <w:rFonts w:eastAsia="Times New Roman" w:cs="Arial"/>
          <w:lang w:eastAsia="pl-PL"/>
        </w:rPr>
        <w:t xml:space="preserve"> </w:t>
      </w:r>
      <w:r w:rsidRPr="009260FA">
        <w:rPr>
          <w:rFonts w:eastAsia="Times New Roman" w:cs="Arial"/>
          <w:lang w:eastAsia="pl-PL"/>
        </w:rPr>
        <w:t>Prawo ochrony środowiska (tekst jednolity Dz.U.2016 poz. 672)</w:t>
      </w:r>
    </w:p>
    <w:p w14:paraId="5116BE7F"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Infrastruktury z dnia 12 kwietnia 2002r. w sprawie warunków technicznych, jakim powinny odpowiadać budynki i ich usytuowanie (Dz.U.2015.1422 j.t.)</w:t>
      </w:r>
    </w:p>
    <w:p w14:paraId="7096FB61"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Infrastruktury z dnia 23 czerwca 2003 r. w sprawie informacji dotyczącej bezpieczeństwa i ochrony zdrowia oraz planu bezpieczeństwa i ochrony zdrowia (dz. U. 2003 nr 120 poz. 1126)</w:t>
      </w:r>
    </w:p>
    <w:p w14:paraId="6B36B1FF"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27 marca 2003 r. o planowaniu i zagospodarowaniu przestrzennym (tekst jednolity Dz.U. 2016 nr 0 poz. 778)</w:t>
      </w:r>
    </w:p>
    <w:p w14:paraId="2C5763EC"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16 kwietnia 2004 r. o ochronie przyrody (tekst jednolity Dz.U. 2016</w:t>
      </w:r>
      <w:r>
        <w:rPr>
          <w:rFonts w:eastAsia="Times New Roman" w:cs="Arial"/>
          <w:lang w:eastAsia="pl-PL"/>
        </w:rPr>
        <w:t>,</w:t>
      </w:r>
      <w:r w:rsidRPr="009260FA">
        <w:rPr>
          <w:rFonts w:eastAsia="Times New Roman" w:cs="Arial"/>
          <w:lang w:eastAsia="pl-PL"/>
        </w:rPr>
        <w:t xml:space="preserve"> </w:t>
      </w:r>
      <w:r>
        <w:rPr>
          <w:rFonts w:eastAsia="Times New Roman" w:cs="Arial"/>
          <w:lang w:eastAsia="pl-PL"/>
        </w:rPr>
        <w:br/>
      </w:r>
      <w:r w:rsidRPr="009260FA">
        <w:rPr>
          <w:rFonts w:eastAsia="Times New Roman" w:cs="Arial"/>
          <w:lang w:eastAsia="pl-PL"/>
        </w:rPr>
        <w:t>poz. 2134)</w:t>
      </w:r>
    </w:p>
    <w:p w14:paraId="2FA117F2"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29.02.2004 r. –</w:t>
      </w:r>
      <w:r>
        <w:rPr>
          <w:rFonts w:eastAsia="Times New Roman" w:cs="Arial"/>
          <w:lang w:eastAsia="pl-PL"/>
        </w:rPr>
        <w:t xml:space="preserve"> </w:t>
      </w:r>
      <w:r w:rsidRPr="009260FA">
        <w:rPr>
          <w:rFonts w:eastAsia="Times New Roman" w:cs="Arial"/>
          <w:lang w:eastAsia="pl-PL"/>
        </w:rPr>
        <w:t xml:space="preserve">Prawo zamówień publicznych ( tekst jednolity Dz.U.2015 nr 0 poz. 2164 z </w:t>
      </w:r>
      <w:proofErr w:type="spellStart"/>
      <w:r w:rsidRPr="009260FA">
        <w:rPr>
          <w:rFonts w:eastAsia="Times New Roman" w:cs="Arial"/>
          <w:lang w:eastAsia="pl-PL"/>
        </w:rPr>
        <w:t>póżn</w:t>
      </w:r>
      <w:proofErr w:type="spellEnd"/>
      <w:r w:rsidRPr="009260FA">
        <w:rPr>
          <w:rFonts w:eastAsia="Times New Roman" w:cs="Arial"/>
          <w:lang w:eastAsia="pl-PL"/>
        </w:rPr>
        <w:t>. zm.)</w:t>
      </w:r>
    </w:p>
    <w:p w14:paraId="52207621"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 xml:space="preserve">Rozporządzenie Ministra Infrastruktury z dnia 02.09.2004 r. w sprawie szczegółowego zakresu i formy dokumentacji projektowej, specyfikacji technicznych wykonania </w:t>
      </w:r>
      <w:r>
        <w:rPr>
          <w:rFonts w:eastAsia="Times New Roman" w:cs="Arial"/>
          <w:lang w:eastAsia="pl-PL"/>
        </w:rPr>
        <w:br/>
      </w:r>
      <w:r w:rsidRPr="009260FA">
        <w:rPr>
          <w:rFonts w:eastAsia="Times New Roman" w:cs="Arial"/>
          <w:lang w:eastAsia="pl-PL"/>
        </w:rPr>
        <w:t>i odbioru robót budowlanych oraz programu funkcjonalno-użytkowego (tekst jednolity Dz.U. 2013 nr 0 poz. 1129),</w:t>
      </w:r>
    </w:p>
    <w:p w14:paraId="4260BA50"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Infrastruktury z dnia 18 maja 2004 r. w sprawie określenia metod i podstaw sporządzania kosztorysu inwestorskiego, obliczania planowanych kosztów prac projektowych oraz planowanych kosztów robót budowlanych określonych w programie funkcjonalno-użytkowym (Dz. U. 2004 nr 130 po</w:t>
      </w:r>
      <w:r>
        <w:rPr>
          <w:rFonts w:eastAsia="Times New Roman" w:cs="Arial"/>
          <w:lang w:eastAsia="pl-PL"/>
        </w:rPr>
        <w:t>z</w:t>
      </w:r>
      <w:r w:rsidRPr="009260FA">
        <w:rPr>
          <w:rFonts w:eastAsia="Times New Roman" w:cs="Arial"/>
          <w:lang w:eastAsia="pl-PL"/>
        </w:rPr>
        <w:t>. 1389)</w:t>
      </w:r>
    </w:p>
    <w:p w14:paraId="13D85F3D"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3 października 2008 r. o udostępnianiu informacji o środowisku i jego ochronie, udziale społeczeństwa w ochronie środowiska oraz o ocenach oddziaływania na środowisko (tekst jednolity Dz.U. 2016 nr 0 poz. 353)</w:t>
      </w:r>
    </w:p>
    <w:p w14:paraId="6ECA6845"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 xml:space="preserve">Rozporządzenie Ministra Spraw Wewnętrznych i Administracji z dnia 24 lipca 2009r. </w:t>
      </w:r>
      <w:r>
        <w:rPr>
          <w:rFonts w:eastAsia="Times New Roman" w:cs="Arial"/>
          <w:lang w:eastAsia="pl-PL"/>
        </w:rPr>
        <w:br/>
      </w:r>
      <w:r w:rsidRPr="009260FA">
        <w:rPr>
          <w:rFonts w:eastAsia="Times New Roman" w:cs="Arial"/>
          <w:lang w:eastAsia="pl-PL"/>
        </w:rPr>
        <w:t>w sprawie przeciwpożarowego zaopatrzenia w wodę oraz dróg pożarowych (Dz.U. 2009 nr 124 poz. 1030)</w:t>
      </w:r>
    </w:p>
    <w:p w14:paraId="660F1959"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lastRenderedPageBreak/>
        <w:t>Ustawa z dnia 9 czerwca 2011r. Prawo geologiczn</w:t>
      </w:r>
      <w:r>
        <w:rPr>
          <w:rFonts w:eastAsia="Times New Roman" w:cs="Arial"/>
          <w:lang w:eastAsia="pl-PL"/>
        </w:rPr>
        <w:t xml:space="preserve">e i górnicze (Dz.U.2016.1131 </w:t>
      </w:r>
      <w:r>
        <w:rPr>
          <w:rFonts w:eastAsia="Times New Roman" w:cs="Arial"/>
          <w:lang w:eastAsia="pl-PL"/>
        </w:rPr>
        <w:br/>
        <w:t xml:space="preserve">j.t. z </w:t>
      </w:r>
      <w:r w:rsidRPr="009260FA">
        <w:rPr>
          <w:rFonts w:eastAsia="Times New Roman" w:cs="Arial"/>
          <w:lang w:eastAsia="pl-PL"/>
        </w:rPr>
        <w:t>późn.zm.)</w:t>
      </w:r>
    </w:p>
    <w:p w14:paraId="6C4C55F4"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Transportu, Budownictwa i Gospodarki Morskiej z dnia 25</w:t>
      </w:r>
      <w:r>
        <w:rPr>
          <w:rFonts w:eastAsia="Times New Roman" w:cs="Arial"/>
          <w:lang w:eastAsia="pl-PL"/>
        </w:rPr>
        <w:t xml:space="preserve"> </w:t>
      </w:r>
      <w:r w:rsidRPr="009260FA">
        <w:rPr>
          <w:rFonts w:eastAsia="Times New Roman" w:cs="Arial"/>
          <w:lang w:eastAsia="pl-PL"/>
        </w:rPr>
        <w:t>kwietnia 2012r. w sprawie szczegółowego zakresu i formy projektu budowlaneg</w:t>
      </w:r>
      <w:r>
        <w:rPr>
          <w:rFonts w:eastAsia="Times New Roman" w:cs="Arial"/>
          <w:lang w:eastAsia="pl-PL"/>
        </w:rPr>
        <w:t xml:space="preserve">o </w:t>
      </w:r>
      <w:r>
        <w:rPr>
          <w:rFonts w:eastAsia="Times New Roman" w:cs="Arial"/>
          <w:lang w:eastAsia="pl-PL"/>
        </w:rPr>
        <w:br/>
        <w:t xml:space="preserve">(Dz.U. 2012.462 z </w:t>
      </w:r>
      <w:proofErr w:type="spellStart"/>
      <w:r>
        <w:rPr>
          <w:rFonts w:eastAsia="Times New Roman" w:cs="Arial"/>
          <w:lang w:eastAsia="pl-PL"/>
        </w:rPr>
        <w:t>późn</w:t>
      </w:r>
      <w:proofErr w:type="spellEnd"/>
      <w:r>
        <w:rPr>
          <w:rFonts w:eastAsia="Times New Roman" w:cs="Arial"/>
          <w:lang w:eastAsia="pl-PL"/>
        </w:rPr>
        <w:t>. zm.)</w:t>
      </w:r>
    </w:p>
    <w:p w14:paraId="478A5DB0"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w:t>
      </w:r>
      <w:r>
        <w:rPr>
          <w:rFonts w:eastAsia="Times New Roman" w:cs="Arial"/>
          <w:lang w:eastAsia="pl-PL"/>
        </w:rPr>
        <w:t xml:space="preserve"> </w:t>
      </w:r>
      <w:r w:rsidRPr="009260FA">
        <w:rPr>
          <w:rFonts w:eastAsia="Times New Roman" w:cs="Arial"/>
          <w:lang w:eastAsia="pl-PL"/>
        </w:rPr>
        <w:t>Ministra Transportu, Budownictwa i Gospodarki Morskiej z dnia 25</w:t>
      </w:r>
      <w:r>
        <w:rPr>
          <w:rFonts w:eastAsia="Times New Roman" w:cs="Arial"/>
          <w:lang w:eastAsia="pl-PL"/>
        </w:rPr>
        <w:t xml:space="preserve"> </w:t>
      </w:r>
      <w:r w:rsidRPr="009260FA">
        <w:rPr>
          <w:rFonts w:eastAsia="Times New Roman" w:cs="Arial"/>
          <w:lang w:eastAsia="pl-PL"/>
        </w:rPr>
        <w:t xml:space="preserve">kwietnia 2012r. w sprawie ustalenia geotechnicznych warunków </w:t>
      </w:r>
      <w:proofErr w:type="spellStart"/>
      <w:r w:rsidRPr="009260FA">
        <w:rPr>
          <w:rFonts w:eastAsia="Times New Roman" w:cs="Arial"/>
          <w:lang w:eastAsia="pl-PL"/>
        </w:rPr>
        <w:t>posadawiania</w:t>
      </w:r>
      <w:proofErr w:type="spellEnd"/>
      <w:r w:rsidRPr="009260FA">
        <w:rPr>
          <w:rFonts w:eastAsia="Times New Roman" w:cs="Arial"/>
          <w:lang w:eastAsia="pl-PL"/>
        </w:rPr>
        <w:t xml:space="preserve"> obiektów budowlanych (Dz.U. Z 2012.463)</w:t>
      </w:r>
    </w:p>
    <w:p w14:paraId="2238FFEE"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 xml:space="preserve">Rozporządzenie Ministra Transportu, Budownictwa i Gospodarki Morskiej z dnia 25 kwietnia 2012 r. w sprawie ustalania geotechnicznych warunków </w:t>
      </w:r>
      <w:proofErr w:type="spellStart"/>
      <w:r w:rsidRPr="009260FA">
        <w:rPr>
          <w:rFonts w:eastAsia="Times New Roman" w:cs="Arial"/>
          <w:lang w:eastAsia="pl-PL"/>
        </w:rPr>
        <w:t>posadawiania</w:t>
      </w:r>
      <w:proofErr w:type="spellEnd"/>
      <w:r w:rsidRPr="009260FA">
        <w:rPr>
          <w:rFonts w:eastAsia="Times New Roman" w:cs="Arial"/>
          <w:lang w:eastAsia="pl-PL"/>
        </w:rPr>
        <w:t xml:space="preserve"> obiektów budowlanych (Dz. U. 2012 poz</w:t>
      </w:r>
      <w:r>
        <w:rPr>
          <w:rFonts w:eastAsia="Times New Roman" w:cs="Arial"/>
          <w:lang w:eastAsia="pl-PL"/>
        </w:rPr>
        <w:t>.</w:t>
      </w:r>
      <w:r w:rsidRPr="009260FA">
        <w:rPr>
          <w:rFonts w:eastAsia="Times New Roman" w:cs="Arial"/>
          <w:lang w:eastAsia="pl-PL"/>
        </w:rPr>
        <w:t xml:space="preserve"> 463 z </w:t>
      </w:r>
      <w:proofErr w:type="spellStart"/>
      <w:r w:rsidRPr="009260FA">
        <w:rPr>
          <w:rFonts w:eastAsia="Times New Roman" w:cs="Arial"/>
          <w:lang w:eastAsia="pl-PL"/>
        </w:rPr>
        <w:t>póżn</w:t>
      </w:r>
      <w:proofErr w:type="spellEnd"/>
      <w:r w:rsidRPr="009260FA">
        <w:rPr>
          <w:rFonts w:eastAsia="Times New Roman" w:cs="Arial"/>
          <w:lang w:eastAsia="pl-PL"/>
        </w:rPr>
        <w:t>. zm.)</w:t>
      </w:r>
    </w:p>
    <w:p w14:paraId="7FBF22E0"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Kultury i Dziedzictwa Narodowego z dnia 14 października</w:t>
      </w:r>
      <w:r>
        <w:rPr>
          <w:rFonts w:eastAsia="Times New Roman" w:cs="Arial"/>
          <w:lang w:eastAsia="pl-PL"/>
        </w:rPr>
        <w:t xml:space="preserve"> </w:t>
      </w:r>
      <w:r w:rsidRPr="009260FA">
        <w:rPr>
          <w:rFonts w:eastAsia="Times New Roman" w:cs="Arial"/>
          <w:lang w:eastAsia="pl-PL"/>
        </w:rPr>
        <w:t>2015 r. w sprawie prowadzenia prac konserwatorskich, prac restauratorskich, robót budowlanych, badań konserwatorskich, badań architektonicznych i innych działań przy zabytku wpisanym do rejestru zabytków oraz badań archeologicznych i</w:t>
      </w:r>
      <w:r>
        <w:rPr>
          <w:rFonts w:eastAsia="Times New Roman" w:cs="Arial"/>
          <w:lang w:eastAsia="pl-PL"/>
        </w:rPr>
        <w:t xml:space="preserve"> </w:t>
      </w:r>
      <w:r w:rsidRPr="009260FA">
        <w:rPr>
          <w:rFonts w:eastAsia="Times New Roman" w:cs="Arial"/>
          <w:lang w:eastAsia="pl-PL"/>
        </w:rPr>
        <w:t xml:space="preserve">poszukiwań zabytków (Dz.U. 2015 poz. 1789) </w:t>
      </w:r>
    </w:p>
    <w:p w14:paraId="62A9EE46" w14:textId="77777777"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Ustawa z dnia 9 października 2015 r. o rewitalizacji (Dz.U.</w:t>
      </w:r>
      <w:r>
        <w:rPr>
          <w:rFonts w:eastAsia="Times New Roman" w:cs="Arial"/>
          <w:lang w:eastAsia="pl-PL"/>
        </w:rPr>
        <w:t xml:space="preserve"> </w:t>
      </w:r>
      <w:r w:rsidRPr="009260FA">
        <w:rPr>
          <w:rFonts w:eastAsia="Times New Roman" w:cs="Arial"/>
          <w:lang w:eastAsia="pl-PL"/>
        </w:rPr>
        <w:t>2015</w:t>
      </w:r>
      <w:r>
        <w:rPr>
          <w:rFonts w:eastAsia="Times New Roman" w:cs="Arial"/>
          <w:lang w:eastAsia="pl-PL"/>
        </w:rPr>
        <w:t xml:space="preserve"> </w:t>
      </w:r>
      <w:r w:rsidRPr="009260FA">
        <w:rPr>
          <w:rFonts w:eastAsia="Times New Roman" w:cs="Arial"/>
          <w:lang w:eastAsia="pl-PL"/>
        </w:rPr>
        <w:t>poz.1777</w:t>
      </w:r>
      <w:r>
        <w:rPr>
          <w:rFonts w:eastAsia="Times New Roman" w:cs="Arial"/>
          <w:lang w:eastAsia="pl-PL"/>
        </w:rPr>
        <w:t xml:space="preserve"> </w:t>
      </w:r>
      <w:r w:rsidRPr="009260FA">
        <w:rPr>
          <w:rFonts w:eastAsia="Times New Roman" w:cs="Arial"/>
          <w:lang w:eastAsia="pl-PL"/>
        </w:rPr>
        <w:t>z</w:t>
      </w:r>
      <w:r>
        <w:rPr>
          <w:rFonts w:eastAsia="Times New Roman" w:cs="Arial"/>
          <w:lang w:eastAsia="pl-PL"/>
        </w:rPr>
        <w:t xml:space="preserve"> </w:t>
      </w:r>
      <w:r w:rsidRPr="009260FA">
        <w:rPr>
          <w:rFonts w:eastAsia="Times New Roman" w:cs="Arial"/>
          <w:lang w:eastAsia="pl-PL"/>
        </w:rPr>
        <w:t>późn.zm.)</w:t>
      </w:r>
    </w:p>
    <w:p w14:paraId="2C26D9DC" w14:textId="77777777" w:rsidR="00940618" w:rsidRPr="008D3BDF"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 Ministra Środowiska z dnia 18 listopada 2016 r. w sprawie dokumentacji hydrogeologicznej i dokumentacji g</w:t>
      </w:r>
      <w:r>
        <w:rPr>
          <w:rFonts w:eastAsia="Times New Roman" w:cs="Arial"/>
          <w:lang w:eastAsia="pl-PL"/>
        </w:rPr>
        <w:t>eologiczno-inżynierskiej (Dz.U. 2016 r</w:t>
      </w:r>
      <w:r w:rsidRPr="009260FA">
        <w:rPr>
          <w:rFonts w:eastAsia="Times New Roman" w:cs="Arial"/>
          <w:lang w:eastAsia="pl-PL"/>
        </w:rPr>
        <w:t xml:space="preserve"> poz. 2033)</w:t>
      </w:r>
    </w:p>
    <w:p w14:paraId="69808C02" w14:textId="2497E2DB" w:rsidR="00940618" w:rsidRPr="009260FA" w:rsidRDefault="00940618" w:rsidP="00940618">
      <w:pPr>
        <w:pStyle w:val="Akapitzlist"/>
        <w:numPr>
          <w:ilvl w:val="5"/>
          <w:numId w:val="8"/>
        </w:numPr>
        <w:spacing w:after="0" w:line="240" w:lineRule="auto"/>
        <w:jc w:val="both"/>
        <w:rPr>
          <w:rFonts w:eastAsia="Times New Roman" w:cs="Times New Roman"/>
          <w:lang w:eastAsia="pl-PL"/>
        </w:rPr>
      </w:pPr>
      <w:r w:rsidRPr="009260FA">
        <w:rPr>
          <w:rFonts w:eastAsia="Times New Roman" w:cs="Arial"/>
          <w:lang w:eastAsia="pl-PL"/>
        </w:rPr>
        <w:t>Rozporządzenie</w:t>
      </w:r>
      <w:r>
        <w:rPr>
          <w:rFonts w:eastAsia="Times New Roman" w:cs="Arial"/>
          <w:lang w:eastAsia="pl-PL"/>
        </w:rPr>
        <w:t xml:space="preserve"> </w:t>
      </w:r>
      <w:r w:rsidRPr="009260FA">
        <w:rPr>
          <w:rFonts w:eastAsia="Times New Roman" w:cs="Arial"/>
          <w:lang w:eastAsia="pl-PL"/>
        </w:rPr>
        <w:t>Ministra Środowiska z dnia 18 listopada 2016</w:t>
      </w:r>
      <w:r>
        <w:rPr>
          <w:rFonts w:eastAsia="Times New Roman" w:cs="Arial"/>
          <w:lang w:eastAsia="pl-PL"/>
        </w:rPr>
        <w:t xml:space="preserve"> </w:t>
      </w:r>
      <w:r w:rsidRPr="009260FA">
        <w:rPr>
          <w:rFonts w:eastAsia="Times New Roman" w:cs="Arial"/>
          <w:lang w:eastAsia="pl-PL"/>
        </w:rPr>
        <w:t>r. w sprawie dokumentacji hydrologicznej i dokumentacji geologiczno-inżynierskiej (Dz.U.2016.2033)</w:t>
      </w:r>
      <w:r>
        <w:rPr>
          <w:rFonts w:eastAsia="Times New Roman" w:cs="Arial"/>
          <w:lang w:eastAsia="pl-PL"/>
        </w:rPr>
        <w:t>,</w:t>
      </w:r>
    </w:p>
    <w:p w14:paraId="038826AF" w14:textId="77777777" w:rsidR="00940618" w:rsidRDefault="00940618" w:rsidP="00940618">
      <w:pPr>
        <w:pStyle w:val="Akapitzlist"/>
        <w:spacing w:after="0" w:line="240" w:lineRule="auto"/>
        <w:ind w:left="1134"/>
        <w:jc w:val="both"/>
        <w:rPr>
          <w:rFonts w:eastAsia="Times New Roman" w:cs="Arial"/>
          <w:lang w:eastAsia="pl-PL"/>
        </w:rPr>
      </w:pPr>
    </w:p>
    <w:p w14:paraId="1940C804" w14:textId="77777777" w:rsidR="00940618" w:rsidRDefault="00940618" w:rsidP="00940618">
      <w:pPr>
        <w:pStyle w:val="Akapitzlist"/>
        <w:spacing w:after="0" w:line="240" w:lineRule="auto"/>
        <w:ind w:left="1134"/>
        <w:jc w:val="both"/>
        <w:rPr>
          <w:rFonts w:eastAsia="Times New Roman" w:cs="Arial"/>
          <w:lang w:eastAsia="pl-PL"/>
        </w:rPr>
      </w:pPr>
      <w:r w:rsidRPr="009260FA">
        <w:rPr>
          <w:rFonts w:eastAsia="Times New Roman" w:cs="Arial"/>
          <w:lang w:eastAsia="pl-PL"/>
        </w:rPr>
        <w:t xml:space="preserve">a także z innymi przepisami i wytycznymi oraz zgodnie z zasadami wiedzy technicznej </w:t>
      </w:r>
      <w:r>
        <w:rPr>
          <w:rFonts w:eastAsia="Times New Roman" w:cs="Arial"/>
          <w:lang w:eastAsia="pl-PL"/>
        </w:rPr>
        <w:br/>
      </w:r>
      <w:r w:rsidRPr="009260FA">
        <w:rPr>
          <w:rFonts w:eastAsia="Times New Roman" w:cs="Arial"/>
          <w:lang w:eastAsia="pl-PL"/>
        </w:rPr>
        <w:t>i uzgodnieniami podejmowanymi na każdym etapie prac, w zakresie rozwi</w:t>
      </w:r>
      <w:r>
        <w:rPr>
          <w:rFonts w:eastAsia="Times New Roman" w:cs="Arial"/>
          <w:lang w:eastAsia="pl-PL"/>
        </w:rPr>
        <w:t xml:space="preserve">ązań projektowych, rozważanych </w:t>
      </w:r>
      <w:r w:rsidRPr="009260FA">
        <w:rPr>
          <w:rFonts w:eastAsia="Times New Roman" w:cs="Arial"/>
          <w:lang w:eastAsia="pl-PL"/>
        </w:rPr>
        <w:t>na wstępnym etapie projektu (w formie konsultacji odnośnie proponowanych rozwiązań projektowych w tym dot. materiał</w:t>
      </w:r>
      <w:r>
        <w:rPr>
          <w:rFonts w:eastAsia="Times New Roman" w:cs="Arial"/>
          <w:lang w:eastAsia="pl-PL"/>
        </w:rPr>
        <w:t xml:space="preserve">ów, urządzeń </w:t>
      </w:r>
      <w:r>
        <w:rPr>
          <w:rFonts w:eastAsia="Times New Roman" w:cs="Arial"/>
          <w:lang w:eastAsia="pl-PL"/>
        </w:rPr>
        <w:br/>
        <w:t xml:space="preserve">i sprzętu). </w:t>
      </w:r>
    </w:p>
    <w:p w14:paraId="6545FD05" w14:textId="77777777" w:rsidR="00940618" w:rsidRDefault="00940618" w:rsidP="00940618">
      <w:pPr>
        <w:pStyle w:val="Akapitzlist"/>
        <w:spacing w:after="0" w:line="240" w:lineRule="auto"/>
        <w:ind w:left="1134"/>
        <w:jc w:val="both"/>
        <w:rPr>
          <w:rFonts w:eastAsia="Times New Roman" w:cs="Arial"/>
          <w:lang w:eastAsia="pl-PL"/>
        </w:rPr>
      </w:pPr>
    </w:p>
    <w:p w14:paraId="4908922A" w14:textId="47BE7AD6" w:rsidR="00940618" w:rsidRPr="006B19DB" w:rsidRDefault="006B19DB" w:rsidP="006B19DB">
      <w:pPr>
        <w:spacing w:after="0" w:line="240" w:lineRule="auto"/>
        <w:jc w:val="both"/>
        <w:rPr>
          <w:rFonts w:eastAsia="Times New Roman" w:cs="Arial"/>
          <w:lang w:eastAsia="pl-PL"/>
        </w:rPr>
      </w:pPr>
      <w:r w:rsidRPr="006B19DB">
        <w:rPr>
          <w:rFonts w:eastAsia="Times New Roman" w:cs="Arial"/>
          <w:lang w:eastAsia="pl-PL"/>
        </w:rPr>
        <w:t>Uwagi</w:t>
      </w:r>
      <w:r w:rsidR="00940618" w:rsidRPr="006B19DB">
        <w:rPr>
          <w:rFonts w:eastAsia="Times New Roman" w:cs="Arial"/>
          <w:lang w:eastAsia="pl-PL"/>
        </w:rPr>
        <w:t xml:space="preserve">: Nie wyszczególnienie w niniejszych wymaganiach Zamawiającego jakichkolwiek obowiązujących aktów prawnych nie zwalnia Wykonawcy z ich stosowania. </w:t>
      </w:r>
    </w:p>
    <w:p w14:paraId="68DC3DEE" w14:textId="77777777" w:rsidR="00940618" w:rsidRDefault="00940618" w:rsidP="00940618">
      <w:pPr>
        <w:pStyle w:val="Akapitzlist"/>
        <w:spacing w:after="0" w:line="240" w:lineRule="auto"/>
        <w:ind w:left="1134"/>
        <w:jc w:val="both"/>
        <w:rPr>
          <w:rFonts w:eastAsia="Times New Roman" w:cs="Arial"/>
          <w:lang w:eastAsia="pl-PL"/>
        </w:rPr>
      </w:pPr>
    </w:p>
    <w:p w14:paraId="03D0E067" w14:textId="473014CD" w:rsidR="002D3FA1" w:rsidRPr="006B19DB" w:rsidRDefault="00940618" w:rsidP="006B19DB">
      <w:pPr>
        <w:spacing w:after="0" w:line="240" w:lineRule="auto"/>
        <w:jc w:val="both"/>
        <w:rPr>
          <w:rFonts w:eastAsia="Times New Roman" w:cs="Times New Roman"/>
          <w:lang w:eastAsia="pl-PL"/>
        </w:rPr>
      </w:pPr>
      <w:r w:rsidRPr="006B19DB">
        <w:rPr>
          <w:rFonts w:eastAsia="Times New Roman" w:cs="Arial"/>
          <w:lang w:eastAsia="pl-PL"/>
        </w:rPr>
        <w:t xml:space="preserve">Niezależnie od wskazań niniejszego PFU Zamawiający oczekuje, że Wykonawca oceni i uwzględni wszystkie aspekty związane z przygotowaniem zmian do dokumentacji oraz robót budowlano-montażowych. </w:t>
      </w:r>
    </w:p>
    <w:p w14:paraId="0CF2EEE0" w14:textId="77777777" w:rsidR="006B19DB" w:rsidRDefault="006B19DB" w:rsidP="006B19DB">
      <w:pPr>
        <w:pStyle w:val="Akapitzlist"/>
        <w:spacing w:after="0" w:line="240" w:lineRule="auto"/>
        <w:ind w:left="1134"/>
        <w:jc w:val="both"/>
        <w:rPr>
          <w:rFonts w:eastAsia="Times New Roman" w:cs="Times New Roman"/>
          <w:lang w:eastAsia="pl-PL"/>
        </w:rPr>
      </w:pPr>
    </w:p>
    <w:p w14:paraId="705BC54B" w14:textId="6094EC2E" w:rsidR="006B19DB" w:rsidRPr="006B19DB" w:rsidRDefault="006B19DB" w:rsidP="006B19DB">
      <w:pPr>
        <w:jc w:val="both"/>
        <w:rPr>
          <w:rFonts w:cs="Calibri"/>
        </w:rPr>
      </w:pPr>
      <w:r w:rsidRPr="006B19DB">
        <w:rPr>
          <w:rFonts w:cs="Calibri"/>
        </w:rPr>
        <w:t>Wykonawca zobowiązany jest do zweryf</w:t>
      </w:r>
      <w:r>
        <w:rPr>
          <w:rFonts w:cs="Calibri"/>
        </w:rPr>
        <w:t>ikowania podanych w niniejszym PFU</w:t>
      </w:r>
      <w:r w:rsidRPr="006B19DB">
        <w:rPr>
          <w:rFonts w:cs="Calibri"/>
        </w:rPr>
        <w:t xml:space="preserve"> danych, ilości </w:t>
      </w:r>
      <w:r>
        <w:rPr>
          <w:rFonts w:cs="Calibri"/>
        </w:rPr>
        <w:br/>
      </w:r>
      <w:r w:rsidRPr="006B19DB">
        <w:rPr>
          <w:rFonts w:cs="Calibri"/>
        </w:rPr>
        <w:t xml:space="preserve">i parametrów.  </w:t>
      </w:r>
    </w:p>
    <w:p w14:paraId="7FB260EF" w14:textId="77777777" w:rsidR="006B19DB" w:rsidRPr="006B19DB" w:rsidRDefault="006B19DB" w:rsidP="006B19DB">
      <w:pPr>
        <w:jc w:val="both"/>
        <w:rPr>
          <w:rFonts w:cs="Calibri"/>
        </w:rPr>
      </w:pPr>
      <w:r w:rsidRPr="006B19DB">
        <w:rPr>
          <w:rFonts w:cs="Calibri"/>
        </w:rPr>
        <w:t xml:space="preserve">Zmiany parametrów, powierzchni, ilości zawartych w Programie na etapie dalszych prac nie będą miały wpływu na zmianę/wydłużenie terminu realizacji Inwestycji oraz zmiany podanych kwot wynikających z oferty Wykonawcy. </w:t>
      </w:r>
    </w:p>
    <w:p w14:paraId="793DB1D9" w14:textId="77777777" w:rsidR="006B19DB" w:rsidRPr="006B19DB" w:rsidRDefault="006B19DB" w:rsidP="006B19DB">
      <w:pPr>
        <w:spacing w:beforeLines="40" w:before="96" w:afterLines="20" w:after="48" w:line="240" w:lineRule="auto"/>
        <w:jc w:val="both"/>
        <w:rPr>
          <w:rFonts w:cs="Arial"/>
        </w:rPr>
      </w:pPr>
      <w:r w:rsidRPr="006B19DB">
        <w:rPr>
          <w:rFonts w:cs="Calibri"/>
        </w:rPr>
        <w:t>Należy uznać za tożsame zwroty „będą/-</w:t>
      </w:r>
      <w:proofErr w:type="spellStart"/>
      <w:r w:rsidRPr="006B19DB">
        <w:rPr>
          <w:rFonts w:cs="Calibri"/>
        </w:rPr>
        <w:t>dzie</w:t>
      </w:r>
      <w:proofErr w:type="spellEnd"/>
      <w:r w:rsidRPr="006B19DB">
        <w:rPr>
          <w:rFonts w:cs="Calibri"/>
        </w:rPr>
        <w:t>”, „należy”, „powinno/-a/-y”, „powinien/-</w:t>
      </w:r>
      <w:proofErr w:type="spellStart"/>
      <w:r w:rsidRPr="006B19DB">
        <w:rPr>
          <w:rFonts w:cs="Calibri"/>
        </w:rPr>
        <w:t>nna</w:t>
      </w:r>
      <w:proofErr w:type="spellEnd"/>
      <w:r w:rsidRPr="006B19DB">
        <w:rPr>
          <w:rFonts w:cs="Calibri"/>
        </w:rPr>
        <w:t xml:space="preserve">” „wymaga/-ją”. Zwroty mogą być używane zamiennie i stanowią </w:t>
      </w:r>
      <w:r w:rsidRPr="006B19DB">
        <w:t>w każdym przypadku zobowiązanie Wykonawcy.</w:t>
      </w:r>
    </w:p>
    <w:p w14:paraId="5CA7A869" w14:textId="77777777" w:rsidR="00055B78" w:rsidRDefault="00055B78" w:rsidP="00055B78">
      <w:pPr>
        <w:spacing w:after="0" w:line="240" w:lineRule="auto"/>
        <w:jc w:val="both"/>
      </w:pPr>
    </w:p>
    <w:p w14:paraId="5D92A4FB" w14:textId="77777777" w:rsidR="000032EF" w:rsidRPr="0078547D" w:rsidRDefault="000032EF" w:rsidP="00572032">
      <w:pPr>
        <w:jc w:val="both"/>
      </w:pPr>
      <w:bookmarkStart w:id="108" w:name="_GoBack"/>
      <w:bookmarkEnd w:id="108"/>
    </w:p>
    <w:p w14:paraId="1AB7748A" w14:textId="77777777" w:rsidR="000032EF" w:rsidRPr="0078547D" w:rsidRDefault="000032EF" w:rsidP="00572032">
      <w:pPr>
        <w:jc w:val="both"/>
      </w:pPr>
    </w:p>
    <w:p w14:paraId="0AFE8550" w14:textId="77777777" w:rsidR="000032EF" w:rsidRPr="0078547D" w:rsidRDefault="000032EF" w:rsidP="00572032">
      <w:pPr>
        <w:jc w:val="both"/>
      </w:pPr>
    </w:p>
    <w:sectPr w:rsidR="000032EF" w:rsidRPr="0078547D" w:rsidSect="00555A25">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417" w:left="1417" w:header="708" w:footer="567" w:gutter="0"/>
      <w:pgNumType w:start="24"/>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422FD5F" w15:done="0"/>
  <w15:commentEx w15:paraId="55FAAF53" w15:done="0"/>
  <w15:commentEx w15:paraId="54831BF5" w15:done="0"/>
  <w15:commentEx w15:paraId="18F30EDC" w15:done="0"/>
  <w15:commentEx w15:paraId="175FDB80" w15:paraIdParent="18F30EDC" w15:done="0"/>
  <w15:commentEx w15:paraId="78891915" w15:done="0"/>
  <w15:commentEx w15:paraId="7571E201" w15:done="0"/>
  <w15:commentEx w15:paraId="1B8AB4FD" w15:done="0"/>
  <w15:commentEx w15:paraId="502BAC9C" w15:done="0"/>
  <w15:commentEx w15:paraId="1E13B237" w15:paraIdParent="502BAC9C" w15:done="0"/>
  <w15:commentEx w15:paraId="27B3A66F" w15:done="0"/>
  <w15:commentEx w15:paraId="036D503D" w15:done="0"/>
  <w15:commentEx w15:paraId="64A61F7C" w15:paraIdParent="036D503D" w15:done="0"/>
  <w15:commentEx w15:paraId="78AB7170" w15:done="0"/>
  <w15:commentEx w15:paraId="48F169E8" w15:paraIdParent="78AB7170" w15:done="0"/>
  <w15:commentEx w15:paraId="714C9C7D" w15:done="0"/>
  <w15:commentEx w15:paraId="2E04160C" w15:paraIdParent="714C9C7D" w15:done="0"/>
  <w15:commentEx w15:paraId="6C550237" w15:done="0"/>
  <w15:commentEx w15:paraId="526976F6" w15:paraIdParent="6C550237" w15:done="0"/>
  <w15:commentEx w15:paraId="4D41B496" w15:done="0"/>
  <w15:commentEx w15:paraId="698884A0" w15:done="0"/>
  <w15:commentEx w15:paraId="7BBBD65F" w15:paraIdParent="698884A0" w15:done="0"/>
  <w15:commentEx w15:paraId="48902C8A" w15:done="0"/>
  <w15:commentEx w15:paraId="3A4927A9" w15:done="0"/>
  <w15:commentEx w15:paraId="3A8F0311" w15:done="0"/>
  <w15:commentEx w15:paraId="712A914C" w15:paraIdParent="3A8F0311" w15:done="0"/>
  <w15:commentEx w15:paraId="75C0C5AF" w15:done="0"/>
  <w15:commentEx w15:paraId="35C3A0FC" w15:done="0"/>
  <w15:commentEx w15:paraId="359754A8" w15:paraIdParent="35C3A0FC" w15:done="0"/>
  <w15:commentEx w15:paraId="6E8E181B" w15:done="0"/>
  <w15:commentEx w15:paraId="0F979C60" w15:done="0"/>
  <w15:commentEx w15:paraId="4F2E9FD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422FD5F" w16cid:durableId="20CD8A7F"/>
  <w16cid:commentId w16cid:paraId="55FAAF53" w16cid:durableId="20CD8DAC"/>
  <w16cid:commentId w16cid:paraId="54831BF5" w16cid:durableId="20CD8A80"/>
  <w16cid:commentId w16cid:paraId="18F30EDC" w16cid:durableId="20CD8A81"/>
  <w16cid:commentId w16cid:paraId="175FDB80" w16cid:durableId="20CD9194"/>
  <w16cid:commentId w16cid:paraId="78891915" w16cid:durableId="20CD8A82"/>
  <w16cid:commentId w16cid:paraId="7571E201" w16cid:durableId="20CD8A83"/>
  <w16cid:commentId w16cid:paraId="1B8AB4FD" w16cid:durableId="20CD8A84"/>
  <w16cid:commentId w16cid:paraId="502BAC9C" w16cid:durableId="20CD8A85"/>
  <w16cid:commentId w16cid:paraId="1E13B237" w16cid:durableId="20CD9502"/>
  <w16cid:commentId w16cid:paraId="27B3A66F" w16cid:durableId="20CD8A86"/>
  <w16cid:commentId w16cid:paraId="036D503D" w16cid:durableId="20CD8A87"/>
  <w16cid:commentId w16cid:paraId="64A61F7C" w16cid:durableId="20CD9E64"/>
  <w16cid:commentId w16cid:paraId="78AB7170" w16cid:durableId="20CD8A88"/>
  <w16cid:commentId w16cid:paraId="48F169E8" w16cid:durableId="20CD9F20"/>
  <w16cid:commentId w16cid:paraId="714C9C7D" w16cid:durableId="20CD8A89"/>
  <w16cid:commentId w16cid:paraId="2E04160C" w16cid:durableId="20CD9F92"/>
  <w16cid:commentId w16cid:paraId="6C550237" w16cid:durableId="20CD8A8A"/>
  <w16cid:commentId w16cid:paraId="526976F6" w16cid:durableId="20CD9F97"/>
  <w16cid:commentId w16cid:paraId="4D41B496" w16cid:durableId="20CDB2BC"/>
  <w16cid:commentId w16cid:paraId="698884A0" w16cid:durableId="20CD8A8B"/>
  <w16cid:commentId w16cid:paraId="7BBBD65F" w16cid:durableId="20CD9FFA"/>
  <w16cid:commentId w16cid:paraId="48902C8A" w16cid:durableId="20CD8A8C"/>
  <w16cid:commentId w16cid:paraId="3A4927A9" w16cid:durableId="20CDACAB"/>
  <w16cid:commentId w16cid:paraId="3A8F0311" w16cid:durableId="20CD8A8D"/>
  <w16cid:commentId w16cid:paraId="712A914C" w16cid:durableId="20CDA054"/>
  <w16cid:commentId w16cid:paraId="75C0C5AF" w16cid:durableId="20CD8A8E"/>
  <w16cid:commentId w16cid:paraId="35C3A0FC" w16cid:durableId="20CD8A8F"/>
  <w16cid:commentId w16cid:paraId="359754A8" w16cid:durableId="20CDB261"/>
  <w16cid:commentId w16cid:paraId="6E8E181B" w16cid:durableId="20CD8A90"/>
  <w16cid:commentId w16cid:paraId="0F979C60" w16cid:durableId="20CD8A91"/>
  <w16cid:commentId w16cid:paraId="4F2E9FDA" w16cid:durableId="20CD8A9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D2603D" w14:textId="77777777" w:rsidR="00EF78FB" w:rsidRDefault="00EF78FB" w:rsidP="00434776">
      <w:pPr>
        <w:spacing w:after="0" w:line="240" w:lineRule="auto"/>
      </w:pPr>
      <w:r>
        <w:separator/>
      </w:r>
    </w:p>
  </w:endnote>
  <w:endnote w:type="continuationSeparator" w:id="0">
    <w:p w14:paraId="31F9A11D" w14:textId="77777777" w:rsidR="00EF78FB" w:rsidRDefault="00EF78FB" w:rsidP="004347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rebuchet MS">
    <w:altName w:val="Trebuchet MS"/>
    <w:panose1 w:val="020B0603020202020204"/>
    <w:charset w:val="EE"/>
    <w:family w:val="swiss"/>
    <w:pitch w:val="variable"/>
    <w:sig w:usb0="00000287" w:usb1="00000003"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Helvetica Neue">
    <w:altName w:val="Times New Roman"/>
    <w:charset w:val="00"/>
    <w:family w:val="roman"/>
    <w:pitch w:val="default"/>
  </w:font>
  <w:font w:name="TimesNewRomanPS">
    <w:altName w:val="Times New Roman"/>
    <w:panose1 w:val="00000000000000000000"/>
    <w:charset w:val="00"/>
    <w:family w:val="roman"/>
    <w:notTrueType/>
    <w:pitch w:val="default"/>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Century Gothic">
    <w:panose1 w:val="020B0502020202020204"/>
    <w:charset w:val="EE"/>
    <w:family w:val="swiss"/>
    <w:pitch w:val="variable"/>
    <w:sig w:usb0="00000287" w:usb1="00000000" w:usb2="00000000" w:usb3="00000000" w:csb0="0000009F" w:csb1="00000000"/>
  </w:font>
  <w:font w:name="Geometric415MdEU">
    <w:altName w:val="Calibri"/>
    <w:panose1 w:val="00000000000000000000"/>
    <w:charset w:val="00"/>
    <w:family w:val="swiss"/>
    <w:notTrueType/>
    <w:pitch w:val="default"/>
    <w:sig w:usb0="00000007" w:usb1="00000000" w:usb2="00000000" w:usb3="00000000" w:csb0="00000003" w:csb1="00000000"/>
  </w:font>
  <w:font w:name="Geometric415LtEU">
    <w:altName w:val="Geometric415LtEU"/>
    <w:panose1 w:val="00000000000000000000"/>
    <w:charset w:val="00"/>
    <w:family w:val="swiss"/>
    <w:notTrueType/>
    <w:pitch w:val="default"/>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libri-Light-Identity-H">
    <w:altName w:val="Calibri"/>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0179479"/>
      <w:docPartObj>
        <w:docPartGallery w:val="Page Numbers (Bottom of Page)"/>
        <w:docPartUnique/>
      </w:docPartObj>
    </w:sdtPr>
    <w:sdtEndPr/>
    <w:sdtContent>
      <w:p w14:paraId="62A4F8AD" w14:textId="77777777" w:rsidR="006B19DB" w:rsidRDefault="006B19DB" w:rsidP="003E246A">
        <w:pPr>
          <w:pStyle w:val="Stopka"/>
          <w:jc w:val="right"/>
        </w:pPr>
        <w:r>
          <w:fldChar w:fldCharType="begin"/>
        </w:r>
        <w:r>
          <w:instrText>PAGE   \* MERGEFORMAT</w:instrText>
        </w:r>
        <w:r>
          <w:fldChar w:fldCharType="separate"/>
        </w:r>
        <w:r w:rsidR="00E300A5">
          <w:rPr>
            <w:noProof/>
          </w:rPr>
          <w:t>23</w:t>
        </w:r>
        <w:r>
          <w:fldChar w:fldCharType="end"/>
        </w:r>
      </w:p>
    </w:sdtContent>
  </w:sdt>
  <w:p w14:paraId="6DE4E9C6" w14:textId="77777777" w:rsidR="006B19DB" w:rsidRDefault="006B19DB">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90EFEC" w14:textId="77777777" w:rsidR="006B19DB" w:rsidRDefault="006B19DB">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041320"/>
      <w:docPartObj>
        <w:docPartGallery w:val="Page Numbers (Bottom of Page)"/>
        <w:docPartUnique/>
      </w:docPartObj>
    </w:sdtPr>
    <w:sdtEndPr/>
    <w:sdtContent>
      <w:p w14:paraId="10D6855F" w14:textId="10C55390" w:rsidR="006B19DB" w:rsidRDefault="006B19DB" w:rsidP="00DE33B4">
        <w:pPr>
          <w:pStyle w:val="Stopka"/>
          <w:jc w:val="right"/>
        </w:pPr>
        <w:r>
          <w:fldChar w:fldCharType="begin"/>
        </w:r>
        <w:r>
          <w:instrText>PAGE   \* MERGEFORMAT</w:instrText>
        </w:r>
        <w:r>
          <w:fldChar w:fldCharType="separate"/>
        </w:r>
        <w:r w:rsidR="00E300A5">
          <w:rPr>
            <w:noProof/>
          </w:rPr>
          <w:t>49</w:t>
        </w:r>
        <w:r>
          <w:fldChar w:fldCharType="end"/>
        </w:r>
      </w:p>
    </w:sdtContent>
  </w:sdt>
  <w:p w14:paraId="3931AA06" w14:textId="77777777" w:rsidR="006B19DB" w:rsidRDefault="006B19DB"/>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284053" w14:textId="77777777" w:rsidR="006B19DB" w:rsidRDefault="006B19D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969E4B" w14:textId="77777777" w:rsidR="00EF78FB" w:rsidRDefault="00EF78FB" w:rsidP="00434776">
      <w:pPr>
        <w:spacing w:after="0" w:line="240" w:lineRule="auto"/>
      </w:pPr>
      <w:r>
        <w:separator/>
      </w:r>
    </w:p>
  </w:footnote>
  <w:footnote w:type="continuationSeparator" w:id="0">
    <w:p w14:paraId="76FE01E4" w14:textId="77777777" w:rsidR="00EF78FB" w:rsidRDefault="00EF78FB" w:rsidP="0043477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Siatka"/>
      <w:tblW w:w="9747" w:type="dxa"/>
      <w:tblLook w:val="04A0" w:firstRow="1" w:lastRow="0" w:firstColumn="1" w:lastColumn="0" w:noHBand="0" w:noVBand="1"/>
    </w:tblPr>
    <w:tblGrid>
      <w:gridCol w:w="9747"/>
    </w:tblGrid>
    <w:tr w:rsidR="006B19DB" w14:paraId="47031D5D" w14:textId="77777777" w:rsidTr="004C1979">
      <w:tc>
        <w:tcPr>
          <w:tcW w:w="9747" w:type="dxa"/>
        </w:tcPr>
        <w:p w14:paraId="6C674F04" w14:textId="77777777" w:rsidR="006B19DB" w:rsidRPr="00E5543A" w:rsidRDefault="006B19DB" w:rsidP="00EC277B">
          <w:pPr>
            <w:pStyle w:val="Nagwek"/>
            <w:spacing w:before="80" w:after="80"/>
            <w:jc w:val="center"/>
            <w:rPr>
              <w:rFonts w:asciiTheme="minorHAnsi" w:hAnsiTheme="minorHAnsi" w:cs="Arial"/>
              <w:b/>
            </w:rPr>
          </w:pPr>
          <w:r w:rsidRPr="00E5543A">
            <w:rPr>
              <w:rFonts w:asciiTheme="minorHAnsi" w:hAnsiTheme="minorHAnsi" w:cs="Arial"/>
              <w:b/>
            </w:rPr>
            <w:t>PROGRAM FUNKCJONALNO-UŻYTKOWY</w:t>
          </w:r>
        </w:p>
        <w:p w14:paraId="524F4B28" w14:textId="77777777" w:rsidR="006B19DB" w:rsidRPr="00925B3A" w:rsidRDefault="006B19DB" w:rsidP="00C60294">
          <w:pPr>
            <w:pStyle w:val="Nagwek"/>
            <w:spacing w:before="80" w:after="80"/>
            <w:jc w:val="center"/>
          </w:pPr>
          <w:r w:rsidRPr="00E5543A">
            <w:rPr>
              <w:rFonts w:asciiTheme="minorHAnsi" w:hAnsiTheme="minorHAnsi" w:cs="Arial"/>
              <w:sz w:val="16"/>
              <w:szCs w:val="16"/>
            </w:rPr>
            <w:t>Dla</w:t>
          </w:r>
          <w:r>
            <w:rPr>
              <w:rFonts w:asciiTheme="minorHAnsi" w:hAnsiTheme="minorHAnsi" w:cs="Arial"/>
              <w:sz w:val="16"/>
              <w:szCs w:val="16"/>
            </w:rPr>
            <w:t xml:space="preserve"> zmian</w:t>
          </w:r>
          <w:r w:rsidRPr="00E5543A">
            <w:rPr>
              <w:rFonts w:asciiTheme="minorHAnsi" w:hAnsiTheme="minorHAnsi" w:cs="Arial"/>
              <w:sz w:val="16"/>
              <w:szCs w:val="16"/>
            </w:rPr>
            <w:t xml:space="preserve"> </w:t>
          </w:r>
          <w:r>
            <w:rPr>
              <w:rFonts w:asciiTheme="minorHAnsi" w:hAnsiTheme="minorHAnsi" w:cs="Arial"/>
              <w:sz w:val="16"/>
              <w:szCs w:val="16"/>
            </w:rPr>
            <w:t xml:space="preserve">w dokumentacji projektowej </w:t>
          </w:r>
          <w:r w:rsidRPr="00E5543A">
            <w:rPr>
              <w:rFonts w:asciiTheme="minorHAnsi" w:hAnsiTheme="minorHAnsi" w:cs="Arial"/>
              <w:sz w:val="16"/>
              <w:szCs w:val="16"/>
            </w:rPr>
            <w:t xml:space="preserve">zadania inwestycyjnego </w:t>
          </w:r>
          <w:r>
            <w:rPr>
              <w:rFonts w:asciiTheme="minorHAnsi" w:hAnsiTheme="minorHAnsi" w:cs="Arial"/>
              <w:sz w:val="16"/>
              <w:szCs w:val="16"/>
            </w:rPr>
            <w:t xml:space="preserve">p.n. </w:t>
          </w:r>
          <w:r w:rsidRPr="00E5543A">
            <w:rPr>
              <w:rFonts w:asciiTheme="minorHAnsi" w:hAnsiTheme="minorHAnsi" w:cs="Arial"/>
              <w:sz w:val="16"/>
              <w:szCs w:val="16"/>
            </w:rPr>
            <w:t>„Przebudowa Stadionu Piłkarskiego przy ul. Cichej 6 w Chorzowie</w:t>
          </w:r>
          <w:r>
            <w:rPr>
              <w:rFonts w:asciiTheme="minorHAnsi" w:hAnsiTheme="minorHAnsi" w:cs="Arial"/>
              <w:sz w:val="16"/>
              <w:szCs w:val="16"/>
            </w:rPr>
            <w:t>,</w:t>
          </w:r>
          <w:r w:rsidRPr="00E5543A">
            <w:rPr>
              <w:rFonts w:asciiTheme="minorHAnsi" w:hAnsiTheme="minorHAnsi" w:cs="Arial"/>
              <w:sz w:val="16"/>
              <w:szCs w:val="16"/>
            </w:rPr>
            <w:t xml:space="preserve"> obejmująca przebudowę stadionu wraz z parkingami oraz infrastrukturą techniczną”</w:t>
          </w:r>
        </w:p>
      </w:tc>
    </w:tr>
  </w:tbl>
  <w:p w14:paraId="5D8A5ED6" w14:textId="77777777" w:rsidR="006B19DB" w:rsidRDefault="006B19DB" w:rsidP="00925B3A">
    <w:pPr>
      <w:pStyle w:val="Nagwek"/>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C24F59" w14:textId="77777777" w:rsidR="006B19DB" w:rsidRDefault="006B19DB">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Siatka"/>
      <w:tblW w:w="9747" w:type="dxa"/>
      <w:tblLook w:val="04A0" w:firstRow="1" w:lastRow="0" w:firstColumn="1" w:lastColumn="0" w:noHBand="0" w:noVBand="1"/>
    </w:tblPr>
    <w:tblGrid>
      <w:gridCol w:w="9747"/>
    </w:tblGrid>
    <w:tr w:rsidR="006B19DB" w14:paraId="7162E502" w14:textId="77777777" w:rsidTr="00695624">
      <w:trPr>
        <w:trHeight w:hRule="exact" w:val="868"/>
      </w:trPr>
      <w:tc>
        <w:tcPr>
          <w:tcW w:w="9747" w:type="dxa"/>
        </w:tcPr>
        <w:p w14:paraId="79F878E8" w14:textId="77777777" w:rsidR="006B19DB" w:rsidRPr="00E5543A" w:rsidRDefault="006B19DB" w:rsidP="00073C12">
          <w:pPr>
            <w:pStyle w:val="Nagwek"/>
            <w:spacing w:before="80" w:after="80"/>
            <w:jc w:val="center"/>
            <w:rPr>
              <w:rFonts w:asciiTheme="minorHAnsi" w:hAnsiTheme="minorHAnsi" w:cs="Arial"/>
              <w:b/>
            </w:rPr>
          </w:pPr>
          <w:r w:rsidRPr="00E5543A">
            <w:rPr>
              <w:rFonts w:asciiTheme="minorHAnsi" w:hAnsiTheme="minorHAnsi" w:cs="Arial"/>
              <w:b/>
            </w:rPr>
            <w:t>PROGRAM FUNKCJONALNO-UŻYTKOWY</w:t>
          </w:r>
        </w:p>
        <w:p w14:paraId="428B3451" w14:textId="03305BAA" w:rsidR="006B19DB" w:rsidRDefault="006B19DB" w:rsidP="00695624">
          <w:pPr>
            <w:pStyle w:val="Nagwek"/>
            <w:jc w:val="center"/>
          </w:pPr>
          <w:r w:rsidRPr="00E5543A">
            <w:rPr>
              <w:rFonts w:asciiTheme="minorHAnsi" w:hAnsiTheme="minorHAnsi" w:cs="Arial"/>
              <w:sz w:val="16"/>
              <w:szCs w:val="16"/>
            </w:rPr>
            <w:t>Dla</w:t>
          </w:r>
          <w:r>
            <w:rPr>
              <w:rFonts w:asciiTheme="minorHAnsi" w:hAnsiTheme="minorHAnsi" w:cs="Arial"/>
              <w:sz w:val="16"/>
              <w:szCs w:val="16"/>
            </w:rPr>
            <w:t xml:space="preserve"> zmian</w:t>
          </w:r>
          <w:r w:rsidRPr="00E5543A">
            <w:rPr>
              <w:rFonts w:asciiTheme="minorHAnsi" w:hAnsiTheme="minorHAnsi" w:cs="Arial"/>
              <w:sz w:val="16"/>
              <w:szCs w:val="16"/>
            </w:rPr>
            <w:t xml:space="preserve"> </w:t>
          </w:r>
          <w:r>
            <w:rPr>
              <w:rFonts w:asciiTheme="minorHAnsi" w:hAnsiTheme="minorHAnsi" w:cs="Arial"/>
              <w:sz w:val="16"/>
              <w:szCs w:val="16"/>
            </w:rPr>
            <w:t xml:space="preserve">w dokumentacji projektowej </w:t>
          </w:r>
          <w:r w:rsidRPr="00E5543A">
            <w:rPr>
              <w:rFonts w:asciiTheme="minorHAnsi" w:hAnsiTheme="minorHAnsi" w:cs="Arial"/>
              <w:sz w:val="16"/>
              <w:szCs w:val="16"/>
            </w:rPr>
            <w:t xml:space="preserve">zadania inwestycyjnego </w:t>
          </w:r>
          <w:r>
            <w:rPr>
              <w:rFonts w:asciiTheme="minorHAnsi" w:hAnsiTheme="minorHAnsi" w:cs="Arial"/>
              <w:sz w:val="16"/>
              <w:szCs w:val="16"/>
            </w:rPr>
            <w:t xml:space="preserve">p.n. </w:t>
          </w:r>
          <w:r w:rsidRPr="00E5543A">
            <w:rPr>
              <w:rFonts w:asciiTheme="minorHAnsi" w:hAnsiTheme="minorHAnsi" w:cs="Arial"/>
              <w:sz w:val="16"/>
              <w:szCs w:val="16"/>
            </w:rPr>
            <w:t>„Przebudowa Stadionu Piłkarskiego przy ul. Cichej 6 w Chorzowie</w:t>
          </w:r>
          <w:r>
            <w:rPr>
              <w:rFonts w:asciiTheme="minorHAnsi" w:hAnsiTheme="minorHAnsi" w:cs="Arial"/>
              <w:sz w:val="16"/>
              <w:szCs w:val="16"/>
            </w:rPr>
            <w:t>,</w:t>
          </w:r>
          <w:r w:rsidRPr="00E5543A">
            <w:rPr>
              <w:rFonts w:asciiTheme="minorHAnsi" w:hAnsiTheme="minorHAnsi" w:cs="Arial"/>
              <w:sz w:val="16"/>
              <w:szCs w:val="16"/>
            </w:rPr>
            <w:t xml:space="preserve"> </w:t>
          </w:r>
          <w:r>
            <w:rPr>
              <w:rFonts w:asciiTheme="minorHAnsi" w:hAnsiTheme="minorHAnsi" w:cs="Arial"/>
              <w:sz w:val="16"/>
              <w:szCs w:val="16"/>
            </w:rPr>
            <w:t>o</w:t>
          </w:r>
          <w:r w:rsidRPr="00E5543A">
            <w:rPr>
              <w:rFonts w:asciiTheme="minorHAnsi" w:hAnsiTheme="minorHAnsi" w:cs="Arial"/>
              <w:sz w:val="16"/>
              <w:szCs w:val="16"/>
            </w:rPr>
            <w:t>bejmująca przebudowę stadionu wraz z parkingami oraz infrastrukturą techniczną”</w:t>
          </w:r>
        </w:p>
      </w:tc>
    </w:tr>
  </w:tbl>
  <w:p w14:paraId="5FD91DCF" w14:textId="77777777" w:rsidR="006B19DB" w:rsidRDefault="006B19DB">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D654AE" w14:textId="77777777" w:rsidR="006B19DB" w:rsidRDefault="006B19DB">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44A5778"/>
    <w:lvl w:ilvl="0">
      <w:start w:val="1"/>
      <w:numFmt w:val="bullet"/>
      <w:pStyle w:val="Listapunktowana"/>
      <w:lvlText w:val=""/>
      <w:lvlJc w:val="left"/>
      <w:pPr>
        <w:tabs>
          <w:tab w:val="num" w:pos="567"/>
        </w:tabs>
        <w:ind w:left="567" w:hanging="567"/>
      </w:pPr>
      <w:rPr>
        <w:rFonts w:ascii="Symbol" w:hAnsi="Symbol" w:hint="default"/>
      </w:rPr>
    </w:lvl>
  </w:abstractNum>
  <w:abstractNum w:abstractNumId="1">
    <w:nsid w:val="00000001"/>
    <w:multiLevelType w:val="multilevel"/>
    <w:tmpl w:val="00000001"/>
    <w:name w:val="WW8Num1"/>
    <w:lvl w:ilvl="0">
      <w:start w:val="1"/>
      <w:numFmt w:val="none"/>
      <w:suff w:val="nothing"/>
      <w:lvlText w:val=""/>
      <w:lvlJc w:val="left"/>
      <w:pPr>
        <w:tabs>
          <w:tab w:val="num" w:pos="0"/>
        </w:tabs>
        <w:ind w:left="432" w:hanging="432"/>
      </w:pPr>
      <w:rPr>
        <w:rFonts w:ascii="Symbol" w:hAnsi="Symbol" w:cs="Symbol"/>
        <w:sz w:val="24"/>
        <w:szCs w:val="24"/>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rPr>
        <w:rFonts w:ascii="Wingdings" w:hAnsi="Wingdings" w:cs="Wingdings"/>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3"/>
    <w:multiLevelType w:val="multilevel"/>
    <w:tmpl w:val="00000003"/>
    <w:name w:val="WW8Num5"/>
    <w:lvl w:ilvl="0">
      <w:start w:val="1"/>
      <w:numFmt w:val="bullet"/>
      <w:lvlText w:val=""/>
      <w:lvlJc w:val="left"/>
      <w:pPr>
        <w:tabs>
          <w:tab w:val="num" w:pos="360"/>
        </w:tabs>
        <w:ind w:left="360" w:hanging="360"/>
      </w:pPr>
      <w:rPr>
        <w:rFonts w:ascii="Symbol" w:hAnsi="Symbol" w:cs="OpenSymbol"/>
        <w:color w:val="000000"/>
        <w:sz w:val="20"/>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color w:val="000000"/>
        <w:sz w:val="20"/>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color w:val="000000"/>
        <w:sz w:val="20"/>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4">
    <w:nsid w:val="00000004"/>
    <w:multiLevelType w:val="multilevel"/>
    <w:tmpl w:val="00000004"/>
    <w:name w:val="WW8Num6"/>
    <w:lvl w:ilvl="0">
      <w:start w:val="1"/>
      <w:numFmt w:val="bullet"/>
      <w:lvlText w:val=""/>
      <w:lvlJc w:val="left"/>
      <w:pPr>
        <w:tabs>
          <w:tab w:val="num" w:pos="360"/>
        </w:tabs>
        <w:ind w:left="360" w:hanging="360"/>
      </w:pPr>
      <w:rPr>
        <w:rFonts w:ascii="Symbol" w:hAnsi="Symbol" w:cs="OpenSymbol"/>
        <w:sz w:val="20"/>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sz w:val="20"/>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sz w:val="20"/>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5">
    <w:nsid w:val="00000007"/>
    <w:multiLevelType w:val="singleLevel"/>
    <w:tmpl w:val="00000007"/>
    <w:name w:val="WW8Num10"/>
    <w:lvl w:ilvl="0">
      <w:start w:val="1"/>
      <w:numFmt w:val="bullet"/>
      <w:suff w:val="nothing"/>
      <w:lvlText w:val=""/>
      <w:lvlJc w:val="left"/>
      <w:pPr>
        <w:tabs>
          <w:tab w:val="num" w:pos="0"/>
        </w:tabs>
        <w:ind w:left="0" w:firstLine="0"/>
      </w:pPr>
      <w:rPr>
        <w:rFonts w:ascii="Symbol" w:hAnsi="Symbol"/>
      </w:rPr>
    </w:lvl>
  </w:abstractNum>
  <w:abstractNum w:abstractNumId="6">
    <w:nsid w:val="0077149C"/>
    <w:multiLevelType w:val="hybridMultilevel"/>
    <w:tmpl w:val="9ABC8D5C"/>
    <w:styleLink w:val="Zaimportowanystyl42"/>
    <w:lvl w:ilvl="0" w:tplc="6688EB3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FBFEC20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49C45A6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6360B99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9094FFD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72A8FB7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298C39B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697291D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E188D47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7">
    <w:nsid w:val="009456C5"/>
    <w:multiLevelType w:val="hybridMultilevel"/>
    <w:tmpl w:val="1E262106"/>
    <w:lvl w:ilvl="0" w:tplc="48BEF82E">
      <w:start w:val="1"/>
      <w:numFmt w:val="bullet"/>
      <w:pStyle w:val="MB02-P2-2Lista"/>
      <w:lvlText w:val="-"/>
      <w:lvlJc w:val="left"/>
      <w:pPr>
        <w:tabs>
          <w:tab w:val="num" w:pos="1191"/>
        </w:tabs>
        <w:ind w:left="1191" w:hanging="397"/>
      </w:pPr>
      <w:rPr>
        <w:rFonts w:ascii="Arial" w:hAnsi="Arial"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
    <w:nsid w:val="028B33EF"/>
    <w:multiLevelType w:val="hybridMultilevel"/>
    <w:tmpl w:val="47480E2C"/>
    <w:styleLink w:val="Zaimportowanystyl50"/>
    <w:lvl w:ilvl="0" w:tplc="26FA8AE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DBA8733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D7C0A400">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320EA69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BE36AD5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1A709224">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FCA27BC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1D127CA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A10A905E">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9">
    <w:nsid w:val="028B3963"/>
    <w:multiLevelType w:val="hybridMultilevel"/>
    <w:tmpl w:val="B418880A"/>
    <w:styleLink w:val="Zaimportowanystyl56"/>
    <w:lvl w:ilvl="0" w:tplc="6302C844">
      <w:start w:val="1"/>
      <w:numFmt w:val="upperRoman"/>
      <w:lvlText w:val="%1."/>
      <w:lvlJc w:val="left"/>
      <w:pPr>
        <w:ind w:left="567" w:hanging="403"/>
      </w:pPr>
      <w:rPr>
        <w:rFonts w:hAnsi="Arial Unicode MS"/>
        <w:caps w:val="0"/>
        <w:smallCaps w:val="0"/>
        <w:strike w:val="0"/>
        <w:dstrike w:val="0"/>
        <w:color w:val="000000"/>
        <w:spacing w:val="0"/>
        <w:w w:val="100"/>
        <w:kern w:val="0"/>
        <w:position w:val="0"/>
        <w:highlight w:val="none"/>
        <w:u w:val="none"/>
        <w:effect w:val="none"/>
        <w:vertAlign w:val="baseline"/>
      </w:rPr>
    </w:lvl>
    <w:lvl w:ilvl="1" w:tplc="910C2784">
      <w:start w:val="1"/>
      <w:numFmt w:val="lowerLetter"/>
      <w:lvlText w:val="%2."/>
      <w:lvlJc w:val="left"/>
      <w:pPr>
        <w:ind w:left="1287" w:hanging="283"/>
      </w:pPr>
      <w:rPr>
        <w:rFonts w:hAnsi="Arial Unicode MS"/>
        <w:caps w:val="0"/>
        <w:smallCaps w:val="0"/>
        <w:strike w:val="0"/>
        <w:dstrike w:val="0"/>
        <w:color w:val="000000"/>
        <w:spacing w:val="0"/>
        <w:w w:val="100"/>
        <w:kern w:val="0"/>
        <w:position w:val="0"/>
        <w:highlight w:val="none"/>
        <w:u w:val="none"/>
        <w:effect w:val="none"/>
        <w:vertAlign w:val="baseline"/>
      </w:rPr>
    </w:lvl>
    <w:lvl w:ilvl="2" w:tplc="69D0F2E8">
      <w:start w:val="1"/>
      <w:numFmt w:val="lowerRoman"/>
      <w:lvlText w:val="%3."/>
      <w:lvlJc w:val="left"/>
      <w:pPr>
        <w:ind w:left="2007" w:hanging="223"/>
      </w:pPr>
      <w:rPr>
        <w:rFonts w:hAnsi="Arial Unicode MS"/>
        <w:caps w:val="0"/>
        <w:smallCaps w:val="0"/>
        <w:strike w:val="0"/>
        <w:dstrike w:val="0"/>
        <w:color w:val="000000"/>
        <w:spacing w:val="0"/>
        <w:w w:val="100"/>
        <w:kern w:val="0"/>
        <w:position w:val="0"/>
        <w:highlight w:val="none"/>
        <w:u w:val="none"/>
        <w:effect w:val="none"/>
        <w:vertAlign w:val="baseline"/>
      </w:rPr>
    </w:lvl>
    <w:lvl w:ilvl="3" w:tplc="3CD0473E">
      <w:start w:val="1"/>
      <w:numFmt w:val="decimal"/>
      <w:lvlText w:val="%4."/>
      <w:lvlJc w:val="left"/>
      <w:pPr>
        <w:ind w:left="2727" w:hanging="283"/>
      </w:pPr>
      <w:rPr>
        <w:rFonts w:hAnsi="Arial Unicode MS"/>
        <w:caps w:val="0"/>
        <w:smallCaps w:val="0"/>
        <w:strike w:val="0"/>
        <w:dstrike w:val="0"/>
        <w:color w:val="000000"/>
        <w:spacing w:val="0"/>
        <w:w w:val="100"/>
        <w:kern w:val="0"/>
        <w:position w:val="0"/>
        <w:highlight w:val="none"/>
        <w:u w:val="none"/>
        <w:effect w:val="none"/>
        <w:vertAlign w:val="baseline"/>
      </w:rPr>
    </w:lvl>
    <w:lvl w:ilvl="4" w:tplc="98160598">
      <w:start w:val="1"/>
      <w:numFmt w:val="lowerLetter"/>
      <w:lvlText w:val="%5."/>
      <w:lvlJc w:val="left"/>
      <w:pPr>
        <w:ind w:left="3447" w:hanging="283"/>
      </w:pPr>
      <w:rPr>
        <w:rFonts w:hAnsi="Arial Unicode MS"/>
        <w:caps w:val="0"/>
        <w:smallCaps w:val="0"/>
        <w:strike w:val="0"/>
        <w:dstrike w:val="0"/>
        <w:color w:val="000000"/>
        <w:spacing w:val="0"/>
        <w:w w:val="100"/>
        <w:kern w:val="0"/>
        <w:position w:val="0"/>
        <w:highlight w:val="none"/>
        <w:u w:val="none"/>
        <w:effect w:val="none"/>
        <w:vertAlign w:val="baseline"/>
      </w:rPr>
    </w:lvl>
    <w:lvl w:ilvl="5" w:tplc="DF729812">
      <w:start w:val="1"/>
      <w:numFmt w:val="lowerRoman"/>
      <w:lvlText w:val="%6."/>
      <w:lvlJc w:val="left"/>
      <w:pPr>
        <w:ind w:left="4167" w:hanging="223"/>
      </w:pPr>
      <w:rPr>
        <w:rFonts w:hAnsi="Arial Unicode MS"/>
        <w:caps w:val="0"/>
        <w:smallCaps w:val="0"/>
        <w:strike w:val="0"/>
        <w:dstrike w:val="0"/>
        <w:color w:val="000000"/>
        <w:spacing w:val="0"/>
        <w:w w:val="100"/>
        <w:kern w:val="0"/>
        <w:position w:val="0"/>
        <w:highlight w:val="none"/>
        <w:u w:val="none"/>
        <w:effect w:val="none"/>
        <w:vertAlign w:val="baseline"/>
      </w:rPr>
    </w:lvl>
    <w:lvl w:ilvl="6" w:tplc="69A0BA1A">
      <w:start w:val="1"/>
      <w:numFmt w:val="decimal"/>
      <w:lvlText w:val="%7."/>
      <w:lvlJc w:val="left"/>
      <w:pPr>
        <w:ind w:left="4887" w:hanging="283"/>
      </w:pPr>
      <w:rPr>
        <w:rFonts w:hAnsi="Arial Unicode MS"/>
        <w:caps w:val="0"/>
        <w:smallCaps w:val="0"/>
        <w:strike w:val="0"/>
        <w:dstrike w:val="0"/>
        <w:color w:val="000000"/>
        <w:spacing w:val="0"/>
        <w:w w:val="100"/>
        <w:kern w:val="0"/>
        <w:position w:val="0"/>
        <w:highlight w:val="none"/>
        <w:u w:val="none"/>
        <w:effect w:val="none"/>
        <w:vertAlign w:val="baseline"/>
      </w:rPr>
    </w:lvl>
    <w:lvl w:ilvl="7" w:tplc="EE6419C8">
      <w:start w:val="1"/>
      <w:numFmt w:val="lowerLetter"/>
      <w:lvlText w:val="%8."/>
      <w:lvlJc w:val="left"/>
      <w:pPr>
        <w:ind w:left="5607" w:hanging="283"/>
      </w:pPr>
      <w:rPr>
        <w:rFonts w:hAnsi="Arial Unicode MS"/>
        <w:caps w:val="0"/>
        <w:smallCaps w:val="0"/>
        <w:strike w:val="0"/>
        <w:dstrike w:val="0"/>
        <w:color w:val="000000"/>
        <w:spacing w:val="0"/>
        <w:w w:val="100"/>
        <w:kern w:val="0"/>
        <w:position w:val="0"/>
        <w:highlight w:val="none"/>
        <w:u w:val="none"/>
        <w:effect w:val="none"/>
        <w:vertAlign w:val="baseline"/>
      </w:rPr>
    </w:lvl>
    <w:lvl w:ilvl="8" w:tplc="814487FA">
      <w:start w:val="1"/>
      <w:numFmt w:val="lowerRoman"/>
      <w:lvlText w:val="%9."/>
      <w:lvlJc w:val="left"/>
      <w:pPr>
        <w:ind w:left="6327" w:hanging="223"/>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0">
    <w:nsid w:val="04765FAD"/>
    <w:multiLevelType w:val="hybridMultilevel"/>
    <w:tmpl w:val="83FE4D2E"/>
    <w:styleLink w:val="Zaimportowanystyl17"/>
    <w:lvl w:ilvl="0" w:tplc="3518248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77521D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CDA4A9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3B4E9BD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40C7E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9C82CD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4202B7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8168126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C53055C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1">
    <w:nsid w:val="05831713"/>
    <w:multiLevelType w:val="hybridMultilevel"/>
    <w:tmpl w:val="CA4A1574"/>
    <w:styleLink w:val="Zaimportowanystyl30"/>
    <w:lvl w:ilvl="0" w:tplc="63B0ED30">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F30499F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C9E8416C">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4B6C04A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3E76C15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D52C7254">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829871C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44D4FE9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E8C0983A">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2">
    <w:nsid w:val="058E403A"/>
    <w:multiLevelType w:val="hybridMultilevel"/>
    <w:tmpl w:val="7ED64AFC"/>
    <w:styleLink w:val="Zaimportowanystyl19"/>
    <w:lvl w:ilvl="0" w:tplc="25D48D16">
      <w:start w:val="1"/>
      <w:numFmt w:val="upperLetter"/>
      <w:lvlText w:val="%1)"/>
      <w:lvlJc w:val="left"/>
      <w:pPr>
        <w:ind w:left="720" w:hanging="360"/>
      </w:pPr>
      <w:rPr>
        <w:rFonts w:ascii="Arial" w:eastAsiaTheme="minorHAnsi" w:hAnsi="Arial" w:cs="Arial"/>
        <w:b w:val="0"/>
        <w:bCs w:val="0"/>
        <w:i w:val="0"/>
        <w:iCs w:val="0"/>
        <w:caps w:val="0"/>
        <w:smallCaps w:val="0"/>
        <w:strike w:val="0"/>
        <w:dstrike w:val="0"/>
        <w:color w:val="000000"/>
        <w:spacing w:val="0"/>
        <w:w w:val="100"/>
        <w:kern w:val="0"/>
        <w:position w:val="0"/>
        <w:highlight w:val="none"/>
        <w:u w:val="none"/>
        <w:effect w:val="none"/>
        <w:vertAlign w:val="baseline"/>
      </w:rPr>
    </w:lvl>
    <w:lvl w:ilvl="1" w:tplc="F820864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B0C04AB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B58431F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B40843C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F154CD8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244005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12BE4C9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7716269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3">
    <w:nsid w:val="05983FD9"/>
    <w:multiLevelType w:val="hybridMultilevel"/>
    <w:tmpl w:val="3B605100"/>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5DC791F"/>
    <w:multiLevelType w:val="hybridMultilevel"/>
    <w:tmpl w:val="C5EA1CD0"/>
    <w:lvl w:ilvl="0" w:tplc="A1DAAA4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63116D"/>
    <w:multiLevelType w:val="hybridMultilevel"/>
    <w:tmpl w:val="4D5AD42C"/>
    <w:styleLink w:val="Zaimportowanystyl3"/>
    <w:lvl w:ilvl="0" w:tplc="22F80E8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2A483C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400DF60">
      <w:start w:val="1"/>
      <w:numFmt w:val="lowerRoman"/>
      <w:lvlText w:val="%3."/>
      <w:lvlJc w:val="left"/>
      <w:pPr>
        <w:ind w:left="216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E7A5C6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F0A6B24">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9E2E0D4">
      <w:start w:val="1"/>
      <w:numFmt w:val="lowerRoman"/>
      <w:lvlText w:val="%6."/>
      <w:lvlJc w:val="left"/>
      <w:pPr>
        <w:ind w:left="432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6307B4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BFAAC1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0D8E1BC">
      <w:start w:val="1"/>
      <w:numFmt w:val="lowerRoman"/>
      <w:lvlText w:val="%9."/>
      <w:lvlJc w:val="left"/>
      <w:pPr>
        <w:ind w:left="648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nsid w:val="07E63E33"/>
    <w:multiLevelType w:val="hybridMultilevel"/>
    <w:tmpl w:val="91C23ADA"/>
    <w:lvl w:ilvl="0" w:tplc="7C3EE5DA">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07F56237"/>
    <w:multiLevelType w:val="hybridMultilevel"/>
    <w:tmpl w:val="31F4C2FA"/>
    <w:styleLink w:val="Zaimportowanystyl48"/>
    <w:lvl w:ilvl="0" w:tplc="A22E3F6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FE06C46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95508DB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D180D1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4289F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FEE4050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4302F98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75A8C3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3364EC0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8">
    <w:nsid w:val="0CB35718"/>
    <w:multiLevelType w:val="hybridMultilevel"/>
    <w:tmpl w:val="F790078C"/>
    <w:styleLink w:val="Zaimportowanystyl5"/>
    <w:lvl w:ilvl="0" w:tplc="D250D016">
      <w:start w:val="1"/>
      <w:numFmt w:val="bullet"/>
      <w:lvlText w:val="•"/>
      <w:lvlJc w:val="left"/>
      <w:pPr>
        <w:ind w:left="709"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2949E70">
      <w:start w:val="1"/>
      <w:numFmt w:val="bullet"/>
      <w:lvlText w:val="o"/>
      <w:lvlJc w:val="left"/>
      <w:pPr>
        <w:ind w:left="142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BC847B4">
      <w:start w:val="1"/>
      <w:numFmt w:val="bullet"/>
      <w:lvlText w:val="▪"/>
      <w:lvlJc w:val="left"/>
      <w:pPr>
        <w:ind w:left="214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744D084">
      <w:start w:val="1"/>
      <w:numFmt w:val="bullet"/>
      <w:lvlText w:val="•"/>
      <w:lvlJc w:val="left"/>
      <w:pPr>
        <w:ind w:left="2869"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C9A589A">
      <w:start w:val="1"/>
      <w:numFmt w:val="bullet"/>
      <w:lvlText w:val="o"/>
      <w:lvlJc w:val="left"/>
      <w:pPr>
        <w:ind w:left="358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F7A1340">
      <w:start w:val="1"/>
      <w:numFmt w:val="bullet"/>
      <w:lvlText w:val="▪"/>
      <w:lvlJc w:val="left"/>
      <w:pPr>
        <w:ind w:left="430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EB2B510">
      <w:start w:val="1"/>
      <w:numFmt w:val="bullet"/>
      <w:lvlText w:val="•"/>
      <w:lvlJc w:val="left"/>
      <w:pPr>
        <w:ind w:left="5029"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4023B94">
      <w:start w:val="1"/>
      <w:numFmt w:val="bullet"/>
      <w:lvlText w:val="o"/>
      <w:lvlJc w:val="left"/>
      <w:pPr>
        <w:ind w:left="574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AB0ECC8">
      <w:start w:val="1"/>
      <w:numFmt w:val="bullet"/>
      <w:lvlText w:val="▪"/>
      <w:lvlJc w:val="left"/>
      <w:pPr>
        <w:ind w:left="646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
    <w:nsid w:val="1057198F"/>
    <w:multiLevelType w:val="hybridMultilevel"/>
    <w:tmpl w:val="5EA67E0A"/>
    <w:styleLink w:val="Zaimportowanystyl35"/>
    <w:lvl w:ilvl="0" w:tplc="ECAACAA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18FCD7F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1F988F8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D44A912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411AE99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D30039F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35A49E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74B0137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502B41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0">
    <w:nsid w:val="10BE6F1B"/>
    <w:multiLevelType w:val="multilevel"/>
    <w:tmpl w:val="DDB4F2E8"/>
    <w:lvl w:ilvl="0">
      <w:start w:val="1"/>
      <w:numFmt w:val="decimal"/>
      <w:pStyle w:val="DEMIURGNumeracja1"/>
      <w:lvlText w:val="%1."/>
      <w:lvlJc w:val="left"/>
      <w:pPr>
        <w:ind w:left="360" w:hanging="360"/>
      </w:pPr>
      <w:rPr>
        <w:b/>
        <w:i w:val="0"/>
        <w:sz w:val="16"/>
        <w:szCs w:val="16"/>
      </w:rPr>
    </w:lvl>
    <w:lvl w:ilvl="1">
      <w:start w:val="1"/>
      <w:numFmt w:val="decimal"/>
      <w:pStyle w:val="DEMIURGNumeracja2"/>
      <w:lvlText w:val="%1.%2."/>
      <w:lvlJc w:val="left"/>
      <w:pPr>
        <w:ind w:left="792" w:hanging="432"/>
      </w:pPr>
    </w:lvl>
    <w:lvl w:ilvl="2">
      <w:start w:val="1"/>
      <w:numFmt w:val="decimal"/>
      <w:pStyle w:val="DEMIURGNumeracja3"/>
      <w:lvlText w:val="%1.%2.%3."/>
      <w:lvlJc w:val="left"/>
      <w:pPr>
        <w:ind w:left="1224" w:hanging="504"/>
      </w:pPr>
    </w:lvl>
    <w:lvl w:ilvl="3">
      <w:start w:val="1"/>
      <w:numFmt w:val="decimal"/>
      <w:pStyle w:val="DEMIURGNumeracja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14163B3C"/>
    <w:multiLevelType w:val="hybridMultilevel"/>
    <w:tmpl w:val="412A749E"/>
    <w:styleLink w:val="Zaimportowanystyl10"/>
    <w:lvl w:ilvl="0" w:tplc="04150001">
      <w:start w:val="1"/>
      <w:numFmt w:val="bullet"/>
      <w:lvlText w:val="-"/>
      <w:lvlJc w:val="left"/>
      <w:pPr>
        <w:tabs>
          <w:tab w:val="num" w:pos="105"/>
        </w:tabs>
        <w:ind w:left="278"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03">
      <w:start w:val="1"/>
      <w:numFmt w:val="bullet"/>
      <w:lvlText w:val="-"/>
      <w:lvlJc w:val="left"/>
      <w:pPr>
        <w:tabs>
          <w:tab w:val="num" w:pos="348"/>
        </w:tabs>
        <w:ind w:left="521"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4150005">
      <w:start w:val="1"/>
      <w:numFmt w:val="bullet"/>
      <w:lvlText w:val="-"/>
      <w:lvlJc w:val="left"/>
      <w:pPr>
        <w:tabs>
          <w:tab w:val="num" w:pos="591"/>
        </w:tabs>
        <w:ind w:left="764"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4150001">
      <w:start w:val="1"/>
      <w:numFmt w:val="bullet"/>
      <w:lvlText w:val="-"/>
      <w:lvlJc w:val="left"/>
      <w:pPr>
        <w:tabs>
          <w:tab w:val="num" w:pos="834"/>
        </w:tabs>
        <w:ind w:left="1007"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4150003">
      <w:start w:val="1"/>
      <w:numFmt w:val="bullet"/>
      <w:lvlText w:val="-"/>
      <w:lvlJc w:val="left"/>
      <w:pPr>
        <w:tabs>
          <w:tab w:val="num" w:pos="1077"/>
        </w:tabs>
        <w:ind w:left="1250"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4150005">
      <w:start w:val="1"/>
      <w:numFmt w:val="bullet"/>
      <w:lvlText w:val="-"/>
      <w:lvlJc w:val="left"/>
      <w:pPr>
        <w:tabs>
          <w:tab w:val="num" w:pos="1320"/>
        </w:tabs>
        <w:ind w:left="1493"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150001">
      <w:start w:val="1"/>
      <w:numFmt w:val="bullet"/>
      <w:lvlText w:val="-"/>
      <w:lvlJc w:val="left"/>
      <w:pPr>
        <w:tabs>
          <w:tab w:val="num" w:pos="1563"/>
        </w:tabs>
        <w:ind w:left="1736"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4150003">
      <w:start w:val="1"/>
      <w:numFmt w:val="bullet"/>
      <w:lvlText w:val="-"/>
      <w:lvlJc w:val="left"/>
      <w:pPr>
        <w:tabs>
          <w:tab w:val="num" w:pos="1812"/>
        </w:tabs>
        <w:ind w:left="1985" w:hanging="284"/>
      </w:pPr>
      <w:rPr>
        <w:rFonts w:ascii="Arial" w:eastAsia="Arial" w:hAnsi="Arial" w:cs="Aria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4150005">
      <w:start w:val="1"/>
      <w:numFmt w:val="bullet"/>
      <w:suff w:val="nothing"/>
      <w:lvlText w:val="·"/>
      <w:lvlJc w:val="left"/>
      <w:pPr>
        <w:ind w:left="2552" w:hanging="284"/>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nsid w:val="143E3ECD"/>
    <w:multiLevelType w:val="hybridMultilevel"/>
    <w:tmpl w:val="E1D8C4C2"/>
    <w:styleLink w:val="Zaimportowanystyl40"/>
    <w:lvl w:ilvl="0" w:tplc="3AE8288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D209590">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ED61C54">
      <w:start w:val="1"/>
      <w:numFmt w:val="lowerRoman"/>
      <w:lvlText w:val="%3."/>
      <w:lvlJc w:val="left"/>
      <w:pPr>
        <w:ind w:left="216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5B024F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1529C64">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3C6326">
      <w:start w:val="1"/>
      <w:numFmt w:val="lowerRoman"/>
      <w:lvlText w:val="%6."/>
      <w:lvlJc w:val="left"/>
      <w:pPr>
        <w:ind w:left="432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27E733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1083FD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8245B02">
      <w:start w:val="1"/>
      <w:numFmt w:val="lowerRoman"/>
      <w:lvlText w:val="%9."/>
      <w:lvlJc w:val="left"/>
      <w:pPr>
        <w:ind w:left="648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
    <w:nsid w:val="159F2B97"/>
    <w:multiLevelType w:val="hybridMultilevel"/>
    <w:tmpl w:val="87DEE786"/>
    <w:lvl w:ilvl="0" w:tplc="04150017">
      <w:start w:val="1"/>
      <w:numFmt w:val="lowerLetter"/>
      <w:lvlText w:val="%1)"/>
      <w:lvlJc w:val="left"/>
      <w:pPr>
        <w:ind w:left="720" w:hanging="360"/>
      </w:pPr>
    </w:lvl>
    <w:lvl w:ilvl="1" w:tplc="BABAF15A">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6002FF1"/>
    <w:multiLevelType w:val="hybridMultilevel"/>
    <w:tmpl w:val="CCA2F542"/>
    <w:styleLink w:val="Zaimportowanystyl39"/>
    <w:lvl w:ilvl="0" w:tplc="9DD44A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06A06D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F182B1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AB0C937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9EA49A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CBE2453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290042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A29256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B4CA51D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5">
    <w:nsid w:val="16282748"/>
    <w:multiLevelType w:val="multilevel"/>
    <w:tmpl w:val="722C67EA"/>
    <w:lvl w:ilvl="0">
      <w:start w:val="1"/>
      <w:numFmt w:val="upperRoman"/>
      <w:suff w:val="space"/>
      <w:lvlText w:val="%1."/>
      <w:lvlJc w:val="right"/>
      <w:pPr>
        <w:ind w:left="0" w:firstLine="0"/>
      </w:pPr>
    </w:lvl>
    <w:lvl w:ilvl="1">
      <w:start w:val="1"/>
      <w:numFmt w:val="decimal"/>
      <w:suff w:val="space"/>
      <w:lvlText w:val="%2."/>
      <w:lvlJc w:val="left"/>
      <w:pPr>
        <w:ind w:left="0" w:firstLine="0"/>
      </w:pPr>
      <w:rPr>
        <w:b/>
      </w:rPr>
    </w:lvl>
    <w:lvl w:ilvl="2">
      <w:start w:val="1"/>
      <w:numFmt w:val="decimal"/>
      <w:suff w:val="space"/>
      <w:lvlText w:val="%2.%3."/>
      <w:lvlJc w:val="right"/>
      <w:pPr>
        <w:ind w:left="567" w:firstLine="0"/>
      </w:pPr>
      <w:rPr>
        <w:rFonts w:asciiTheme="minorHAnsi" w:hAnsiTheme="minorHAnsi" w:cs="Arial" w:hint="default"/>
        <w:b/>
        <w:color w:val="auto"/>
        <w:sz w:val="22"/>
        <w:szCs w:val="22"/>
      </w:rPr>
    </w:lvl>
    <w:lvl w:ilvl="3">
      <w:start w:val="1"/>
      <w:numFmt w:val="decimal"/>
      <w:suff w:val="space"/>
      <w:lvlText w:val="%2.%3.%4."/>
      <w:lvlJc w:val="left"/>
      <w:pPr>
        <w:ind w:left="1418" w:firstLine="0"/>
      </w:pPr>
      <w:rPr>
        <w:rFonts w:asciiTheme="minorHAnsi" w:hAnsiTheme="minorHAnsi" w:cs="Arial" w:hint="default"/>
        <w:b/>
        <w:color w:val="auto"/>
        <w:sz w:val="22"/>
        <w:szCs w:val="22"/>
      </w:rPr>
    </w:lvl>
    <w:lvl w:ilvl="4">
      <w:start w:val="1"/>
      <w:numFmt w:val="decimal"/>
      <w:suff w:val="space"/>
      <w:lvlText w:val="%2.%3.%4.%5."/>
      <w:lvlJc w:val="left"/>
      <w:pPr>
        <w:ind w:left="567" w:firstLine="0"/>
      </w:pPr>
      <w:rPr>
        <w:rFonts w:asciiTheme="minorHAnsi" w:hAnsiTheme="minorHAnsi" w:cs="Arial" w:hint="default"/>
        <w:b/>
        <w:color w:val="auto"/>
        <w:sz w:val="22"/>
        <w:szCs w:val="22"/>
      </w:rPr>
    </w:lvl>
    <w:lvl w:ilvl="5">
      <w:start w:val="1"/>
      <w:numFmt w:val="upperLetter"/>
      <w:suff w:val="space"/>
      <w:lvlText w:val="%6)"/>
      <w:lvlJc w:val="right"/>
      <w:pPr>
        <w:ind w:left="1134" w:firstLine="0"/>
      </w:pPr>
      <w:rPr>
        <w:rFonts w:asciiTheme="minorHAnsi" w:eastAsiaTheme="minorHAnsi" w:hAnsiTheme="minorHAnsi" w:cs="Arial" w:hint="default"/>
        <w:b/>
        <w:color w:val="auto"/>
        <w:sz w:val="22"/>
        <w:szCs w:val="22"/>
      </w:rPr>
    </w:lvl>
    <w:lvl w:ilvl="6">
      <w:start w:val="1"/>
      <w:numFmt w:val="lowerLetter"/>
      <w:suff w:val="space"/>
      <w:lvlText w:val="%7)"/>
      <w:lvlJc w:val="left"/>
      <w:pPr>
        <w:ind w:left="284" w:firstLine="0"/>
      </w:pPr>
      <w:rPr>
        <w:rFonts w:asciiTheme="minorHAnsi" w:eastAsiaTheme="minorHAnsi" w:hAnsiTheme="minorHAnsi" w:cs="Arial" w:hint="default"/>
        <w:b/>
        <w:color w:val="auto"/>
      </w:rPr>
    </w:lvl>
    <w:lvl w:ilvl="7">
      <w:start w:val="1"/>
      <w:numFmt w:val="bullet"/>
      <w:lvlText w:val=""/>
      <w:lvlJc w:val="left"/>
      <w:pPr>
        <w:ind w:left="1985" w:hanging="284"/>
      </w:pPr>
      <w:rPr>
        <w:rFonts w:ascii="Symbol" w:hAnsi="Symbol" w:hint="default"/>
        <w:b w:val="0"/>
        <w:color w:val="auto"/>
      </w:rPr>
    </w:lvl>
    <w:lvl w:ilvl="8">
      <w:start w:val="1"/>
      <w:numFmt w:val="bullet"/>
      <w:suff w:val="space"/>
      <w:lvlText w:val=""/>
      <w:lvlJc w:val="left"/>
      <w:pPr>
        <w:ind w:left="2552" w:hanging="284"/>
      </w:pPr>
      <w:rPr>
        <w:rFonts w:ascii="Symbol" w:hAnsi="Symbol" w:hint="default"/>
        <w:color w:val="auto"/>
      </w:rPr>
    </w:lvl>
  </w:abstractNum>
  <w:abstractNum w:abstractNumId="26">
    <w:nsid w:val="18D71E43"/>
    <w:multiLevelType w:val="hybridMultilevel"/>
    <w:tmpl w:val="323A4336"/>
    <w:lvl w:ilvl="0" w:tplc="04150017">
      <w:start w:val="1"/>
      <w:numFmt w:val="lowerLetter"/>
      <w:lvlText w:val="%1)"/>
      <w:lvlJc w:val="left"/>
      <w:pPr>
        <w:ind w:left="1713" w:hanging="360"/>
      </w:pPr>
    </w:lvl>
    <w:lvl w:ilvl="1" w:tplc="04150017">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7">
    <w:nsid w:val="190E6D9E"/>
    <w:multiLevelType w:val="hybridMultilevel"/>
    <w:tmpl w:val="0BA2A4B6"/>
    <w:styleLink w:val="Zaimportowanystyl43"/>
    <w:lvl w:ilvl="0" w:tplc="7DE8A6B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6392373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CF1AD74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6D12C6D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9392AC8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476EA19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83D03E0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7C846FC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67BC1B2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8">
    <w:nsid w:val="19C66D33"/>
    <w:multiLevelType w:val="hybridMultilevel"/>
    <w:tmpl w:val="07CC8AF0"/>
    <w:styleLink w:val="Zaimportowanystyl38"/>
    <w:lvl w:ilvl="0" w:tplc="97DEC56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BB3454F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39803D2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D44A99B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6C3E0BE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A9A0E1C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7B8E5B6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629C73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696A7DA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9">
    <w:nsid w:val="1E1C5E64"/>
    <w:multiLevelType w:val="hybridMultilevel"/>
    <w:tmpl w:val="D90C5576"/>
    <w:styleLink w:val="Zaimportowanystyl20"/>
    <w:lvl w:ilvl="0" w:tplc="11FC6DA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68ECA6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A6C843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8E745DD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8F8C670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808AD32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6102118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13CE3C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12A0F70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30">
    <w:nsid w:val="1ED4698B"/>
    <w:multiLevelType w:val="multilevel"/>
    <w:tmpl w:val="04150027"/>
    <w:lvl w:ilvl="0">
      <w:start w:val="1"/>
      <w:numFmt w:val="upperRoman"/>
      <w:pStyle w:val="Nagwek1"/>
      <w:lvlText w:val="%1."/>
      <w:lvlJc w:val="left"/>
      <w:pPr>
        <w:ind w:left="567" w:firstLine="0"/>
      </w:pPr>
    </w:lvl>
    <w:lvl w:ilvl="1">
      <w:start w:val="1"/>
      <w:numFmt w:val="upperLetter"/>
      <w:pStyle w:val="Nagwek2"/>
      <w:lvlText w:val="%2."/>
      <w:lvlJc w:val="left"/>
      <w:pPr>
        <w:ind w:left="1287" w:firstLine="0"/>
      </w:pPr>
    </w:lvl>
    <w:lvl w:ilvl="2">
      <w:start w:val="1"/>
      <w:numFmt w:val="decimal"/>
      <w:pStyle w:val="Nagwek3"/>
      <w:lvlText w:val="%3."/>
      <w:lvlJc w:val="left"/>
      <w:pPr>
        <w:ind w:left="2007" w:firstLine="0"/>
      </w:pPr>
    </w:lvl>
    <w:lvl w:ilvl="3">
      <w:start w:val="1"/>
      <w:numFmt w:val="lowerLetter"/>
      <w:pStyle w:val="Nagwek4"/>
      <w:lvlText w:val="%4)"/>
      <w:lvlJc w:val="left"/>
      <w:pPr>
        <w:ind w:left="2727" w:firstLine="0"/>
      </w:pPr>
    </w:lvl>
    <w:lvl w:ilvl="4">
      <w:start w:val="1"/>
      <w:numFmt w:val="decimal"/>
      <w:pStyle w:val="Nagwek5"/>
      <w:lvlText w:val="(%5)"/>
      <w:lvlJc w:val="left"/>
      <w:pPr>
        <w:ind w:left="3447" w:firstLine="0"/>
      </w:pPr>
    </w:lvl>
    <w:lvl w:ilvl="5">
      <w:start w:val="1"/>
      <w:numFmt w:val="lowerLetter"/>
      <w:pStyle w:val="Nagwek6"/>
      <w:lvlText w:val="(%6)"/>
      <w:lvlJc w:val="left"/>
      <w:pPr>
        <w:ind w:left="4167" w:firstLine="0"/>
      </w:pPr>
    </w:lvl>
    <w:lvl w:ilvl="6">
      <w:start w:val="1"/>
      <w:numFmt w:val="lowerRoman"/>
      <w:pStyle w:val="Nagwek7"/>
      <w:lvlText w:val="(%7)"/>
      <w:lvlJc w:val="left"/>
      <w:pPr>
        <w:ind w:left="4887" w:firstLine="0"/>
      </w:pPr>
    </w:lvl>
    <w:lvl w:ilvl="7">
      <w:start w:val="1"/>
      <w:numFmt w:val="lowerLetter"/>
      <w:pStyle w:val="Nagwek8"/>
      <w:lvlText w:val="(%8)"/>
      <w:lvlJc w:val="left"/>
      <w:pPr>
        <w:ind w:left="5607" w:firstLine="0"/>
      </w:pPr>
    </w:lvl>
    <w:lvl w:ilvl="8">
      <w:start w:val="1"/>
      <w:numFmt w:val="lowerRoman"/>
      <w:pStyle w:val="Nagwek9"/>
      <w:lvlText w:val="(%9)"/>
      <w:lvlJc w:val="left"/>
      <w:pPr>
        <w:ind w:left="6327" w:firstLine="0"/>
      </w:pPr>
    </w:lvl>
  </w:abstractNum>
  <w:abstractNum w:abstractNumId="31">
    <w:nsid w:val="1F413AA9"/>
    <w:multiLevelType w:val="hybridMultilevel"/>
    <w:tmpl w:val="82F0B970"/>
    <w:lvl w:ilvl="0" w:tplc="A188488C">
      <w:start w:val="1"/>
      <w:numFmt w:val="bullet"/>
      <w:pStyle w:val="STYL5"/>
      <w:lvlText w:val="-"/>
      <w:lvlJc w:val="left"/>
      <w:pPr>
        <w:tabs>
          <w:tab w:val="num" w:pos="720"/>
        </w:tabs>
        <w:ind w:left="720" w:hanging="360"/>
      </w:pPr>
      <w:rPr>
        <w:rFonts w:ascii="Times New Roman" w:hAnsi="Times New Roman" w:cs="Times New Roman"/>
        <w:b w:val="0"/>
        <w:bCs w:val="0"/>
        <w:i w:val="0"/>
        <w:iCs w:val="0"/>
        <w:caps w:val="0"/>
        <w:smallCaps w:val="0"/>
        <w:strike w:val="0"/>
        <w:dstrike w:val="0"/>
        <w:noProof w:val="0"/>
        <w:vanish w:val="0"/>
        <w:webHidden w:val="0"/>
        <w:spacing w:val="0"/>
        <w:position w:val="0"/>
        <w:u w:val="none"/>
        <w:effect w:val="none"/>
        <w:vertAlign w:val="baseline"/>
        <w:em w:val="none"/>
        <w:specVanish w:val="0"/>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2">
    <w:nsid w:val="1F901CBB"/>
    <w:multiLevelType w:val="hybridMultilevel"/>
    <w:tmpl w:val="ED8CCD54"/>
    <w:styleLink w:val="Zaimportowanystyl100"/>
    <w:lvl w:ilvl="0" w:tplc="A26C7BD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E8C0C5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1548AED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C82CD8B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029EBF4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377ABD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7328324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A0BCF45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7024AEE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33">
    <w:nsid w:val="1FE83E7E"/>
    <w:multiLevelType w:val="hybridMultilevel"/>
    <w:tmpl w:val="4268F956"/>
    <w:styleLink w:val="Zaimportowanystyl45"/>
    <w:lvl w:ilvl="0" w:tplc="0C240A9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153A917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564AD774">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318069A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FB86DA6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0006525A">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DAB26BF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19400F4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2DFA2090">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34">
    <w:nsid w:val="202563B6"/>
    <w:multiLevelType w:val="hybridMultilevel"/>
    <w:tmpl w:val="331ABD7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20297EEA"/>
    <w:multiLevelType w:val="hybridMultilevel"/>
    <w:tmpl w:val="5AEEF264"/>
    <w:styleLink w:val="Zaimportowanystyl53"/>
    <w:lvl w:ilvl="0" w:tplc="74568FF2">
      <w:start w:val="1"/>
      <w:numFmt w:val="bullet"/>
      <w:lvlText w:val="·"/>
      <w:lvlJc w:val="left"/>
      <w:pPr>
        <w:ind w:left="567"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B8448956">
      <w:start w:val="1"/>
      <w:numFmt w:val="bullet"/>
      <w:lvlText w:val="·"/>
      <w:lvlJc w:val="left"/>
      <w:pPr>
        <w:ind w:left="115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2" w:tplc="19BE133E">
      <w:start w:val="1"/>
      <w:numFmt w:val="bullet"/>
      <w:lvlText w:val="·"/>
      <w:lvlJc w:val="left"/>
      <w:pPr>
        <w:ind w:left="187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3" w:tplc="8B583DA8">
      <w:start w:val="1"/>
      <w:numFmt w:val="bullet"/>
      <w:lvlText w:val="·"/>
      <w:lvlJc w:val="left"/>
      <w:pPr>
        <w:ind w:left="259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B2108EB0">
      <w:start w:val="1"/>
      <w:numFmt w:val="bullet"/>
      <w:lvlText w:val="·"/>
      <w:lvlJc w:val="left"/>
      <w:pPr>
        <w:ind w:left="331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5" w:tplc="83C22BC4">
      <w:start w:val="1"/>
      <w:numFmt w:val="bullet"/>
      <w:lvlText w:val="·"/>
      <w:lvlJc w:val="left"/>
      <w:pPr>
        <w:ind w:left="403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6" w:tplc="84BED4C2">
      <w:start w:val="1"/>
      <w:numFmt w:val="bullet"/>
      <w:lvlText w:val="·"/>
      <w:lvlJc w:val="left"/>
      <w:pPr>
        <w:ind w:left="475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9B187214">
      <w:start w:val="1"/>
      <w:numFmt w:val="bullet"/>
      <w:lvlText w:val="·"/>
      <w:lvlJc w:val="left"/>
      <w:pPr>
        <w:ind w:left="547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8" w:tplc="CC96183E">
      <w:start w:val="1"/>
      <w:numFmt w:val="bullet"/>
      <w:lvlText w:val="·"/>
      <w:lvlJc w:val="left"/>
      <w:pPr>
        <w:ind w:left="6196" w:hanging="436"/>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36">
    <w:nsid w:val="205357F0"/>
    <w:multiLevelType w:val="hybridMultilevel"/>
    <w:tmpl w:val="983CCBCC"/>
    <w:styleLink w:val="Zaimportowanystyl21"/>
    <w:lvl w:ilvl="0" w:tplc="0A969AB4">
      <w:start w:val="1"/>
      <w:numFmt w:val="upperLetter"/>
      <w:lvlText w:val="%1)"/>
      <w:lvlJc w:val="left"/>
      <w:pPr>
        <w:ind w:left="720" w:hanging="360"/>
      </w:pPr>
      <w:rPr>
        <w:rFonts w:ascii="Arial" w:eastAsiaTheme="minorHAnsi" w:hAnsi="Arial" w:cs="Arial"/>
        <w:b w:val="0"/>
        <w:bCs w:val="0"/>
        <w:i w:val="0"/>
        <w:iCs w:val="0"/>
        <w:caps w:val="0"/>
        <w:smallCaps w:val="0"/>
        <w:strike w:val="0"/>
        <w:dstrike w:val="0"/>
        <w:color w:val="000000"/>
        <w:spacing w:val="0"/>
        <w:w w:val="100"/>
        <w:kern w:val="0"/>
        <w:position w:val="0"/>
        <w:highlight w:val="none"/>
        <w:u w:val="none"/>
        <w:effect w:val="none"/>
        <w:vertAlign w:val="baseline"/>
      </w:rPr>
    </w:lvl>
    <w:lvl w:ilvl="1" w:tplc="539E648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B9C402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C88EA9F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40C2E4A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8990E9C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4BE6193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D2882D4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A6CEABB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37">
    <w:nsid w:val="211D0BDA"/>
    <w:multiLevelType w:val="hybridMultilevel"/>
    <w:tmpl w:val="D9E0E98C"/>
    <w:styleLink w:val="Zaimportowanystyl27"/>
    <w:lvl w:ilvl="0" w:tplc="5F5498CA">
      <w:start w:val="1"/>
      <w:numFmt w:val="decimal"/>
      <w:lvlText w:val="%1."/>
      <w:lvlJc w:val="left"/>
      <w:pPr>
        <w:ind w:left="426" w:hanging="426"/>
      </w:pPr>
      <w:rPr>
        <w:rFonts w:hAnsi="Arial Unicode MS"/>
        <w:caps w:val="0"/>
        <w:smallCaps w:val="0"/>
        <w:strike w:val="0"/>
        <w:dstrike w:val="0"/>
        <w:color w:val="000000"/>
        <w:spacing w:val="0"/>
        <w:w w:val="100"/>
        <w:kern w:val="0"/>
        <w:position w:val="0"/>
        <w:highlight w:val="none"/>
        <w:u w:val="none"/>
        <w:effect w:val="none"/>
        <w:vertAlign w:val="baseline"/>
      </w:rPr>
    </w:lvl>
    <w:lvl w:ilvl="1" w:tplc="168EB24E">
      <w:start w:val="1"/>
      <w:numFmt w:val="lowerLetter"/>
      <w:lvlText w:val="%2."/>
      <w:lvlJc w:val="left"/>
      <w:pPr>
        <w:ind w:left="1146" w:hanging="426"/>
      </w:pPr>
      <w:rPr>
        <w:rFonts w:hAnsi="Arial Unicode MS"/>
        <w:caps w:val="0"/>
        <w:smallCaps w:val="0"/>
        <w:strike w:val="0"/>
        <w:dstrike w:val="0"/>
        <w:color w:val="000000"/>
        <w:spacing w:val="0"/>
        <w:w w:val="100"/>
        <w:kern w:val="0"/>
        <w:position w:val="0"/>
        <w:highlight w:val="none"/>
        <w:u w:val="none"/>
        <w:effect w:val="none"/>
        <w:vertAlign w:val="baseline"/>
      </w:rPr>
    </w:lvl>
    <w:lvl w:ilvl="2" w:tplc="0FFA7146">
      <w:start w:val="1"/>
      <w:numFmt w:val="lowerRoman"/>
      <w:lvlText w:val="%3."/>
      <w:lvlJc w:val="left"/>
      <w:pPr>
        <w:ind w:left="1866" w:hanging="366"/>
      </w:pPr>
      <w:rPr>
        <w:rFonts w:hAnsi="Arial Unicode MS"/>
        <w:caps w:val="0"/>
        <w:smallCaps w:val="0"/>
        <w:strike w:val="0"/>
        <w:dstrike w:val="0"/>
        <w:color w:val="000000"/>
        <w:spacing w:val="0"/>
        <w:w w:val="100"/>
        <w:kern w:val="0"/>
        <w:position w:val="0"/>
        <w:highlight w:val="none"/>
        <w:u w:val="none"/>
        <w:effect w:val="none"/>
        <w:vertAlign w:val="baseline"/>
      </w:rPr>
    </w:lvl>
    <w:lvl w:ilvl="3" w:tplc="230C0E6A">
      <w:start w:val="1"/>
      <w:numFmt w:val="decimal"/>
      <w:lvlText w:val="%4."/>
      <w:lvlJc w:val="left"/>
      <w:pPr>
        <w:ind w:left="2586" w:hanging="426"/>
      </w:pPr>
      <w:rPr>
        <w:rFonts w:hAnsi="Arial Unicode MS"/>
        <w:caps w:val="0"/>
        <w:smallCaps w:val="0"/>
        <w:strike w:val="0"/>
        <w:dstrike w:val="0"/>
        <w:color w:val="000000"/>
        <w:spacing w:val="0"/>
        <w:w w:val="100"/>
        <w:kern w:val="0"/>
        <w:position w:val="0"/>
        <w:highlight w:val="none"/>
        <w:u w:val="none"/>
        <w:effect w:val="none"/>
        <w:vertAlign w:val="baseline"/>
      </w:rPr>
    </w:lvl>
    <w:lvl w:ilvl="4" w:tplc="7D4E7EF4">
      <w:start w:val="1"/>
      <w:numFmt w:val="lowerLetter"/>
      <w:lvlText w:val="%5."/>
      <w:lvlJc w:val="left"/>
      <w:pPr>
        <w:ind w:left="3306" w:hanging="426"/>
      </w:pPr>
      <w:rPr>
        <w:rFonts w:hAnsi="Arial Unicode MS"/>
        <w:caps w:val="0"/>
        <w:smallCaps w:val="0"/>
        <w:strike w:val="0"/>
        <w:dstrike w:val="0"/>
        <w:color w:val="000000"/>
        <w:spacing w:val="0"/>
        <w:w w:val="100"/>
        <w:kern w:val="0"/>
        <w:position w:val="0"/>
        <w:highlight w:val="none"/>
        <w:u w:val="none"/>
        <w:effect w:val="none"/>
        <w:vertAlign w:val="baseline"/>
      </w:rPr>
    </w:lvl>
    <w:lvl w:ilvl="5" w:tplc="FD5C616A">
      <w:start w:val="1"/>
      <w:numFmt w:val="lowerRoman"/>
      <w:lvlText w:val="%6."/>
      <w:lvlJc w:val="left"/>
      <w:pPr>
        <w:ind w:left="4026" w:hanging="366"/>
      </w:pPr>
      <w:rPr>
        <w:rFonts w:hAnsi="Arial Unicode MS"/>
        <w:caps w:val="0"/>
        <w:smallCaps w:val="0"/>
        <w:strike w:val="0"/>
        <w:dstrike w:val="0"/>
        <w:color w:val="000000"/>
        <w:spacing w:val="0"/>
        <w:w w:val="100"/>
        <w:kern w:val="0"/>
        <w:position w:val="0"/>
        <w:highlight w:val="none"/>
        <w:u w:val="none"/>
        <w:effect w:val="none"/>
        <w:vertAlign w:val="baseline"/>
      </w:rPr>
    </w:lvl>
    <w:lvl w:ilvl="6" w:tplc="B904570E">
      <w:start w:val="1"/>
      <w:numFmt w:val="decimal"/>
      <w:lvlText w:val="%7."/>
      <w:lvlJc w:val="left"/>
      <w:pPr>
        <w:ind w:left="4746" w:hanging="426"/>
      </w:pPr>
      <w:rPr>
        <w:rFonts w:hAnsi="Arial Unicode MS"/>
        <w:caps w:val="0"/>
        <w:smallCaps w:val="0"/>
        <w:strike w:val="0"/>
        <w:dstrike w:val="0"/>
        <w:color w:val="000000"/>
        <w:spacing w:val="0"/>
        <w:w w:val="100"/>
        <w:kern w:val="0"/>
        <w:position w:val="0"/>
        <w:highlight w:val="none"/>
        <w:u w:val="none"/>
        <w:effect w:val="none"/>
        <w:vertAlign w:val="baseline"/>
      </w:rPr>
    </w:lvl>
    <w:lvl w:ilvl="7" w:tplc="0C240790">
      <w:start w:val="1"/>
      <w:numFmt w:val="lowerLetter"/>
      <w:lvlText w:val="%8."/>
      <w:lvlJc w:val="left"/>
      <w:pPr>
        <w:ind w:left="5466" w:hanging="426"/>
      </w:pPr>
      <w:rPr>
        <w:rFonts w:hAnsi="Arial Unicode MS"/>
        <w:caps w:val="0"/>
        <w:smallCaps w:val="0"/>
        <w:strike w:val="0"/>
        <w:dstrike w:val="0"/>
        <w:color w:val="000000"/>
        <w:spacing w:val="0"/>
        <w:w w:val="100"/>
        <w:kern w:val="0"/>
        <w:position w:val="0"/>
        <w:highlight w:val="none"/>
        <w:u w:val="none"/>
        <w:effect w:val="none"/>
        <w:vertAlign w:val="baseline"/>
      </w:rPr>
    </w:lvl>
    <w:lvl w:ilvl="8" w:tplc="5AAE3190">
      <w:start w:val="1"/>
      <w:numFmt w:val="lowerRoman"/>
      <w:lvlText w:val="%9."/>
      <w:lvlJc w:val="left"/>
      <w:pPr>
        <w:ind w:left="6186" w:hanging="366"/>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38">
    <w:nsid w:val="22A07F52"/>
    <w:multiLevelType w:val="hybridMultilevel"/>
    <w:tmpl w:val="A088EC7C"/>
    <w:lvl w:ilvl="0" w:tplc="A1DAAA40">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9">
    <w:nsid w:val="239C4444"/>
    <w:multiLevelType w:val="hybridMultilevel"/>
    <w:tmpl w:val="1950554A"/>
    <w:lvl w:ilvl="0" w:tplc="A1DAAA40">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D">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544608E"/>
    <w:multiLevelType w:val="hybridMultilevel"/>
    <w:tmpl w:val="E34EA40A"/>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98E5CCD"/>
    <w:multiLevelType w:val="hybridMultilevel"/>
    <w:tmpl w:val="E62260E0"/>
    <w:styleLink w:val="Zaimportowanystyl41"/>
    <w:lvl w:ilvl="0" w:tplc="FDD464A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0DFCEB9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37726F1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73F623A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BE6475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F2D0AD3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A91E981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C0EE2A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C58285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42">
    <w:nsid w:val="29931B6E"/>
    <w:multiLevelType w:val="hybridMultilevel"/>
    <w:tmpl w:val="FBE089DE"/>
    <w:lvl w:ilvl="0" w:tplc="A1DAAA40">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3">
    <w:nsid w:val="2B256FBA"/>
    <w:multiLevelType w:val="hybridMultilevel"/>
    <w:tmpl w:val="E8800F72"/>
    <w:styleLink w:val="Zaimportowanystyl34"/>
    <w:lvl w:ilvl="0" w:tplc="0CEAA77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E854A4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EC38B51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E83859F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1FEB8F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FED6E27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3C8657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98A0D5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28B4DF5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44">
    <w:nsid w:val="2BF753B7"/>
    <w:multiLevelType w:val="multilevel"/>
    <w:tmpl w:val="563E1FC2"/>
    <w:lvl w:ilvl="0">
      <w:start w:val="1"/>
      <w:numFmt w:val="upperRoman"/>
      <w:pStyle w:val="MB-Tyturozdziau"/>
      <w:lvlText w:val="%1."/>
      <w:lvlJc w:val="left"/>
      <w:pPr>
        <w:tabs>
          <w:tab w:val="num" w:pos="709"/>
        </w:tabs>
        <w:ind w:left="709" w:firstLine="0"/>
      </w:pPr>
      <w:rPr>
        <w:rFonts w:ascii="Arial" w:hAnsi="Arial" w:cs="Arial" w:hint="default"/>
        <w:b/>
        <w:i w:val="0"/>
      </w:rPr>
    </w:lvl>
    <w:lvl w:ilvl="1">
      <w:start w:val="1"/>
      <w:numFmt w:val="decimal"/>
      <w:pStyle w:val="MB-Poziom2"/>
      <w:lvlText w:val="%2."/>
      <w:lvlJc w:val="left"/>
      <w:pPr>
        <w:tabs>
          <w:tab w:val="num" w:pos="2183"/>
        </w:tabs>
        <w:ind w:left="2183" w:hanging="340"/>
      </w:pPr>
    </w:lvl>
    <w:lvl w:ilvl="2">
      <w:start w:val="1"/>
      <w:numFmt w:val="decimal"/>
      <w:pStyle w:val="MB-Poziom3"/>
      <w:lvlText w:val="%2.%3."/>
      <w:lvlJc w:val="left"/>
      <w:pPr>
        <w:tabs>
          <w:tab w:val="num" w:pos="2977"/>
        </w:tabs>
        <w:ind w:left="2977" w:hanging="567"/>
      </w:pPr>
      <w:rPr>
        <w:rFonts w:cs="Times New Roman"/>
        <w:b w:val="0"/>
        <w:bCs w:val="0"/>
        <w:i w:val="0"/>
        <w:iCs w:val="0"/>
        <w:caps w:val="0"/>
        <w:smallCaps w:val="0"/>
        <w:strike w:val="0"/>
        <w:dstrike w:val="0"/>
        <w:vanish w:val="0"/>
        <w:webHidden w:val="0"/>
        <w:color w:val="auto"/>
        <w:spacing w:val="0"/>
        <w:kern w:val="0"/>
        <w:position w:val="0"/>
        <w:u w:val="none"/>
        <w:effect w:val="none"/>
        <w:vertAlign w:val="baseline"/>
        <w:em w:val="none"/>
        <w:specVanish w:val="0"/>
      </w:rPr>
    </w:lvl>
    <w:lvl w:ilvl="3">
      <w:start w:val="1"/>
      <w:numFmt w:val="decimal"/>
      <w:pStyle w:val="MB-Poziom4"/>
      <w:lvlText w:val="%2.%3.%4."/>
      <w:lvlJc w:val="left"/>
      <w:pPr>
        <w:tabs>
          <w:tab w:val="num" w:pos="3544"/>
        </w:tabs>
        <w:ind w:left="3544" w:hanging="567"/>
      </w:pPr>
      <w:rPr>
        <w:strike w:val="0"/>
        <w:dstrike w:val="0"/>
        <w:u w:val="none"/>
        <w:effect w:val="none"/>
      </w:rPr>
    </w:lvl>
    <w:lvl w:ilvl="4">
      <w:start w:val="1"/>
      <w:numFmt w:val="decimal"/>
      <w:lvlText w:val="%1.%2.%3.%4.%5"/>
      <w:lvlJc w:val="left"/>
      <w:pPr>
        <w:tabs>
          <w:tab w:val="num" w:pos="1789"/>
        </w:tabs>
        <w:ind w:left="1789" w:hanging="1080"/>
      </w:pPr>
    </w:lvl>
    <w:lvl w:ilvl="5">
      <w:start w:val="1"/>
      <w:numFmt w:val="decimal"/>
      <w:lvlText w:val="%1.%2.%3.%4.%5.%6"/>
      <w:lvlJc w:val="left"/>
      <w:pPr>
        <w:tabs>
          <w:tab w:val="num" w:pos="1789"/>
        </w:tabs>
        <w:ind w:left="1789" w:hanging="1080"/>
      </w:pPr>
    </w:lvl>
    <w:lvl w:ilvl="6">
      <w:start w:val="1"/>
      <w:numFmt w:val="decimal"/>
      <w:lvlText w:val="%1.%2.%3.%4.%5.%6.%7"/>
      <w:lvlJc w:val="left"/>
      <w:pPr>
        <w:tabs>
          <w:tab w:val="num" w:pos="2149"/>
        </w:tabs>
        <w:ind w:left="2149" w:hanging="1440"/>
      </w:pPr>
    </w:lvl>
    <w:lvl w:ilvl="7">
      <w:start w:val="1"/>
      <w:numFmt w:val="decimal"/>
      <w:lvlText w:val="%1.%2.%3.%4.%5.%6.%7.%8"/>
      <w:lvlJc w:val="left"/>
      <w:pPr>
        <w:tabs>
          <w:tab w:val="num" w:pos="2149"/>
        </w:tabs>
        <w:ind w:left="2149" w:hanging="1440"/>
      </w:pPr>
    </w:lvl>
    <w:lvl w:ilvl="8">
      <w:start w:val="1"/>
      <w:numFmt w:val="decimal"/>
      <w:lvlText w:val="%1.%2.%3.%4.%5.%6.%7.%8.%9"/>
      <w:lvlJc w:val="left"/>
      <w:pPr>
        <w:tabs>
          <w:tab w:val="num" w:pos="2509"/>
        </w:tabs>
        <w:ind w:left="2509" w:hanging="1800"/>
      </w:pPr>
    </w:lvl>
  </w:abstractNum>
  <w:abstractNum w:abstractNumId="45">
    <w:nsid w:val="2CDB1AEA"/>
    <w:multiLevelType w:val="hybridMultilevel"/>
    <w:tmpl w:val="59105804"/>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DC108E5"/>
    <w:multiLevelType w:val="hybridMultilevel"/>
    <w:tmpl w:val="EE3E70A2"/>
    <w:styleLink w:val="Zaimportowanystyl32"/>
    <w:lvl w:ilvl="0" w:tplc="5986EBD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81609CE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DBCCDF7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912CE98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57F0E32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31F4EC2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14346A0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20B8A02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3D0C67A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47">
    <w:nsid w:val="2EF52963"/>
    <w:multiLevelType w:val="hybridMultilevel"/>
    <w:tmpl w:val="011264D8"/>
    <w:styleLink w:val="Zaimportowanystyl2"/>
    <w:lvl w:ilvl="0" w:tplc="44C6AC26">
      <w:start w:val="1"/>
      <w:numFmt w:val="decimal"/>
      <w:lvlText w:val="%1."/>
      <w:lvlJc w:val="left"/>
      <w:pPr>
        <w:ind w:left="42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42C309C">
      <w:start w:val="1"/>
      <w:numFmt w:val="lowerLetter"/>
      <w:lvlText w:val="%2."/>
      <w:lvlJc w:val="left"/>
      <w:pPr>
        <w:ind w:left="114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E844C">
      <w:start w:val="1"/>
      <w:numFmt w:val="lowerRoman"/>
      <w:lvlText w:val="%3."/>
      <w:lvlJc w:val="left"/>
      <w:pPr>
        <w:ind w:left="1866"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2104014">
      <w:start w:val="1"/>
      <w:numFmt w:val="decimal"/>
      <w:lvlText w:val="%4."/>
      <w:lvlJc w:val="left"/>
      <w:pPr>
        <w:ind w:left="258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F6CAEA">
      <w:start w:val="1"/>
      <w:numFmt w:val="lowerLetter"/>
      <w:lvlText w:val="%5."/>
      <w:lvlJc w:val="left"/>
      <w:pPr>
        <w:ind w:left="330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996A78C">
      <w:start w:val="1"/>
      <w:numFmt w:val="lowerRoman"/>
      <w:lvlText w:val="%6."/>
      <w:lvlJc w:val="left"/>
      <w:pPr>
        <w:ind w:left="4026"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C6C30F4">
      <w:start w:val="1"/>
      <w:numFmt w:val="decimal"/>
      <w:lvlText w:val="%7."/>
      <w:lvlJc w:val="left"/>
      <w:pPr>
        <w:ind w:left="474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1CE45A">
      <w:start w:val="1"/>
      <w:numFmt w:val="lowerLetter"/>
      <w:lvlText w:val="%8."/>
      <w:lvlJc w:val="left"/>
      <w:pPr>
        <w:ind w:left="5466"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3FED95A">
      <w:start w:val="1"/>
      <w:numFmt w:val="lowerRoman"/>
      <w:lvlText w:val="%9."/>
      <w:lvlJc w:val="left"/>
      <w:pPr>
        <w:ind w:left="6186"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8">
    <w:nsid w:val="2F4935E8"/>
    <w:multiLevelType w:val="hybridMultilevel"/>
    <w:tmpl w:val="83D4E8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312C2DBE"/>
    <w:multiLevelType w:val="hybridMultilevel"/>
    <w:tmpl w:val="3DE6FCD4"/>
    <w:styleLink w:val="Zaimportowanystyl13"/>
    <w:lvl w:ilvl="0" w:tplc="16A40E5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86AC0A3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8AC79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5BAE9E3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5A6D9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3AC046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BE1CE14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8DCEB1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D04EBD7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0">
    <w:nsid w:val="366629AD"/>
    <w:multiLevelType w:val="hybridMultilevel"/>
    <w:tmpl w:val="02C80440"/>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66D3C27"/>
    <w:multiLevelType w:val="hybridMultilevel"/>
    <w:tmpl w:val="EE34C21A"/>
    <w:styleLink w:val="Zaimportowanystyl16"/>
    <w:lvl w:ilvl="0" w:tplc="057EF2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C360F08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5CA82F6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5FF6E5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62F2458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FF202F4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EDBCD5F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F09AD75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BAC4AB4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2">
    <w:nsid w:val="38A840D8"/>
    <w:multiLevelType w:val="hybridMultilevel"/>
    <w:tmpl w:val="AF802DB0"/>
    <w:styleLink w:val="Zaimportowanystyl1"/>
    <w:lvl w:ilvl="0" w:tplc="0F220A5A">
      <w:start w:val="1"/>
      <w:numFmt w:val="bullet"/>
      <w:lvlText w:val="-"/>
      <w:lvlJc w:val="left"/>
      <w:pPr>
        <w:tabs>
          <w:tab w:val="left" w:pos="992"/>
        </w:tabs>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4CA7BC8">
      <w:start w:val="1"/>
      <w:numFmt w:val="bullet"/>
      <w:lvlText w:val="o"/>
      <w:lvlJc w:val="left"/>
      <w:pPr>
        <w:tabs>
          <w:tab w:val="left" w:pos="992"/>
        </w:tabs>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DFE4606">
      <w:start w:val="1"/>
      <w:numFmt w:val="bullet"/>
      <w:lvlText w:val="▪"/>
      <w:lvlJc w:val="left"/>
      <w:pPr>
        <w:tabs>
          <w:tab w:val="left" w:pos="992"/>
        </w:tabs>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EFC7B54">
      <w:start w:val="1"/>
      <w:numFmt w:val="bullet"/>
      <w:lvlText w:val="•"/>
      <w:lvlJc w:val="left"/>
      <w:pPr>
        <w:tabs>
          <w:tab w:val="left" w:pos="992"/>
        </w:tabs>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01EE572">
      <w:start w:val="1"/>
      <w:numFmt w:val="bullet"/>
      <w:lvlText w:val="o"/>
      <w:lvlJc w:val="left"/>
      <w:pPr>
        <w:tabs>
          <w:tab w:val="left" w:pos="992"/>
        </w:tabs>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0D09D38">
      <w:start w:val="1"/>
      <w:numFmt w:val="bullet"/>
      <w:lvlText w:val="▪"/>
      <w:lvlJc w:val="left"/>
      <w:pPr>
        <w:tabs>
          <w:tab w:val="left" w:pos="992"/>
        </w:tabs>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C688BE">
      <w:start w:val="1"/>
      <w:numFmt w:val="bullet"/>
      <w:lvlText w:val="•"/>
      <w:lvlJc w:val="left"/>
      <w:pPr>
        <w:tabs>
          <w:tab w:val="left" w:pos="992"/>
        </w:tabs>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374C6D2">
      <w:start w:val="1"/>
      <w:numFmt w:val="bullet"/>
      <w:lvlText w:val="o"/>
      <w:lvlJc w:val="left"/>
      <w:pPr>
        <w:tabs>
          <w:tab w:val="left" w:pos="992"/>
        </w:tabs>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A7A47F8">
      <w:start w:val="1"/>
      <w:numFmt w:val="bullet"/>
      <w:lvlText w:val="▪"/>
      <w:lvlJc w:val="left"/>
      <w:pPr>
        <w:tabs>
          <w:tab w:val="left" w:pos="992"/>
        </w:tabs>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3">
    <w:nsid w:val="39907D7E"/>
    <w:multiLevelType w:val="hybridMultilevel"/>
    <w:tmpl w:val="3A425F9C"/>
    <w:styleLink w:val="Zaimportowanystyl26"/>
    <w:lvl w:ilvl="0" w:tplc="58147D9E">
      <w:start w:val="1"/>
      <w:numFmt w:val="bullet"/>
      <w:lvlText w:val="-"/>
      <w:lvlJc w:val="left"/>
      <w:pPr>
        <w:ind w:left="709"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A2681972">
      <w:start w:val="1"/>
      <w:numFmt w:val="bullet"/>
      <w:lvlText w:val="o"/>
      <w:lvlJc w:val="left"/>
      <w:pPr>
        <w:ind w:left="142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13C0F94">
      <w:start w:val="1"/>
      <w:numFmt w:val="bullet"/>
      <w:lvlText w:val="▪"/>
      <w:lvlJc w:val="left"/>
      <w:pPr>
        <w:ind w:left="214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20BAD198">
      <w:start w:val="1"/>
      <w:numFmt w:val="bullet"/>
      <w:lvlText w:val="·"/>
      <w:lvlJc w:val="left"/>
      <w:pPr>
        <w:ind w:left="2869"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746606D8">
      <w:start w:val="1"/>
      <w:numFmt w:val="bullet"/>
      <w:lvlText w:val="o"/>
      <w:lvlJc w:val="left"/>
      <w:pPr>
        <w:ind w:left="358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D60E9176">
      <w:start w:val="1"/>
      <w:numFmt w:val="bullet"/>
      <w:lvlText w:val="▪"/>
      <w:lvlJc w:val="left"/>
      <w:pPr>
        <w:ind w:left="430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578F3F6">
      <w:start w:val="1"/>
      <w:numFmt w:val="bullet"/>
      <w:lvlText w:val="·"/>
      <w:lvlJc w:val="left"/>
      <w:pPr>
        <w:ind w:left="5029"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C0224C86">
      <w:start w:val="1"/>
      <w:numFmt w:val="bullet"/>
      <w:lvlText w:val="o"/>
      <w:lvlJc w:val="left"/>
      <w:pPr>
        <w:ind w:left="574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3A621A2E">
      <w:start w:val="1"/>
      <w:numFmt w:val="bullet"/>
      <w:lvlText w:val="▪"/>
      <w:lvlJc w:val="left"/>
      <w:pPr>
        <w:ind w:left="6469" w:hanging="28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4">
    <w:nsid w:val="3A2D1CAD"/>
    <w:multiLevelType w:val="hybridMultilevel"/>
    <w:tmpl w:val="A8B81B78"/>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A99423B"/>
    <w:multiLevelType w:val="hybridMultilevel"/>
    <w:tmpl w:val="05B2F272"/>
    <w:styleLink w:val="Zaimportowanystyl14"/>
    <w:lvl w:ilvl="0" w:tplc="B286690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892492F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74F6919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A69E864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5DC4B79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7E94566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B3D20D9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354CF00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7168FF8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6">
    <w:nsid w:val="3AEF29AE"/>
    <w:multiLevelType w:val="hybridMultilevel"/>
    <w:tmpl w:val="594C513A"/>
    <w:styleLink w:val="Zaimportowanystyl44"/>
    <w:lvl w:ilvl="0" w:tplc="7318E1D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57689B9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07D6EE0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6EC0259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66BCBE6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E5F2FFF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4DCAD22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148ED9D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B046025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7">
    <w:nsid w:val="3D9120C6"/>
    <w:multiLevelType w:val="hybridMultilevel"/>
    <w:tmpl w:val="1E8E9586"/>
    <w:styleLink w:val="Zaimportowanystyl57"/>
    <w:lvl w:ilvl="0" w:tplc="AED49918">
      <w:start w:val="1"/>
      <w:numFmt w:val="bullet"/>
      <w:lvlText w:val="·"/>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C62ACF8C">
      <w:start w:val="1"/>
      <w:numFmt w:val="bullet"/>
      <w:lvlText w:val="·"/>
      <w:lvlJc w:val="left"/>
      <w:pPr>
        <w:ind w:left="10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2" w:tplc="A6B2A64E">
      <w:start w:val="1"/>
      <w:numFmt w:val="bullet"/>
      <w:lvlText w:val="·"/>
      <w:lvlJc w:val="left"/>
      <w:pPr>
        <w:ind w:left="17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3" w:tplc="A8CAD1CC">
      <w:start w:val="1"/>
      <w:numFmt w:val="bullet"/>
      <w:lvlText w:val="·"/>
      <w:lvlJc w:val="left"/>
      <w:pPr>
        <w:ind w:left="24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D00D444">
      <w:start w:val="1"/>
      <w:numFmt w:val="bullet"/>
      <w:lvlText w:val="·"/>
      <w:lvlJc w:val="left"/>
      <w:pPr>
        <w:ind w:left="316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5" w:tplc="F408A106">
      <w:start w:val="1"/>
      <w:numFmt w:val="bullet"/>
      <w:lvlText w:val="·"/>
      <w:lvlJc w:val="left"/>
      <w:pPr>
        <w:ind w:left="388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6" w:tplc="06A2C38C">
      <w:start w:val="1"/>
      <w:numFmt w:val="bullet"/>
      <w:lvlText w:val="·"/>
      <w:lvlJc w:val="left"/>
      <w:pPr>
        <w:ind w:left="46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6BEEEA30">
      <w:start w:val="1"/>
      <w:numFmt w:val="bullet"/>
      <w:lvlText w:val="·"/>
      <w:lvlJc w:val="left"/>
      <w:pPr>
        <w:ind w:left="53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8" w:tplc="E8B4FB92">
      <w:start w:val="1"/>
      <w:numFmt w:val="bullet"/>
      <w:lvlText w:val="·"/>
      <w:lvlJc w:val="left"/>
      <w:pPr>
        <w:ind w:left="60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8">
    <w:nsid w:val="3EAB6951"/>
    <w:multiLevelType w:val="multilevel"/>
    <w:tmpl w:val="42CCEEA4"/>
    <w:lvl w:ilvl="0">
      <w:start w:val="1"/>
      <w:numFmt w:val="upperRoman"/>
      <w:suff w:val="space"/>
      <w:lvlText w:val="%1."/>
      <w:lvlJc w:val="right"/>
      <w:pPr>
        <w:ind w:left="0" w:firstLine="0"/>
      </w:pPr>
    </w:lvl>
    <w:lvl w:ilvl="1">
      <w:start w:val="1"/>
      <w:numFmt w:val="decimal"/>
      <w:suff w:val="space"/>
      <w:lvlText w:val="%2."/>
      <w:lvlJc w:val="left"/>
      <w:pPr>
        <w:ind w:left="0" w:firstLine="0"/>
      </w:pPr>
      <w:rPr>
        <w:b/>
      </w:rPr>
    </w:lvl>
    <w:lvl w:ilvl="2">
      <w:start w:val="1"/>
      <w:numFmt w:val="decimal"/>
      <w:suff w:val="space"/>
      <w:lvlText w:val="%2.%3."/>
      <w:lvlJc w:val="right"/>
      <w:pPr>
        <w:ind w:left="567" w:firstLine="0"/>
      </w:pPr>
      <w:rPr>
        <w:rFonts w:asciiTheme="minorHAnsi" w:hAnsiTheme="minorHAnsi" w:cs="Arial" w:hint="default"/>
        <w:b/>
        <w:color w:val="auto"/>
        <w:sz w:val="22"/>
        <w:szCs w:val="22"/>
      </w:rPr>
    </w:lvl>
    <w:lvl w:ilvl="3">
      <w:start w:val="1"/>
      <w:numFmt w:val="decimal"/>
      <w:suff w:val="space"/>
      <w:lvlText w:val="%2.%3.%4."/>
      <w:lvlJc w:val="left"/>
      <w:pPr>
        <w:ind w:left="1418" w:firstLine="0"/>
      </w:pPr>
      <w:rPr>
        <w:rFonts w:asciiTheme="minorHAnsi" w:hAnsiTheme="minorHAnsi" w:cs="Arial" w:hint="default"/>
        <w:b/>
        <w:color w:val="auto"/>
        <w:sz w:val="22"/>
        <w:szCs w:val="22"/>
      </w:rPr>
    </w:lvl>
    <w:lvl w:ilvl="4">
      <w:start w:val="1"/>
      <w:numFmt w:val="decimal"/>
      <w:suff w:val="space"/>
      <w:lvlText w:val="%2.%3.%4.%5."/>
      <w:lvlJc w:val="left"/>
      <w:pPr>
        <w:ind w:left="567" w:firstLine="0"/>
      </w:pPr>
      <w:rPr>
        <w:rFonts w:asciiTheme="minorHAnsi" w:hAnsiTheme="minorHAnsi" w:cs="Arial" w:hint="default"/>
        <w:b/>
        <w:color w:val="auto"/>
        <w:sz w:val="22"/>
        <w:szCs w:val="22"/>
      </w:rPr>
    </w:lvl>
    <w:lvl w:ilvl="5">
      <w:start w:val="1"/>
      <w:numFmt w:val="upperLetter"/>
      <w:suff w:val="space"/>
      <w:lvlText w:val="%6)"/>
      <w:lvlJc w:val="right"/>
      <w:pPr>
        <w:ind w:left="1134" w:firstLine="0"/>
      </w:pPr>
      <w:rPr>
        <w:rFonts w:asciiTheme="minorHAnsi" w:eastAsiaTheme="minorHAnsi" w:hAnsiTheme="minorHAnsi" w:cs="Arial" w:hint="default"/>
        <w:b/>
        <w:color w:val="auto"/>
        <w:sz w:val="22"/>
        <w:szCs w:val="22"/>
      </w:rPr>
    </w:lvl>
    <w:lvl w:ilvl="6">
      <w:start w:val="1"/>
      <w:numFmt w:val="lowerLetter"/>
      <w:suff w:val="space"/>
      <w:lvlText w:val="%7)"/>
      <w:lvlJc w:val="left"/>
      <w:pPr>
        <w:ind w:left="284" w:firstLine="0"/>
      </w:pPr>
      <w:rPr>
        <w:rFonts w:asciiTheme="minorHAnsi" w:eastAsiaTheme="minorHAnsi" w:hAnsiTheme="minorHAnsi" w:cs="Arial" w:hint="default"/>
        <w:b/>
        <w:color w:val="auto"/>
      </w:rPr>
    </w:lvl>
    <w:lvl w:ilvl="7">
      <w:start w:val="1"/>
      <w:numFmt w:val="none"/>
      <w:suff w:val="space"/>
      <w:lvlText w:val="-"/>
      <w:lvlJc w:val="left"/>
      <w:pPr>
        <w:ind w:left="1985" w:hanging="284"/>
      </w:pPr>
      <w:rPr>
        <w:b w:val="0"/>
        <w:color w:val="auto"/>
      </w:rPr>
    </w:lvl>
    <w:lvl w:ilvl="8">
      <w:start w:val="1"/>
      <w:numFmt w:val="bullet"/>
      <w:lvlText w:val=""/>
      <w:lvlJc w:val="left"/>
      <w:pPr>
        <w:ind w:left="2552" w:hanging="284"/>
      </w:pPr>
      <w:rPr>
        <w:rFonts w:ascii="Symbol" w:hAnsi="Symbol" w:hint="default"/>
        <w:color w:val="auto"/>
      </w:rPr>
    </w:lvl>
  </w:abstractNum>
  <w:abstractNum w:abstractNumId="59">
    <w:nsid w:val="3EB72550"/>
    <w:multiLevelType w:val="hybridMultilevel"/>
    <w:tmpl w:val="5C5EF856"/>
    <w:styleLink w:val="Zaimportowanystyl22"/>
    <w:lvl w:ilvl="0" w:tplc="BF4EC2A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F334AE2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D75C6D1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1A742AD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D64CD77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DE587FE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58F653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C1960B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46AF6F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60">
    <w:nsid w:val="400D6768"/>
    <w:multiLevelType w:val="hybridMultilevel"/>
    <w:tmpl w:val="A3CA0E7C"/>
    <w:lvl w:ilvl="0" w:tplc="A1DAAA40">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61">
    <w:nsid w:val="40B0562A"/>
    <w:multiLevelType w:val="hybridMultilevel"/>
    <w:tmpl w:val="85E62D70"/>
    <w:styleLink w:val="Zaimportowanystyl36"/>
    <w:lvl w:ilvl="0" w:tplc="AC6AFA3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A0D48FF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6E14554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6624C93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7758EA9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5BC27A1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725A48B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85E69E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A5C4FD4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62">
    <w:nsid w:val="41051E9E"/>
    <w:multiLevelType w:val="hybridMultilevel"/>
    <w:tmpl w:val="83BEB876"/>
    <w:styleLink w:val="Zaimportowanystyl37"/>
    <w:lvl w:ilvl="0" w:tplc="1494FA5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B37E61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54246DA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B3BCD1B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57FCCF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D340C19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FF7CD14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E5A32C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64DCDD8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63">
    <w:nsid w:val="42586809"/>
    <w:multiLevelType w:val="hybridMultilevel"/>
    <w:tmpl w:val="F162EB7E"/>
    <w:styleLink w:val="Zaimportowanystyl55"/>
    <w:lvl w:ilvl="0" w:tplc="FE1E579C">
      <w:start w:val="1"/>
      <w:numFmt w:val="bullet"/>
      <w:lvlText w:val="·"/>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5DE0D73E">
      <w:start w:val="1"/>
      <w:numFmt w:val="bullet"/>
      <w:lvlText w:val="·"/>
      <w:lvlJc w:val="left"/>
      <w:pPr>
        <w:ind w:left="10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2" w:tplc="10CCAE2E">
      <w:start w:val="1"/>
      <w:numFmt w:val="bullet"/>
      <w:lvlText w:val="·"/>
      <w:lvlJc w:val="left"/>
      <w:pPr>
        <w:ind w:left="17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3" w:tplc="A85A129E">
      <w:start w:val="1"/>
      <w:numFmt w:val="bullet"/>
      <w:lvlText w:val="·"/>
      <w:lvlJc w:val="left"/>
      <w:pPr>
        <w:ind w:left="24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92B0CF0E">
      <w:start w:val="1"/>
      <w:numFmt w:val="bullet"/>
      <w:lvlText w:val="·"/>
      <w:lvlJc w:val="left"/>
      <w:pPr>
        <w:ind w:left="316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5" w:tplc="DDAA46BE">
      <w:start w:val="1"/>
      <w:numFmt w:val="bullet"/>
      <w:lvlText w:val="·"/>
      <w:lvlJc w:val="left"/>
      <w:pPr>
        <w:ind w:left="388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6" w:tplc="34A63E6C">
      <w:start w:val="1"/>
      <w:numFmt w:val="bullet"/>
      <w:lvlText w:val="·"/>
      <w:lvlJc w:val="left"/>
      <w:pPr>
        <w:ind w:left="46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2D603DB2">
      <w:start w:val="1"/>
      <w:numFmt w:val="bullet"/>
      <w:lvlText w:val="·"/>
      <w:lvlJc w:val="left"/>
      <w:pPr>
        <w:ind w:left="53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8" w:tplc="37947DFC">
      <w:start w:val="1"/>
      <w:numFmt w:val="bullet"/>
      <w:lvlText w:val="·"/>
      <w:lvlJc w:val="left"/>
      <w:pPr>
        <w:ind w:left="60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64">
    <w:nsid w:val="43BA0394"/>
    <w:multiLevelType w:val="hybridMultilevel"/>
    <w:tmpl w:val="D54A1734"/>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3BF48F2"/>
    <w:multiLevelType w:val="hybridMultilevel"/>
    <w:tmpl w:val="6CD80DE0"/>
    <w:styleLink w:val="Zaimportowanystyl11"/>
    <w:lvl w:ilvl="0" w:tplc="FE1E579C">
      <w:start w:val="1"/>
      <w:numFmt w:val="bullet"/>
      <w:lvlText w:val="-"/>
      <w:lvlJc w:val="left"/>
      <w:pPr>
        <w:tabs>
          <w:tab w:val="left" w:pos="992"/>
        </w:tabs>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DE0D73E">
      <w:start w:val="1"/>
      <w:numFmt w:val="bullet"/>
      <w:lvlText w:val="o"/>
      <w:lvlJc w:val="left"/>
      <w:pPr>
        <w:tabs>
          <w:tab w:val="left" w:pos="992"/>
        </w:tabs>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0CCAE2E">
      <w:start w:val="1"/>
      <w:numFmt w:val="bullet"/>
      <w:lvlText w:val="▪"/>
      <w:lvlJc w:val="left"/>
      <w:pPr>
        <w:tabs>
          <w:tab w:val="left" w:pos="992"/>
        </w:tabs>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85A129E">
      <w:start w:val="1"/>
      <w:numFmt w:val="bullet"/>
      <w:lvlText w:val="•"/>
      <w:lvlJc w:val="left"/>
      <w:pPr>
        <w:tabs>
          <w:tab w:val="left" w:pos="992"/>
        </w:tabs>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2B0CF0E">
      <w:start w:val="1"/>
      <w:numFmt w:val="bullet"/>
      <w:lvlText w:val="o"/>
      <w:lvlJc w:val="left"/>
      <w:pPr>
        <w:tabs>
          <w:tab w:val="left" w:pos="992"/>
        </w:tabs>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DAA46BE">
      <w:start w:val="1"/>
      <w:numFmt w:val="bullet"/>
      <w:lvlText w:val="▪"/>
      <w:lvlJc w:val="left"/>
      <w:pPr>
        <w:tabs>
          <w:tab w:val="left" w:pos="992"/>
        </w:tabs>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4A63E6C">
      <w:start w:val="1"/>
      <w:numFmt w:val="bullet"/>
      <w:lvlText w:val="•"/>
      <w:lvlJc w:val="left"/>
      <w:pPr>
        <w:tabs>
          <w:tab w:val="left" w:pos="992"/>
        </w:tabs>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D603DB2">
      <w:start w:val="1"/>
      <w:numFmt w:val="bullet"/>
      <w:lvlText w:val="o"/>
      <w:lvlJc w:val="left"/>
      <w:pPr>
        <w:tabs>
          <w:tab w:val="left" w:pos="992"/>
        </w:tabs>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7947DFC">
      <w:start w:val="1"/>
      <w:numFmt w:val="bullet"/>
      <w:lvlText w:val="▪"/>
      <w:lvlJc w:val="left"/>
      <w:pPr>
        <w:tabs>
          <w:tab w:val="left" w:pos="992"/>
        </w:tabs>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nsid w:val="467C4EF7"/>
    <w:multiLevelType w:val="hybridMultilevel"/>
    <w:tmpl w:val="463E37A0"/>
    <w:styleLink w:val="Zaimportowanystyl400"/>
    <w:lvl w:ilvl="0" w:tplc="3D80D0D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4AB4707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D2D0030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46C8D3F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BD48FC9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7E3AD65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26C321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984B01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050ACC2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67">
    <w:nsid w:val="48F070C6"/>
    <w:multiLevelType w:val="hybridMultilevel"/>
    <w:tmpl w:val="6158DE42"/>
    <w:lvl w:ilvl="0" w:tplc="A1DAAA40">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8">
    <w:nsid w:val="493B30B6"/>
    <w:multiLevelType w:val="hybridMultilevel"/>
    <w:tmpl w:val="C262D76A"/>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49F51050"/>
    <w:multiLevelType w:val="hybridMultilevel"/>
    <w:tmpl w:val="2064E912"/>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4A9921E8"/>
    <w:multiLevelType w:val="hybridMultilevel"/>
    <w:tmpl w:val="D708FBB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4AFD08B9"/>
    <w:multiLevelType w:val="multilevel"/>
    <w:tmpl w:val="3F447A3C"/>
    <w:lvl w:ilvl="0">
      <w:start w:val="1"/>
      <w:numFmt w:val="upperRoman"/>
      <w:suff w:val="space"/>
      <w:lvlText w:val="%1."/>
      <w:lvlJc w:val="right"/>
      <w:pPr>
        <w:ind w:left="0" w:firstLine="0"/>
      </w:pPr>
    </w:lvl>
    <w:lvl w:ilvl="1">
      <w:start w:val="1"/>
      <w:numFmt w:val="decimal"/>
      <w:suff w:val="space"/>
      <w:lvlText w:val="%2."/>
      <w:lvlJc w:val="left"/>
      <w:pPr>
        <w:ind w:left="0" w:firstLine="0"/>
      </w:pPr>
      <w:rPr>
        <w:b/>
      </w:rPr>
    </w:lvl>
    <w:lvl w:ilvl="2">
      <w:start w:val="1"/>
      <w:numFmt w:val="decimal"/>
      <w:suff w:val="space"/>
      <w:lvlText w:val="%2.%3."/>
      <w:lvlJc w:val="right"/>
      <w:pPr>
        <w:ind w:left="567" w:firstLine="0"/>
      </w:pPr>
      <w:rPr>
        <w:rFonts w:asciiTheme="minorHAnsi" w:hAnsiTheme="minorHAnsi" w:cs="Arial" w:hint="default"/>
        <w:b/>
        <w:color w:val="auto"/>
        <w:sz w:val="22"/>
        <w:szCs w:val="22"/>
      </w:rPr>
    </w:lvl>
    <w:lvl w:ilvl="3">
      <w:start w:val="1"/>
      <w:numFmt w:val="decimal"/>
      <w:suff w:val="space"/>
      <w:lvlText w:val="%2.%3.%4."/>
      <w:lvlJc w:val="left"/>
      <w:pPr>
        <w:ind w:left="1418" w:firstLine="0"/>
      </w:pPr>
      <w:rPr>
        <w:rFonts w:asciiTheme="minorHAnsi" w:hAnsiTheme="minorHAnsi" w:cs="Arial" w:hint="default"/>
        <w:b/>
        <w:color w:val="auto"/>
        <w:sz w:val="22"/>
        <w:szCs w:val="22"/>
      </w:rPr>
    </w:lvl>
    <w:lvl w:ilvl="4">
      <w:start w:val="1"/>
      <w:numFmt w:val="decimal"/>
      <w:suff w:val="space"/>
      <w:lvlText w:val="%2.%3.%4.%5."/>
      <w:lvlJc w:val="left"/>
      <w:pPr>
        <w:ind w:left="567" w:firstLine="0"/>
      </w:pPr>
      <w:rPr>
        <w:rFonts w:asciiTheme="minorHAnsi" w:hAnsiTheme="minorHAnsi" w:cs="Arial" w:hint="default"/>
        <w:b/>
        <w:color w:val="auto"/>
        <w:sz w:val="22"/>
        <w:szCs w:val="22"/>
      </w:rPr>
    </w:lvl>
    <w:lvl w:ilvl="5">
      <w:start w:val="1"/>
      <w:numFmt w:val="upperLetter"/>
      <w:suff w:val="space"/>
      <w:lvlText w:val="%6)"/>
      <w:lvlJc w:val="right"/>
      <w:pPr>
        <w:ind w:left="1134" w:firstLine="0"/>
      </w:pPr>
      <w:rPr>
        <w:rFonts w:asciiTheme="minorHAnsi" w:eastAsiaTheme="minorHAnsi" w:hAnsiTheme="minorHAnsi" w:cs="Arial" w:hint="default"/>
        <w:b/>
        <w:color w:val="auto"/>
        <w:sz w:val="22"/>
        <w:szCs w:val="22"/>
      </w:rPr>
    </w:lvl>
    <w:lvl w:ilvl="6">
      <w:start w:val="1"/>
      <w:numFmt w:val="lowerLetter"/>
      <w:suff w:val="space"/>
      <w:lvlText w:val="%7)"/>
      <w:lvlJc w:val="left"/>
      <w:pPr>
        <w:ind w:left="284" w:firstLine="0"/>
      </w:pPr>
      <w:rPr>
        <w:rFonts w:asciiTheme="minorHAnsi" w:eastAsiaTheme="minorHAnsi" w:hAnsiTheme="minorHAnsi" w:cs="Arial" w:hint="default"/>
        <w:b/>
        <w:color w:val="auto"/>
      </w:rPr>
    </w:lvl>
    <w:lvl w:ilvl="7">
      <w:start w:val="1"/>
      <w:numFmt w:val="none"/>
      <w:suff w:val="space"/>
      <w:lvlText w:val="-"/>
      <w:lvlJc w:val="left"/>
      <w:pPr>
        <w:ind w:left="1985" w:hanging="284"/>
      </w:pPr>
      <w:rPr>
        <w:b w:val="0"/>
        <w:color w:val="auto"/>
      </w:rPr>
    </w:lvl>
    <w:lvl w:ilvl="8">
      <w:start w:val="1"/>
      <w:numFmt w:val="bullet"/>
      <w:suff w:val="space"/>
      <w:lvlText w:val=""/>
      <w:lvlJc w:val="left"/>
      <w:pPr>
        <w:ind w:left="2552" w:hanging="284"/>
      </w:pPr>
      <w:rPr>
        <w:rFonts w:ascii="Symbol" w:hAnsi="Symbol" w:hint="default"/>
        <w:color w:val="auto"/>
      </w:rPr>
    </w:lvl>
  </w:abstractNum>
  <w:abstractNum w:abstractNumId="72">
    <w:nsid w:val="4BCD394E"/>
    <w:multiLevelType w:val="hybridMultilevel"/>
    <w:tmpl w:val="604E28CE"/>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4CCC70D1"/>
    <w:multiLevelType w:val="hybridMultilevel"/>
    <w:tmpl w:val="7F345D92"/>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E8E5A95"/>
    <w:multiLevelType w:val="hybridMultilevel"/>
    <w:tmpl w:val="AAA294B4"/>
    <w:styleLink w:val="Zaimportowanystyl8"/>
    <w:lvl w:ilvl="0" w:tplc="4F803F6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B90EF32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2158A41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97AC47F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1FCC3F1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C1FC6F4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9226B2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64A8F96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8612FAB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75">
    <w:nsid w:val="502D1932"/>
    <w:multiLevelType w:val="hybridMultilevel"/>
    <w:tmpl w:val="8ADC9630"/>
    <w:styleLink w:val="Zaimportowanystyl54"/>
    <w:lvl w:ilvl="0" w:tplc="41280C2A">
      <w:start w:val="1"/>
      <w:numFmt w:val="bullet"/>
      <w:lvlText w:val="·"/>
      <w:lvlJc w:val="left"/>
      <w:pPr>
        <w:ind w:left="567"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E11EE4CA">
      <w:start w:val="1"/>
      <w:numFmt w:val="bullet"/>
      <w:lvlText w:val="·"/>
      <w:lvlJc w:val="left"/>
      <w:pPr>
        <w:ind w:left="10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2" w:tplc="A216D556">
      <w:start w:val="1"/>
      <w:numFmt w:val="bullet"/>
      <w:lvlText w:val="·"/>
      <w:lvlJc w:val="left"/>
      <w:pPr>
        <w:ind w:left="17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3" w:tplc="C23E3602">
      <w:start w:val="1"/>
      <w:numFmt w:val="bullet"/>
      <w:lvlText w:val="·"/>
      <w:lvlJc w:val="left"/>
      <w:pPr>
        <w:ind w:left="24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72B0381E">
      <w:start w:val="1"/>
      <w:numFmt w:val="bullet"/>
      <w:lvlText w:val="·"/>
      <w:lvlJc w:val="left"/>
      <w:pPr>
        <w:ind w:left="316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5" w:tplc="1FFA3BFC">
      <w:start w:val="1"/>
      <w:numFmt w:val="bullet"/>
      <w:lvlText w:val="·"/>
      <w:lvlJc w:val="left"/>
      <w:pPr>
        <w:ind w:left="388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6" w:tplc="BBD0ACD8">
      <w:start w:val="1"/>
      <w:numFmt w:val="bullet"/>
      <w:lvlText w:val="·"/>
      <w:lvlJc w:val="left"/>
      <w:pPr>
        <w:ind w:left="460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45D0B76C">
      <w:start w:val="1"/>
      <w:numFmt w:val="bullet"/>
      <w:lvlText w:val="·"/>
      <w:lvlJc w:val="left"/>
      <w:pPr>
        <w:ind w:left="532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8" w:tplc="55F0467C">
      <w:start w:val="1"/>
      <w:numFmt w:val="bullet"/>
      <w:lvlText w:val="·"/>
      <w:lvlJc w:val="left"/>
      <w:pPr>
        <w:ind w:left="6043" w:hanging="283"/>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76">
    <w:nsid w:val="50FD3C5A"/>
    <w:multiLevelType w:val="hybridMultilevel"/>
    <w:tmpl w:val="08BEC3DC"/>
    <w:styleLink w:val="Zaimportowanystyl9"/>
    <w:lvl w:ilvl="0" w:tplc="7F461E88">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C0201F0A">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41BE63B6">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u w:val="none"/>
        <w:effect w:val="none"/>
        <w:vertAlign w:val="baseline"/>
      </w:rPr>
    </w:lvl>
    <w:lvl w:ilvl="3" w:tplc="925C7D2A">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1F9CF52C">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5DF4EC70">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u w:val="none"/>
        <w:effect w:val="none"/>
        <w:vertAlign w:val="baseline"/>
      </w:rPr>
    </w:lvl>
    <w:lvl w:ilvl="6" w:tplc="1ACC885A">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78B41B82">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C4268DB6">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77">
    <w:nsid w:val="51AE3FBB"/>
    <w:multiLevelType w:val="hybridMultilevel"/>
    <w:tmpl w:val="633421AA"/>
    <w:styleLink w:val="Zaimportowanystyl24"/>
    <w:lvl w:ilvl="0" w:tplc="D36085F8">
      <w:start w:val="1"/>
      <w:numFmt w:val="bullet"/>
      <w:lvlText w:val="-"/>
      <w:lvlJc w:val="left"/>
      <w:pPr>
        <w:ind w:left="284" w:hanging="284"/>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E1A07020">
      <w:start w:val="1"/>
      <w:numFmt w:val="bullet"/>
      <w:lvlText w:val="o"/>
      <w:lvlJc w:val="left"/>
      <w:pPr>
        <w:ind w:left="100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E9341460">
      <w:start w:val="1"/>
      <w:numFmt w:val="bullet"/>
      <w:lvlText w:val="▪"/>
      <w:lvlJc w:val="left"/>
      <w:pPr>
        <w:ind w:left="172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1D30005A">
      <w:start w:val="1"/>
      <w:numFmt w:val="bullet"/>
      <w:lvlText w:val="·"/>
      <w:lvlJc w:val="left"/>
      <w:pPr>
        <w:ind w:left="2444" w:hanging="284"/>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F04AC518">
      <w:start w:val="1"/>
      <w:numFmt w:val="bullet"/>
      <w:lvlText w:val="o"/>
      <w:lvlJc w:val="left"/>
      <w:pPr>
        <w:ind w:left="316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A748F7F2">
      <w:start w:val="1"/>
      <w:numFmt w:val="bullet"/>
      <w:lvlText w:val="▪"/>
      <w:lvlJc w:val="left"/>
      <w:pPr>
        <w:ind w:left="388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1BAFEAC">
      <w:start w:val="1"/>
      <w:numFmt w:val="bullet"/>
      <w:lvlText w:val="·"/>
      <w:lvlJc w:val="left"/>
      <w:pPr>
        <w:ind w:left="4604" w:hanging="284"/>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BF6401B2">
      <w:start w:val="1"/>
      <w:numFmt w:val="bullet"/>
      <w:lvlText w:val="o"/>
      <w:lvlJc w:val="left"/>
      <w:pPr>
        <w:ind w:left="532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506605C">
      <w:start w:val="1"/>
      <w:numFmt w:val="bullet"/>
      <w:lvlText w:val="▪"/>
      <w:lvlJc w:val="left"/>
      <w:pPr>
        <w:ind w:left="604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78">
    <w:nsid w:val="52293E53"/>
    <w:multiLevelType w:val="hybridMultilevel"/>
    <w:tmpl w:val="84926400"/>
    <w:styleLink w:val="Zaimportowanystyl51"/>
    <w:lvl w:ilvl="0" w:tplc="E8AA627A">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9A069C8">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B2A4E652">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86642ED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92426C7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B6DC8FF4">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0E0E99E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D812AB0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E676FD36">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79">
    <w:nsid w:val="531E5AAE"/>
    <w:multiLevelType w:val="multilevel"/>
    <w:tmpl w:val="97CE3080"/>
    <w:lvl w:ilvl="0">
      <w:start w:val="1"/>
      <w:numFmt w:val="upperRoman"/>
      <w:suff w:val="space"/>
      <w:lvlText w:val="%1."/>
      <w:lvlJc w:val="right"/>
      <w:pPr>
        <w:ind w:left="0" w:firstLine="0"/>
      </w:pPr>
    </w:lvl>
    <w:lvl w:ilvl="1">
      <w:start w:val="1"/>
      <w:numFmt w:val="decimal"/>
      <w:suff w:val="space"/>
      <w:lvlText w:val="%2."/>
      <w:lvlJc w:val="left"/>
      <w:pPr>
        <w:ind w:left="0" w:firstLine="0"/>
      </w:pPr>
      <w:rPr>
        <w:b/>
      </w:rPr>
    </w:lvl>
    <w:lvl w:ilvl="2">
      <w:start w:val="1"/>
      <w:numFmt w:val="decimal"/>
      <w:suff w:val="space"/>
      <w:lvlText w:val="%2.%3."/>
      <w:lvlJc w:val="right"/>
      <w:pPr>
        <w:ind w:left="567" w:firstLine="0"/>
      </w:pPr>
      <w:rPr>
        <w:b/>
        <w:color w:val="4472C4" w:themeColor="accent1"/>
      </w:rPr>
    </w:lvl>
    <w:lvl w:ilvl="3">
      <w:start w:val="1"/>
      <w:numFmt w:val="decimal"/>
      <w:suff w:val="space"/>
      <w:lvlText w:val="%2.%3.%4."/>
      <w:lvlJc w:val="left"/>
      <w:pPr>
        <w:ind w:left="567" w:firstLine="0"/>
      </w:pPr>
      <w:rPr>
        <w:rFonts w:ascii="Arial" w:hAnsi="Arial" w:cs="Arial" w:hint="default"/>
        <w:b/>
        <w:color w:val="4472C4" w:themeColor="accent1"/>
        <w:sz w:val="20"/>
        <w:szCs w:val="20"/>
      </w:rPr>
    </w:lvl>
    <w:lvl w:ilvl="4">
      <w:start w:val="1"/>
      <w:numFmt w:val="decimal"/>
      <w:suff w:val="space"/>
      <w:lvlText w:val="%2.%3.%4.%5."/>
      <w:lvlJc w:val="left"/>
      <w:pPr>
        <w:ind w:left="567" w:firstLine="0"/>
      </w:pPr>
      <w:rPr>
        <w:rFonts w:ascii="Arial" w:hAnsi="Arial" w:cs="Arial" w:hint="default"/>
        <w:b/>
        <w:color w:val="4472C4" w:themeColor="accent1"/>
        <w:sz w:val="20"/>
      </w:rPr>
    </w:lvl>
    <w:lvl w:ilvl="5">
      <w:start w:val="1"/>
      <w:numFmt w:val="upperLetter"/>
      <w:suff w:val="space"/>
      <w:lvlText w:val="%6)"/>
      <w:lvlJc w:val="right"/>
      <w:pPr>
        <w:ind w:left="1134" w:firstLine="0"/>
      </w:pPr>
      <w:rPr>
        <w:b/>
        <w:color w:val="auto"/>
      </w:rPr>
    </w:lvl>
    <w:lvl w:ilvl="6">
      <w:start w:val="1"/>
      <w:numFmt w:val="lowerLetter"/>
      <w:suff w:val="space"/>
      <w:lvlText w:val="%7)"/>
      <w:lvlJc w:val="left"/>
      <w:pPr>
        <w:ind w:left="1134" w:firstLine="0"/>
      </w:pPr>
      <w:rPr>
        <w:rFonts w:asciiTheme="minorHAnsi" w:eastAsiaTheme="majorEastAsia" w:hAnsiTheme="minorHAnsi" w:cs="Arial" w:hint="default"/>
        <w:b/>
        <w:color w:val="auto"/>
      </w:rPr>
    </w:lvl>
    <w:lvl w:ilvl="7">
      <w:start w:val="1"/>
      <w:numFmt w:val="none"/>
      <w:suff w:val="space"/>
      <w:lvlText w:val="-"/>
      <w:lvlJc w:val="left"/>
      <w:pPr>
        <w:ind w:left="1985" w:hanging="284"/>
      </w:pPr>
      <w:rPr>
        <w:b w:val="0"/>
        <w:color w:val="auto"/>
      </w:rPr>
    </w:lvl>
    <w:lvl w:ilvl="8">
      <w:start w:val="1"/>
      <w:numFmt w:val="bullet"/>
      <w:suff w:val="space"/>
      <w:lvlText w:val=""/>
      <w:lvlJc w:val="left"/>
      <w:pPr>
        <w:ind w:left="2552" w:hanging="284"/>
      </w:pPr>
      <w:rPr>
        <w:rFonts w:ascii="Symbol" w:hAnsi="Symbol" w:hint="default"/>
        <w:color w:val="auto"/>
      </w:rPr>
    </w:lvl>
  </w:abstractNum>
  <w:abstractNum w:abstractNumId="80">
    <w:nsid w:val="53C87526"/>
    <w:multiLevelType w:val="hybridMultilevel"/>
    <w:tmpl w:val="F3768406"/>
    <w:styleLink w:val="Zaimportowanystyl59"/>
    <w:lvl w:ilvl="0" w:tplc="839200B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EEB434C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91A60D0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8F88FDC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5A689E0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497A482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686A0A1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573E4D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3E3844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81">
    <w:nsid w:val="53F10473"/>
    <w:multiLevelType w:val="hybridMultilevel"/>
    <w:tmpl w:val="9E66268A"/>
    <w:styleLink w:val="Zaimportowanystyl28"/>
    <w:lvl w:ilvl="0" w:tplc="08CA7B56">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0D5279E6">
      <w:start w:val="1"/>
      <w:numFmt w:val="lowerLetter"/>
      <w:lvlText w:val="%2."/>
      <w:lvlJc w:val="left"/>
      <w:pPr>
        <w:tabs>
          <w:tab w:val="left" w:pos="284"/>
        </w:tabs>
        <w:ind w:left="1004"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FFB0AD1A">
      <w:start w:val="1"/>
      <w:numFmt w:val="lowerRoman"/>
      <w:lvlText w:val="%3."/>
      <w:lvlJc w:val="left"/>
      <w:pPr>
        <w:tabs>
          <w:tab w:val="left" w:pos="284"/>
        </w:tabs>
        <w:ind w:left="1724"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65AE1B6E">
      <w:start w:val="1"/>
      <w:numFmt w:val="decimal"/>
      <w:lvlText w:val="%4."/>
      <w:lvlJc w:val="left"/>
      <w:pPr>
        <w:tabs>
          <w:tab w:val="left" w:pos="284"/>
        </w:tabs>
        <w:ind w:left="2444"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CC36CDB0">
      <w:start w:val="1"/>
      <w:numFmt w:val="lowerLetter"/>
      <w:lvlText w:val="%5."/>
      <w:lvlJc w:val="left"/>
      <w:pPr>
        <w:tabs>
          <w:tab w:val="left" w:pos="284"/>
        </w:tabs>
        <w:ind w:left="3164"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5CE89840">
      <w:start w:val="1"/>
      <w:numFmt w:val="lowerRoman"/>
      <w:lvlText w:val="%6."/>
      <w:lvlJc w:val="left"/>
      <w:pPr>
        <w:tabs>
          <w:tab w:val="left" w:pos="284"/>
        </w:tabs>
        <w:ind w:left="3884"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64EAD93E">
      <w:start w:val="1"/>
      <w:numFmt w:val="decimal"/>
      <w:lvlText w:val="%7."/>
      <w:lvlJc w:val="left"/>
      <w:pPr>
        <w:tabs>
          <w:tab w:val="left" w:pos="284"/>
        </w:tabs>
        <w:ind w:left="4604"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BC72110A">
      <w:start w:val="1"/>
      <w:numFmt w:val="lowerLetter"/>
      <w:lvlText w:val="%8."/>
      <w:lvlJc w:val="left"/>
      <w:pPr>
        <w:tabs>
          <w:tab w:val="left" w:pos="284"/>
        </w:tabs>
        <w:ind w:left="5324"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FA226B94">
      <w:start w:val="1"/>
      <w:numFmt w:val="lowerRoman"/>
      <w:lvlText w:val="%9."/>
      <w:lvlJc w:val="left"/>
      <w:pPr>
        <w:tabs>
          <w:tab w:val="left" w:pos="284"/>
        </w:tabs>
        <w:ind w:left="6044"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82">
    <w:nsid w:val="55055F48"/>
    <w:multiLevelType w:val="hybridMultilevel"/>
    <w:tmpl w:val="34FE588A"/>
    <w:styleLink w:val="Zaimportowanystyl25"/>
    <w:lvl w:ilvl="0" w:tplc="F7E4B23C">
      <w:start w:val="1"/>
      <w:numFmt w:val="decimal"/>
      <w:lvlText w:val="%1."/>
      <w:lvlJc w:val="left"/>
      <w:pPr>
        <w:ind w:left="426" w:hanging="426"/>
      </w:pPr>
      <w:rPr>
        <w:rFonts w:hAnsi="Arial Unicode MS"/>
        <w:caps w:val="0"/>
        <w:smallCaps w:val="0"/>
        <w:strike w:val="0"/>
        <w:dstrike w:val="0"/>
        <w:color w:val="000000"/>
        <w:spacing w:val="0"/>
        <w:w w:val="100"/>
        <w:kern w:val="0"/>
        <w:position w:val="0"/>
        <w:highlight w:val="none"/>
        <w:u w:val="none"/>
        <w:effect w:val="none"/>
        <w:vertAlign w:val="baseline"/>
      </w:rPr>
    </w:lvl>
    <w:lvl w:ilvl="1" w:tplc="3A96FA8C">
      <w:start w:val="1"/>
      <w:numFmt w:val="lowerLetter"/>
      <w:lvlText w:val="%2."/>
      <w:lvlJc w:val="left"/>
      <w:pPr>
        <w:ind w:left="1146" w:hanging="426"/>
      </w:pPr>
      <w:rPr>
        <w:rFonts w:hAnsi="Arial Unicode MS"/>
        <w:caps w:val="0"/>
        <w:smallCaps w:val="0"/>
        <w:strike w:val="0"/>
        <w:dstrike w:val="0"/>
        <w:color w:val="000000"/>
        <w:spacing w:val="0"/>
        <w:w w:val="100"/>
        <w:kern w:val="0"/>
        <w:position w:val="0"/>
        <w:highlight w:val="none"/>
        <w:u w:val="none"/>
        <w:effect w:val="none"/>
        <w:vertAlign w:val="baseline"/>
      </w:rPr>
    </w:lvl>
    <w:lvl w:ilvl="2" w:tplc="81344336">
      <w:start w:val="1"/>
      <w:numFmt w:val="lowerRoman"/>
      <w:lvlText w:val="%3."/>
      <w:lvlJc w:val="left"/>
      <w:pPr>
        <w:ind w:left="1866" w:hanging="366"/>
      </w:pPr>
      <w:rPr>
        <w:rFonts w:hAnsi="Arial Unicode MS"/>
        <w:caps w:val="0"/>
        <w:smallCaps w:val="0"/>
        <w:strike w:val="0"/>
        <w:dstrike w:val="0"/>
        <w:color w:val="000000"/>
        <w:spacing w:val="0"/>
        <w:w w:val="100"/>
        <w:kern w:val="0"/>
        <w:position w:val="0"/>
        <w:highlight w:val="none"/>
        <w:u w:val="none"/>
        <w:effect w:val="none"/>
        <w:vertAlign w:val="baseline"/>
      </w:rPr>
    </w:lvl>
    <w:lvl w:ilvl="3" w:tplc="02EA142E">
      <w:start w:val="1"/>
      <w:numFmt w:val="decimal"/>
      <w:lvlText w:val="%4."/>
      <w:lvlJc w:val="left"/>
      <w:pPr>
        <w:ind w:left="2586" w:hanging="426"/>
      </w:pPr>
      <w:rPr>
        <w:rFonts w:hAnsi="Arial Unicode MS"/>
        <w:caps w:val="0"/>
        <w:smallCaps w:val="0"/>
        <w:strike w:val="0"/>
        <w:dstrike w:val="0"/>
        <w:color w:val="000000"/>
        <w:spacing w:val="0"/>
        <w:w w:val="100"/>
        <w:kern w:val="0"/>
        <w:position w:val="0"/>
        <w:highlight w:val="none"/>
        <w:u w:val="none"/>
        <w:effect w:val="none"/>
        <w:vertAlign w:val="baseline"/>
      </w:rPr>
    </w:lvl>
    <w:lvl w:ilvl="4" w:tplc="70B656D8">
      <w:start w:val="1"/>
      <w:numFmt w:val="lowerLetter"/>
      <w:lvlText w:val="%5."/>
      <w:lvlJc w:val="left"/>
      <w:pPr>
        <w:ind w:left="3306" w:hanging="426"/>
      </w:pPr>
      <w:rPr>
        <w:rFonts w:hAnsi="Arial Unicode MS"/>
        <w:caps w:val="0"/>
        <w:smallCaps w:val="0"/>
        <w:strike w:val="0"/>
        <w:dstrike w:val="0"/>
        <w:color w:val="000000"/>
        <w:spacing w:val="0"/>
        <w:w w:val="100"/>
        <w:kern w:val="0"/>
        <w:position w:val="0"/>
        <w:highlight w:val="none"/>
        <w:u w:val="none"/>
        <w:effect w:val="none"/>
        <w:vertAlign w:val="baseline"/>
      </w:rPr>
    </w:lvl>
    <w:lvl w:ilvl="5" w:tplc="FE3006D2">
      <w:start w:val="1"/>
      <w:numFmt w:val="lowerRoman"/>
      <w:lvlText w:val="%6."/>
      <w:lvlJc w:val="left"/>
      <w:pPr>
        <w:ind w:left="4026" w:hanging="366"/>
      </w:pPr>
      <w:rPr>
        <w:rFonts w:hAnsi="Arial Unicode MS"/>
        <w:caps w:val="0"/>
        <w:smallCaps w:val="0"/>
        <w:strike w:val="0"/>
        <w:dstrike w:val="0"/>
        <w:color w:val="000000"/>
        <w:spacing w:val="0"/>
        <w:w w:val="100"/>
        <w:kern w:val="0"/>
        <w:position w:val="0"/>
        <w:highlight w:val="none"/>
        <w:u w:val="none"/>
        <w:effect w:val="none"/>
        <w:vertAlign w:val="baseline"/>
      </w:rPr>
    </w:lvl>
    <w:lvl w:ilvl="6" w:tplc="15BE5B84">
      <w:start w:val="1"/>
      <w:numFmt w:val="decimal"/>
      <w:lvlText w:val="%7."/>
      <w:lvlJc w:val="left"/>
      <w:pPr>
        <w:ind w:left="4746" w:hanging="426"/>
      </w:pPr>
      <w:rPr>
        <w:rFonts w:hAnsi="Arial Unicode MS"/>
        <w:caps w:val="0"/>
        <w:smallCaps w:val="0"/>
        <w:strike w:val="0"/>
        <w:dstrike w:val="0"/>
        <w:color w:val="000000"/>
        <w:spacing w:val="0"/>
        <w:w w:val="100"/>
        <w:kern w:val="0"/>
        <w:position w:val="0"/>
        <w:highlight w:val="none"/>
        <w:u w:val="none"/>
        <w:effect w:val="none"/>
        <w:vertAlign w:val="baseline"/>
      </w:rPr>
    </w:lvl>
    <w:lvl w:ilvl="7" w:tplc="4C581A14">
      <w:start w:val="1"/>
      <w:numFmt w:val="lowerLetter"/>
      <w:lvlText w:val="%8."/>
      <w:lvlJc w:val="left"/>
      <w:pPr>
        <w:ind w:left="5466" w:hanging="426"/>
      </w:pPr>
      <w:rPr>
        <w:rFonts w:hAnsi="Arial Unicode MS"/>
        <w:caps w:val="0"/>
        <w:smallCaps w:val="0"/>
        <w:strike w:val="0"/>
        <w:dstrike w:val="0"/>
        <w:color w:val="000000"/>
        <w:spacing w:val="0"/>
        <w:w w:val="100"/>
        <w:kern w:val="0"/>
        <w:position w:val="0"/>
        <w:highlight w:val="none"/>
        <w:u w:val="none"/>
        <w:effect w:val="none"/>
        <w:vertAlign w:val="baseline"/>
      </w:rPr>
    </w:lvl>
    <w:lvl w:ilvl="8" w:tplc="D062C8AA">
      <w:start w:val="1"/>
      <w:numFmt w:val="lowerRoman"/>
      <w:lvlText w:val="%9."/>
      <w:lvlJc w:val="left"/>
      <w:pPr>
        <w:ind w:left="6186" w:hanging="366"/>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83">
    <w:nsid w:val="57AD3D62"/>
    <w:multiLevelType w:val="multilevel"/>
    <w:tmpl w:val="AB2660A4"/>
    <w:lvl w:ilvl="0">
      <w:start w:val="1"/>
      <w:numFmt w:val="decimal"/>
      <w:pStyle w:val="MB02-P1"/>
      <w:lvlText w:val="%1"/>
      <w:lvlJc w:val="left"/>
      <w:pPr>
        <w:tabs>
          <w:tab w:val="num" w:pos="454"/>
        </w:tabs>
        <w:ind w:left="454" w:hanging="454"/>
      </w:pPr>
      <w:rPr>
        <w:b/>
        <w:i w:val="0"/>
      </w:rPr>
    </w:lvl>
    <w:lvl w:ilvl="1">
      <w:start w:val="1"/>
      <w:numFmt w:val="decimal"/>
      <w:pStyle w:val="MB02-P1"/>
      <w:lvlText w:val="%1.%2"/>
      <w:lvlJc w:val="left"/>
      <w:pPr>
        <w:tabs>
          <w:tab w:val="num" w:pos="454"/>
        </w:tabs>
        <w:ind w:left="454" w:hanging="454"/>
      </w:pPr>
      <w:rPr>
        <w:b/>
        <w:i w:val="0"/>
      </w:rPr>
    </w:lvl>
    <w:lvl w:ilvl="2">
      <w:start w:val="1"/>
      <w:numFmt w:val="decimal"/>
      <w:pStyle w:val="MB02-P2"/>
      <w:lvlText w:val="%1.%2.%3"/>
      <w:lvlJc w:val="left"/>
      <w:pPr>
        <w:tabs>
          <w:tab w:val="num" w:pos="624"/>
        </w:tabs>
        <w:snapToGrid w:val="0"/>
        <w:ind w:left="624" w:hanging="624"/>
      </w:pPr>
      <w:rPr>
        <w:rFonts w:ascii="Times New Roman" w:hAnsi="Times New Roman" w:cs="Times New Roman" w:hint="default"/>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specVanish w:val="0"/>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4">
    <w:nsid w:val="5C4765C9"/>
    <w:multiLevelType w:val="hybridMultilevel"/>
    <w:tmpl w:val="358EFBE8"/>
    <w:styleLink w:val="Zaimportowanystyl52"/>
    <w:lvl w:ilvl="0" w:tplc="A854465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0F20982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4490D4C0">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46DCD8B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9192140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2D161110">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19F8911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216EF0E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BF968C8C">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85">
    <w:nsid w:val="5CF61CAC"/>
    <w:multiLevelType w:val="hybridMultilevel"/>
    <w:tmpl w:val="A30A380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5E8D1CCC"/>
    <w:multiLevelType w:val="hybridMultilevel"/>
    <w:tmpl w:val="F8E6287C"/>
    <w:styleLink w:val="Zaimportowanystyl33"/>
    <w:lvl w:ilvl="0" w:tplc="9FB4397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4C5A9EC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146CB3A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415E2AF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7FB834C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BC00CC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0F6F88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815C466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1524779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87">
    <w:nsid w:val="608F2029"/>
    <w:multiLevelType w:val="hybridMultilevel"/>
    <w:tmpl w:val="EB966D92"/>
    <w:styleLink w:val="Zaimportowanystyl6"/>
    <w:lvl w:ilvl="0" w:tplc="D708C66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582446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26C38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E2CD32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F56AD3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EFA160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794993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E48189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E7060E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8">
    <w:nsid w:val="625806C4"/>
    <w:multiLevelType w:val="hybridMultilevel"/>
    <w:tmpl w:val="66CE784C"/>
    <w:styleLink w:val="Zaimportowanystyl18"/>
    <w:lvl w:ilvl="0" w:tplc="679072E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999A50B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4552D0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5098413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D7B6124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B896ECF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CBB8E41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CA6C41F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9CDE8CE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89">
    <w:nsid w:val="633B12FA"/>
    <w:multiLevelType w:val="hybridMultilevel"/>
    <w:tmpl w:val="600AE6FA"/>
    <w:lvl w:ilvl="0" w:tplc="A1DAAA40">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0">
    <w:nsid w:val="63730C44"/>
    <w:multiLevelType w:val="hybridMultilevel"/>
    <w:tmpl w:val="598E1BC6"/>
    <w:lvl w:ilvl="0" w:tplc="A1DAAA40">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1">
    <w:nsid w:val="638666F3"/>
    <w:multiLevelType w:val="hybridMultilevel"/>
    <w:tmpl w:val="69927ED8"/>
    <w:styleLink w:val="Zaimportowanystyl60"/>
    <w:lvl w:ilvl="0" w:tplc="B7941FE4">
      <w:start w:val="1"/>
      <w:numFmt w:val="bullet"/>
      <w:lvlText w:val="•"/>
      <w:lvlJc w:val="left"/>
      <w:pPr>
        <w:ind w:left="1065" w:hanging="705"/>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u w:val="none"/>
        <w:effect w:val="none"/>
        <w:vertAlign w:val="baseline"/>
      </w:rPr>
    </w:lvl>
    <w:lvl w:ilvl="1" w:tplc="B16AD6C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2" w:tplc="BFA49DE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A55E809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4" w:tplc="FEC8CB6C">
      <w:start w:val="1"/>
      <w:numFmt w:val="bullet"/>
      <w:lvlText w:val="o"/>
      <w:lvlJc w:val="left"/>
      <w:pPr>
        <w:ind w:left="3600" w:hanging="360"/>
      </w:pPr>
      <w:rPr>
        <w:rFonts w:ascii="Wingdings" w:eastAsia="Wingdings" w:hAnsi="Wingdings" w:cs="Wingdings"/>
        <w:b w:val="0"/>
        <w:bCs w:val="0"/>
        <w:i w:val="0"/>
        <w:iCs w:val="0"/>
        <w:caps w:val="0"/>
        <w:smallCaps w:val="0"/>
        <w:strike w:val="0"/>
        <w:dstrike w:val="0"/>
        <w:color w:val="000000"/>
        <w:spacing w:val="0"/>
        <w:w w:val="100"/>
        <w:kern w:val="0"/>
        <w:position w:val="0"/>
        <w:highlight w:val="none"/>
        <w:u w:val="none"/>
        <w:effect w:val="none"/>
        <w:vertAlign w:val="baseline"/>
      </w:rPr>
    </w:lvl>
    <w:lvl w:ilvl="5" w:tplc="6FDA7D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23ECF70">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7" w:tplc="7C8442D4">
      <w:start w:val="1"/>
      <w:numFmt w:val="bullet"/>
      <w:lvlText w:val="o"/>
      <w:lvlJc w:val="left"/>
      <w:pPr>
        <w:ind w:left="5760" w:hanging="360"/>
      </w:pPr>
      <w:rPr>
        <w:rFonts w:ascii="Wingdings" w:eastAsia="Wingdings" w:hAnsi="Wingdings" w:cs="Wingdings"/>
        <w:b w:val="0"/>
        <w:bCs w:val="0"/>
        <w:i w:val="0"/>
        <w:iCs w:val="0"/>
        <w:caps w:val="0"/>
        <w:smallCaps w:val="0"/>
        <w:strike w:val="0"/>
        <w:dstrike w:val="0"/>
        <w:color w:val="000000"/>
        <w:spacing w:val="0"/>
        <w:w w:val="100"/>
        <w:kern w:val="0"/>
        <w:position w:val="0"/>
        <w:highlight w:val="none"/>
        <w:u w:val="none"/>
        <w:effect w:val="none"/>
        <w:vertAlign w:val="baseline"/>
      </w:rPr>
    </w:lvl>
    <w:lvl w:ilvl="8" w:tplc="2A16FCB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92">
    <w:nsid w:val="64C0622B"/>
    <w:multiLevelType w:val="hybridMultilevel"/>
    <w:tmpl w:val="917A6E34"/>
    <w:styleLink w:val="Zaimportowanystyl110"/>
    <w:lvl w:ilvl="0" w:tplc="36B2B07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537AD0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0282A92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B490799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6BF4DF2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47FAC64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068C64A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EFCAC79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09B24ED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93">
    <w:nsid w:val="64C1032E"/>
    <w:multiLevelType w:val="multilevel"/>
    <w:tmpl w:val="59801B9C"/>
    <w:styleLink w:val="WW8Num2"/>
    <w:lvl w:ilvl="0">
      <w:start w:val="1"/>
      <w:numFmt w:val="decimal"/>
      <w:pStyle w:val="ATEKST"/>
      <w:lvlText w:val="%1."/>
      <w:lvlJc w:val="left"/>
      <w:pPr>
        <w:ind w:left="1428" w:hanging="360"/>
      </w:pPr>
      <w:rPr>
        <w:rFonts w:ascii="Wingdings" w:eastAsia="Calibri" w:hAnsi="Wingdings" w:cs="Wingdings"/>
        <w:b/>
        <w:bCs/>
        <w:color w:val="auto"/>
        <w:position w:val="0"/>
        <w:sz w:val="24"/>
        <w:szCs w:val="24"/>
        <w:vertAlign w:val="baseline"/>
        <w:lang w:val="en-US"/>
      </w:rPr>
    </w:lvl>
    <w:lvl w:ilvl="1">
      <w:start w:val="1"/>
      <w:numFmt w:val="lowerLetter"/>
      <w:lvlText w:val="%2."/>
      <w:lvlJc w:val="left"/>
      <w:pPr>
        <w:ind w:left="2148" w:hanging="360"/>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94">
    <w:nsid w:val="67114C6F"/>
    <w:multiLevelType w:val="hybridMultilevel"/>
    <w:tmpl w:val="FFE6BF96"/>
    <w:styleLink w:val="Zaimportowanystyl15"/>
    <w:lvl w:ilvl="0" w:tplc="933837D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77FA53A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B2D645F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20780D5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EA9AA7A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682CB8A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93A21B0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A254FA1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33D4C9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95">
    <w:nsid w:val="68F4246F"/>
    <w:multiLevelType w:val="hybridMultilevel"/>
    <w:tmpl w:val="E1287712"/>
    <w:styleLink w:val="Zaimportowanystyl29"/>
    <w:lvl w:ilvl="0" w:tplc="48E28ADC">
      <w:start w:val="1"/>
      <w:numFmt w:val="decimal"/>
      <w:lvlText w:val="%1."/>
      <w:lvlJc w:val="left"/>
      <w:pPr>
        <w:ind w:left="284" w:hanging="284"/>
      </w:pPr>
      <w:rPr>
        <w:rFonts w:hAnsi="Arial Unicode MS"/>
        <w:caps w:val="0"/>
        <w:smallCaps w:val="0"/>
        <w:strike w:val="0"/>
        <w:dstrike w:val="0"/>
        <w:color w:val="000000"/>
        <w:spacing w:val="0"/>
        <w:w w:val="100"/>
        <w:kern w:val="0"/>
        <w:position w:val="0"/>
        <w:highlight w:val="none"/>
        <w:u w:val="none"/>
        <w:effect w:val="none"/>
        <w:vertAlign w:val="baseline"/>
      </w:rPr>
    </w:lvl>
    <w:lvl w:ilvl="1" w:tplc="8B607E24">
      <w:start w:val="1"/>
      <w:numFmt w:val="lowerLetter"/>
      <w:lvlText w:val="%2."/>
      <w:lvlJc w:val="left"/>
      <w:pPr>
        <w:tabs>
          <w:tab w:val="left" w:pos="284"/>
        </w:tabs>
        <w:ind w:left="1004" w:hanging="284"/>
      </w:pPr>
      <w:rPr>
        <w:rFonts w:hAnsi="Arial Unicode MS"/>
        <w:caps w:val="0"/>
        <w:smallCaps w:val="0"/>
        <w:strike w:val="0"/>
        <w:dstrike w:val="0"/>
        <w:color w:val="000000"/>
        <w:spacing w:val="0"/>
        <w:w w:val="100"/>
        <w:kern w:val="0"/>
        <w:position w:val="0"/>
        <w:highlight w:val="none"/>
        <w:u w:val="none"/>
        <w:effect w:val="none"/>
        <w:vertAlign w:val="baseline"/>
      </w:rPr>
    </w:lvl>
    <w:lvl w:ilvl="2" w:tplc="CEBCA64C">
      <w:start w:val="1"/>
      <w:numFmt w:val="lowerRoman"/>
      <w:lvlText w:val="%3."/>
      <w:lvlJc w:val="left"/>
      <w:pPr>
        <w:tabs>
          <w:tab w:val="left" w:pos="284"/>
        </w:tabs>
        <w:ind w:left="1724" w:hanging="224"/>
      </w:pPr>
      <w:rPr>
        <w:rFonts w:hAnsi="Arial Unicode MS"/>
        <w:caps w:val="0"/>
        <w:smallCaps w:val="0"/>
        <w:strike w:val="0"/>
        <w:dstrike w:val="0"/>
        <w:color w:val="000000"/>
        <w:spacing w:val="0"/>
        <w:w w:val="100"/>
        <w:kern w:val="0"/>
        <w:position w:val="0"/>
        <w:highlight w:val="none"/>
        <w:u w:val="none"/>
        <w:effect w:val="none"/>
        <w:vertAlign w:val="baseline"/>
      </w:rPr>
    </w:lvl>
    <w:lvl w:ilvl="3" w:tplc="21E23F78">
      <w:start w:val="1"/>
      <w:numFmt w:val="decimal"/>
      <w:lvlText w:val="%4."/>
      <w:lvlJc w:val="left"/>
      <w:pPr>
        <w:tabs>
          <w:tab w:val="left" w:pos="284"/>
        </w:tabs>
        <w:ind w:left="2444" w:hanging="284"/>
      </w:pPr>
      <w:rPr>
        <w:rFonts w:hAnsi="Arial Unicode MS"/>
        <w:caps w:val="0"/>
        <w:smallCaps w:val="0"/>
        <w:strike w:val="0"/>
        <w:dstrike w:val="0"/>
        <w:color w:val="000000"/>
        <w:spacing w:val="0"/>
        <w:w w:val="100"/>
        <w:kern w:val="0"/>
        <w:position w:val="0"/>
        <w:highlight w:val="none"/>
        <w:u w:val="none"/>
        <w:effect w:val="none"/>
        <w:vertAlign w:val="baseline"/>
      </w:rPr>
    </w:lvl>
    <w:lvl w:ilvl="4" w:tplc="52E8EA48">
      <w:start w:val="1"/>
      <w:numFmt w:val="lowerLetter"/>
      <w:lvlText w:val="%5."/>
      <w:lvlJc w:val="left"/>
      <w:pPr>
        <w:tabs>
          <w:tab w:val="left" w:pos="284"/>
        </w:tabs>
        <w:ind w:left="3164" w:hanging="284"/>
      </w:pPr>
      <w:rPr>
        <w:rFonts w:hAnsi="Arial Unicode MS"/>
        <w:caps w:val="0"/>
        <w:smallCaps w:val="0"/>
        <w:strike w:val="0"/>
        <w:dstrike w:val="0"/>
        <w:color w:val="000000"/>
        <w:spacing w:val="0"/>
        <w:w w:val="100"/>
        <w:kern w:val="0"/>
        <w:position w:val="0"/>
        <w:highlight w:val="none"/>
        <w:u w:val="none"/>
        <w:effect w:val="none"/>
        <w:vertAlign w:val="baseline"/>
      </w:rPr>
    </w:lvl>
    <w:lvl w:ilvl="5" w:tplc="6E64621E">
      <w:start w:val="1"/>
      <w:numFmt w:val="lowerRoman"/>
      <w:lvlText w:val="%6."/>
      <w:lvlJc w:val="left"/>
      <w:pPr>
        <w:tabs>
          <w:tab w:val="left" w:pos="284"/>
        </w:tabs>
        <w:ind w:left="3884" w:hanging="224"/>
      </w:pPr>
      <w:rPr>
        <w:rFonts w:hAnsi="Arial Unicode MS"/>
        <w:caps w:val="0"/>
        <w:smallCaps w:val="0"/>
        <w:strike w:val="0"/>
        <w:dstrike w:val="0"/>
        <w:color w:val="000000"/>
        <w:spacing w:val="0"/>
        <w:w w:val="100"/>
        <w:kern w:val="0"/>
        <w:position w:val="0"/>
        <w:highlight w:val="none"/>
        <w:u w:val="none"/>
        <w:effect w:val="none"/>
        <w:vertAlign w:val="baseline"/>
      </w:rPr>
    </w:lvl>
    <w:lvl w:ilvl="6" w:tplc="B3D0E310">
      <w:start w:val="1"/>
      <w:numFmt w:val="decimal"/>
      <w:lvlText w:val="%7."/>
      <w:lvlJc w:val="left"/>
      <w:pPr>
        <w:tabs>
          <w:tab w:val="left" w:pos="284"/>
        </w:tabs>
        <w:ind w:left="4604" w:hanging="284"/>
      </w:pPr>
      <w:rPr>
        <w:rFonts w:hAnsi="Arial Unicode MS"/>
        <w:caps w:val="0"/>
        <w:smallCaps w:val="0"/>
        <w:strike w:val="0"/>
        <w:dstrike w:val="0"/>
        <w:color w:val="000000"/>
        <w:spacing w:val="0"/>
        <w:w w:val="100"/>
        <w:kern w:val="0"/>
        <w:position w:val="0"/>
        <w:highlight w:val="none"/>
        <w:u w:val="none"/>
        <w:effect w:val="none"/>
        <w:vertAlign w:val="baseline"/>
      </w:rPr>
    </w:lvl>
    <w:lvl w:ilvl="7" w:tplc="721AD650">
      <w:start w:val="1"/>
      <w:numFmt w:val="lowerLetter"/>
      <w:lvlText w:val="%8."/>
      <w:lvlJc w:val="left"/>
      <w:pPr>
        <w:tabs>
          <w:tab w:val="left" w:pos="284"/>
        </w:tabs>
        <w:ind w:left="5324" w:hanging="284"/>
      </w:pPr>
      <w:rPr>
        <w:rFonts w:hAnsi="Arial Unicode MS"/>
        <w:caps w:val="0"/>
        <w:smallCaps w:val="0"/>
        <w:strike w:val="0"/>
        <w:dstrike w:val="0"/>
        <w:color w:val="000000"/>
        <w:spacing w:val="0"/>
        <w:w w:val="100"/>
        <w:kern w:val="0"/>
        <w:position w:val="0"/>
        <w:highlight w:val="none"/>
        <w:u w:val="none"/>
        <w:effect w:val="none"/>
        <w:vertAlign w:val="baseline"/>
      </w:rPr>
    </w:lvl>
    <w:lvl w:ilvl="8" w:tplc="6F489B12">
      <w:start w:val="1"/>
      <w:numFmt w:val="lowerRoman"/>
      <w:lvlText w:val="%9."/>
      <w:lvlJc w:val="left"/>
      <w:pPr>
        <w:tabs>
          <w:tab w:val="left" w:pos="284"/>
        </w:tabs>
        <w:ind w:left="6044" w:hanging="224"/>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96">
    <w:nsid w:val="69815980"/>
    <w:multiLevelType w:val="hybridMultilevel"/>
    <w:tmpl w:val="8C46CD5C"/>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6A2C7365"/>
    <w:multiLevelType w:val="hybridMultilevel"/>
    <w:tmpl w:val="7E449BC6"/>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A1DAAA40">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A3D7163"/>
    <w:multiLevelType w:val="hybridMultilevel"/>
    <w:tmpl w:val="66763782"/>
    <w:styleLink w:val="Zaimportowanystyl47"/>
    <w:lvl w:ilvl="0" w:tplc="C630989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B692941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F842BF6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9398911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3980570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A0AC8D7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EC6A41B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7132F9A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1186C24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99">
    <w:nsid w:val="6B8D49DE"/>
    <w:multiLevelType w:val="hybridMultilevel"/>
    <w:tmpl w:val="2BEEA3F6"/>
    <w:styleLink w:val="Zaimportowanystyl31"/>
    <w:lvl w:ilvl="0" w:tplc="8728762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6E0EA2A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75EEB94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213EB44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2E44605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4892882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A198C45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8236BE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D9E83B9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00">
    <w:nsid w:val="6DFA6832"/>
    <w:multiLevelType w:val="hybridMultilevel"/>
    <w:tmpl w:val="1F8CC01C"/>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6F526D01"/>
    <w:multiLevelType w:val="hybridMultilevel"/>
    <w:tmpl w:val="05444B8C"/>
    <w:styleLink w:val="Zaimportowanystyl46"/>
    <w:lvl w:ilvl="0" w:tplc="C22235B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C4FA2F1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7D663018">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6072797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7A2EAF8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61160C94">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FE80036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3AEE491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0FD259A4">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02">
    <w:nsid w:val="70CC21E6"/>
    <w:multiLevelType w:val="hybridMultilevel"/>
    <w:tmpl w:val="6DAE0950"/>
    <w:styleLink w:val="Punktory"/>
    <w:lvl w:ilvl="0" w:tplc="9222A404">
      <w:start w:val="1"/>
      <w:numFmt w:val="bullet"/>
      <w:lvlText w:val="•"/>
      <w:lvlJc w:val="left"/>
      <w:pPr>
        <w:ind w:left="158" w:hanging="158"/>
      </w:pPr>
      <w:rPr>
        <w:rFonts w:hAnsi="Arial Unicode MS"/>
        <w:caps w:val="0"/>
        <w:smallCaps w:val="0"/>
        <w:strike w:val="0"/>
        <w:dstrike w:val="0"/>
        <w:color w:val="000000"/>
        <w:spacing w:val="0"/>
        <w:w w:val="100"/>
        <w:kern w:val="0"/>
        <w:position w:val="0"/>
        <w:highlight w:val="none"/>
        <w:u w:val="none"/>
        <w:effect w:val="none"/>
        <w:vertAlign w:val="baseline"/>
      </w:rPr>
    </w:lvl>
    <w:lvl w:ilvl="1" w:tplc="ACC8F888">
      <w:start w:val="1"/>
      <w:numFmt w:val="bullet"/>
      <w:lvlText w:val="•"/>
      <w:lvlJc w:val="left"/>
      <w:pPr>
        <w:ind w:left="789" w:hanging="189"/>
      </w:pPr>
      <w:rPr>
        <w:rFonts w:hAnsi="Arial Unicode MS"/>
        <w:caps w:val="0"/>
        <w:smallCaps w:val="0"/>
        <w:strike w:val="0"/>
        <w:dstrike w:val="0"/>
        <w:color w:val="000000"/>
        <w:spacing w:val="0"/>
        <w:w w:val="100"/>
        <w:kern w:val="0"/>
        <w:position w:val="0"/>
        <w:highlight w:val="none"/>
        <w:u w:val="none"/>
        <w:effect w:val="none"/>
        <w:vertAlign w:val="baseline"/>
      </w:rPr>
    </w:lvl>
    <w:lvl w:ilvl="2" w:tplc="049AC120">
      <w:start w:val="1"/>
      <w:numFmt w:val="bullet"/>
      <w:lvlText w:val="•"/>
      <w:lvlJc w:val="left"/>
      <w:pPr>
        <w:ind w:left="1389" w:hanging="189"/>
      </w:pPr>
      <w:rPr>
        <w:rFonts w:hAnsi="Arial Unicode MS"/>
        <w:caps w:val="0"/>
        <w:smallCaps w:val="0"/>
        <w:strike w:val="0"/>
        <w:dstrike w:val="0"/>
        <w:color w:val="000000"/>
        <w:spacing w:val="0"/>
        <w:w w:val="100"/>
        <w:kern w:val="0"/>
        <w:position w:val="0"/>
        <w:highlight w:val="none"/>
        <w:u w:val="none"/>
        <w:effect w:val="none"/>
        <w:vertAlign w:val="baseline"/>
      </w:rPr>
    </w:lvl>
    <w:lvl w:ilvl="3" w:tplc="A532E24E">
      <w:start w:val="1"/>
      <w:numFmt w:val="bullet"/>
      <w:lvlText w:val="•"/>
      <w:lvlJc w:val="left"/>
      <w:pPr>
        <w:ind w:left="1989" w:hanging="189"/>
      </w:pPr>
      <w:rPr>
        <w:rFonts w:hAnsi="Arial Unicode MS"/>
        <w:caps w:val="0"/>
        <w:smallCaps w:val="0"/>
        <w:strike w:val="0"/>
        <w:dstrike w:val="0"/>
        <w:color w:val="000000"/>
        <w:spacing w:val="0"/>
        <w:w w:val="100"/>
        <w:kern w:val="0"/>
        <w:position w:val="0"/>
        <w:highlight w:val="none"/>
        <w:u w:val="none"/>
        <w:effect w:val="none"/>
        <w:vertAlign w:val="baseline"/>
      </w:rPr>
    </w:lvl>
    <w:lvl w:ilvl="4" w:tplc="69C886E6">
      <w:start w:val="1"/>
      <w:numFmt w:val="bullet"/>
      <w:lvlText w:val="•"/>
      <w:lvlJc w:val="left"/>
      <w:pPr>
        <w:ind w:left="2589" w:hanging="189"/>
      </w:pPr>
      <w:rPr>
        <w:rFonts w:hAnsi="Arial Unicode MS"/>
        <w:caps w:val="0"/>
        <w:smallCaps w:val="0"/>
        <w:strike w:val="0"/>
        <w:dstrike w:val="0"/>
        <w:color w:val="000000"/>
        <w:spacing w:val="0"/>
        <w:w w:val="100"/>
        <w:kern w:val="0"/>
        <w:position w:val="0"/>
        <w:highlight w:val="none"/>
        <w:u w:val="none"/>
        <w:effect w:val="none"/>
        <w:vertAlign w:val="baseline"/>
      </w:rPr>
    </w:lvl>
    <w:lvl w:ilvl="5" w:tplc="A012522A">
      <w:start w:val="1"/>
      <w:numFmt w:val="bullet"/>
      <w:lvlText w:val="•"/>
      <w:lvlJc w:val="left"/>
      <w:pPr>
        <w:ind w:left="3189" w:hanging="189"/>
      </w:pPr>
      <w:rPr>
        <w:rFonts w:hAnsi="Arial Unicode MS"/>
        <w:caps w:val="0"/>
        <w:smallCaps w:val="0"/>
        <w:strike w:val="0"/>
        <w:dstrike w:val="0"/>
        <w:color w:val="000000"/>
        <w:spacing w:val="0"/>
        <w:w w:val="100"/>
        <w:kern w:val="0"/>
        <w:position w:val="0"/>
        <w:highlight w:val="none"/>
        <w:u w:val="none"/>
        <w:effect w:val="none"/>
        <w:vertAlign w:val="baseline"/>
      </w:rPr>
    </w:lvl>
    <w:lvl w:ilvl="6" w:tplc="AE8A6A00">
      <w:start w:val="1"/>
      <w:numFmt w:val="bullet"/>
      <w:lvlText w:val="•"/>
      <w:lvlJc w:val="left"/>
      <w:pPr>
        <w:ind w:left="3789" w:hanging="189"/>
      </w:pPr>
      <w:rPr>
        <w:rFonts w:hAnsi="Arial Unicode MS"/>
        <w:caps w:val="0"/>
        <w:smallCaps w:val="0"/>
        <w:strike w:val="0"/>
        <w:dstrike w:val="0"/>
        <w:color w:val="000000"/>
        <w:spacing w:val="0"/>
        <w:w w:val="100"/>
        <w:kern w:val="0"/>
        <w:position w:val="0"/>
        <w:highlight w:val="none"/>
        <w:u w:val="none"/>
        <w:effect w:val="none"/>
        <w:vertAlign w:val="baseline"/>
      </w:rPr>
    </w:lvl>
    <w:lvl w:ilvl="7" w:tplc="FFAAB9B6">
      <w:start w:val="1"/>
      <w:numFmt w:val="bullet"/>
      <w:lvlText w:val="•"/>
      <w:lvlJc w:val="left"/>
      <w:pPr>
        <w:ind w:left="4389" w:hanging="189"/>
      </w:pPr>
      <w:rPr>
        <w:rFonts w:hAnsi="Arial Unicode MS"/>
        <w:caps w:val="0"/>
        <w:smallCaps w:val="0"/>
        <w:strike w:val="0"/>
        <w:dstrike w:val="0"/>
        <w:color w:val="000000"/>
        <w:spacing w:val="0"/>
        <w:w w:val="100"/>
        <w:kern w:val="0"/>
        <w:position w:val="0"/>
        <w:highlight w:val="none"/>
        <w:u w:val="none"/>
        <w:effect w:val="none"/>
        <w:vertAlign w:val="baseline"/>
      </w:rPr>
    </w:lvl>
    <w:lvl w:ilvl="8" w:tplc="28AA6D64">
      <w:start w:val="1"/>
      <w:numFmt w:val="bullet"/>
      <w:lvlText w:val="•"/>
      <w:lvlJc w:val="left"/>
      <w:pPr>
        <w:ind w:left="4989" w:hanging="189"/>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03">
    <w:nsid w:val="71BD2556"/>
    <w:multiLevelType w:val="hybridMultilevel"/>
    <w:tmpl w:val="2F3EA5DE"/>
    <w:styleLink w:val="Zaimportowanystyl58"/>
    <w:lvl w:ilvl="0" w:tplc="BA84F13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42B2FC6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F550AB0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C42EC1D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3D7AD0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59740EA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37F8770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0B8085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B2A4B0F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04">
    <w:nsid w:val="73D34313"/>
    <w:multiLevelType w:val="hybridMultilevel"/>
    <w:tmpl w:val="FF44850C"/>
    <w:styleLink w:val="Zaimportowanystyl4"/>
    <w:lvl w:ilvl="0" w:tplc="B888ED2A">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EEF528">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BE2E0FA">
      <w:start w:val="1"/>
      <w:numFmt w:val="lowerRoman"/>
      <w:lvlText w:val="%3."/>
      <w:lvlJc w:val="left"/>
      <w:pPr>
        <w:ind w:left="216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32A4CD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684BC90">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7DA4B46">
      <w:start w:val="1"/>
      <w:numFmt w:val="lowerRoman"/>
      <w:lvlText w:val="%6."/>
      <w:lvlJc w:val="left"/>
      <w:pPr>
        <w:ind w:left="432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13E8A6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55E4A9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29EB07A">
      <w:start w:val="1"/>
      <w:numFmt w:val="lowerRoman"/>
      <w:lvlText w:val="%9."/>
      <w:lvlJc w:val="left"/>
      <w:pPr>
        <w:ind w:left="6480" w:hanging="275"/>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5">
    <w:nsid w:val="754658B6"/>
    <w:multiLevelType w:val="hybridMultilevel"/>
    <w:tmpl w:val="F1DAE138"/>
    <w:name w:val="WW8Num422"/>
    <w:lvl w:ilvl="0" w:tplc="29D08858">
      <w:start w:val="1"/>
      <w:numFmt w:val="bullet"/>
      <w:lvlText w:val=""/>
      <w:lvlJc w:val="left"/>
      <w:pPr>
        <w:ind w:left="720" w:hanging="360"/>
      </w:pPr>
      <w:rPr>
        <w:rFonts w:ascii="Wingdings" w:hAnsi="Wingdings"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6">
    <w:nsid w:val="75E8090F"/>
    <w:multiLevelType w:val="hybridMultilevel"/>
    <w:tmpl w:val="63D65FFC"/>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765F6A2B"/>
    <w:multiLevelType w:val="hybridMultilevel"/>
    <w:tmpl w:val="68ECA37C"/>
    <w:styleLink w:val="Zaimportowanystyl61"/>
    <w:lvl w:ilvl="0" w:tplc="5FEC3F2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178A75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9A66CD38">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6C7C48D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FA34303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2E329A08">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A55C303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081ED73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C6DED984">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08">
    <w:nsid w:val="78CD31DE"/>
    <w:multiLevelType w:val="hybridMultilevel"/>
    <w:tmpl w:val="BADE5EF4"/>
    <w:styleLink w:val="Zaimportowanystyl300"/>
    <w:lvl w:ilvl="0" w:tplc="ABDC96B0">
      <w:start w:val="1"/>
      <w:numFmt w:val="bullet"/>
      <w:lvlText w:val="-"/>
      <w:lvlJc w:val="left"/>
      <w:pPr>
        <w:tabs>
          <w:tab w:val="num" w:pos="105"/>
        </w:tabs>
        <w:ind w:left="278"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50003">
      <w:start w:val="1"/>
      <w:numFmt w:val="bullet"/>
      <w:lvlText w:val="-"/>
      <w:lvlJc w:val="left"/>
      <w:pPr>
        <w:tabs>
          <w:tab w:val="num" w:pos="348"/>
        </w:tabs>
        <w:ind w:left="521"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4150005">
      <w:start w:val="1"/>
      <w:numFmt w:val="bullet"/>
      <w:lvlText w:val="-"/>
      <w:lvlJc w:val="left"/>
      <w:pPr>
        <w:tabs>
          <w:tab w:val="num" w:pos="591"/>
        </w:tabs>
        <w:ind w:left="764"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4150001">
      <w:start w:val="1"/>
      <w:numFmt w:val="bullet"/>
      <w:lvlText w:val="-"/>
      <w:lvlJc w:val="left"/>
      <w:pPr>
        <w:tabs>
          <w:tab w:val="num" w:pos="834"/>
        </w:tabs>
        <w:ind w:left="1007"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4150003">
      <w:start w:val="1"/>
      <w:numFmt w:val="bullet"/>
      <w:lvlText w:val="-"/>
      <w:lvlJc w:val="left"/>
      <w:pPr>
        <w:tabs>
          <w:tab w:val="num" w:pos="1077"/>
        </w:tabs>
        <w:ind w:left="1250"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4150005">
      <w:start w:val="1"/>
      <w:numFmt w:val="bullet"/>
      <w:lvlText w:val="-"/>
      <w:lvlJc w:val="left"/>
      <w:pPr>
        <w:tabs>
          <w:tab w:val="num" w:pos="1320"/>
        </w:tabs>
        <w:ind w:left="1493"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150001">
      <w:start w:val="1"/>
      <w:numFmt w:val="bullet"/>
      <w:lvlText w:val="-"/>
      <w:lvlJc w:val="left"/>
      <w:pPr>
        <w:tabs>
          <w:tab w:val="num" w:pos="1563"/>
        </w:tabs>
        <w:ind w:left="1736" w:hanging="278"/>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4150003">
      <w:start w:val="1"/>
      <w:numFmt w:val="bullet"/>
      <w:lvlText w:val="-"/>
      <w:lvlJc w:val="left"/>
      <w:pPr>
        <w:tabs>
          <w:tab w:val="num" w:pos="1812"/>
        </w:tabs>
        <w:ind w:left="1985" w:hanging="284"/>
      </w:pPr>
      <w:rPr>
        <w:rFonts w:ascii="Arial" w:eastAsia="Arial" w:hAnsi="Arial" w:cs="Aria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4150005">
      <w:start w:val="1"/>
      <w:numFmt w:val="bullet"/>
      <w:suff w:val="nothing"/>
      <w:lvlText w:val="·"/>
      <w:lvlJc w:val="left"/>
      <w:pPr>
        <w:ind w:left="2552" w:hanging="284"/>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9">
    <w:nsid w:val="78DA0B61"/>
    <w:multiLevelType w:val="hybridMultilevel"/>
    <w:tmpl w:val="4178F6BC"/>
    <w:lvl w:ilvl="0" w:tplc="D6C85AB4">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7A921743"/>
    <w:multiLevelType w:val="hybridMultilevel"/>
    <w:tmpl w:val="2EF271A8"/>
    <w:styleLink w:val="Zaimportowanystyl49"/>
    <w:lvl w:ilvl="0" w:tplc="A8203CCA">
      <w:start w:val="1"/>
      <w:numFmt w:val="bullet"/>
      <w:lvlText w:val="·"/>
      <w:lvlJc w:val="left"/>
      <w:pPr>
        <w:ind w:left="765"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6E481D5C">
      <w:start w:val="1"/>
      <w:numFmt w:val="bullet"/>
      <w:lvlText w:val="o"/>
      <w:lvlJc w:val="left"/>
      <w:pPr>
        <w:ind w:left="148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A5037FE">
      <w:start w:val="1"/>
      <w:numFmt w:val="bullet"/>
      <w:lvlText w:val="▪"/>
      <w:lvlJc w:val="left"/>
      <w:pPr>
        <w:ind w:left="220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88B2A850">
      <w:start w:val="1"/>
      <w:numFmt w:val="bullet"/>
      <w:lvlText w:val="·"/>
      <w:lvlJc w:val="left"/>
      <w:pPr>
        <w:ind w:left="2925"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A65814A4">
      <w:start w:val="1"/>
      <w:numFmt w:val="bullet"/>
      <w:lvlText w:val="o"/>
      <w:lvlJc w:val="left"/>
      <w:pPr>
        <w:ind w:left="364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4808E900">
      <w:start w:val="1"/>
      <w:numFmt w:val="bullet"/>
      <w:lvlText w:val="▪"/>
      <w:lvlJc w:val="left"/>
      <w:pPr>
        <w:ind w:left="436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35320E44">
      <w:start w:val="1"/>
      <w:numFmt w:val="bullet"/>
      <w:lvlText w:val="·"/>
      <w:lvlJc w:val="left"/>
      <w:pPr>
        <w:ind w:left="5085"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AC920E22">
      <w:start w:val="1"/>
      <w:numFmt w:val="bullet"/>
      <w:lvlText w:val="o"/>
      <w:lvlJc w:val="left"/>
      <w:pPr>
        <w:ind w:left="580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B010042E">
      <w:start w:val="1"/>
      <w:numFmt w:val="bullet"/>
      <w:lvlText w:val="▪"/>
      <w:lvlJc w:val="left"/>
      <w:pPr>
        <w:ind w:left="652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11">
    <w:nsid w:val="7D323979"/>
    <w:multiLevelType w:val="hybridMultilevel"/>
    <w:tmpl w:val="2B28138A"/>
    <w:styleLink w:val="Zaimportowanystyl23"/>
    <w:lvl w:ilvl="0" w:tplc="F280987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7144AFD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31041B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4A4EF35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9E12BA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E850DC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DB32B35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723ABA2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ACA8C8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112">
    <w:nsid w:val="7DD11F7B"/>
    <w:multiLevelType w:val="hybridMultilevel"/>
    <w:tmpl w:val="C5B65A08"/>
    <w:styleLink w:val="Zaimportowanystyl12"/>
    <w:lvl w:ilvl="0" w:tplc="80884E98">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EA0315A">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u w:val="none"/>
        <w:effect w:val="none"/>
        <w:vertAlign w:val="baseline"/>
      </w:rPr>
    </w:lvl>
    <w:lvl w:ilvl="2" w:tplc="99EEEDCC">
      <w:start w:val="1"/>
      <w:numFmt w:val="lowerRoman"/>
      <w:lvlText w:val="%3."/>
      <w:lvlJc w:val="left"/>
      <w:pPr>
        <w:ind w:left="2160" w:hanging="300"/>
      </w:pPr>
      <w:rPr>
        <w:rFonts w:hAnsi="Arial Unicode MS"/>
        <w:caps w:val="0"/>
        <w:smallCaps w:val="0"/>
        <w:strike w:val="0"/>
        <w:dstrike w:val="0"/>
        <w:color w:val="000000"/>
        <w:spacing w:val="0"/>
        <w:w w:val="100"/>
        <w:kern w:val="0"/>
        <w:position w:val="0"/>
        <w:highlight w:val="none"/>
        <w:u w:val="none"/>
        <w:effect w:val="none"/>
        <w:vertAlign w:val="baseline"/>
      </w:rPr>
    </w:lvl>
    <w:lvl w:ilvl="3" w:tplc="50BCA51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u w:val="none"/>
        <w:effect w:val="none"/>
        <w:vertAlign w:val="baseline"/>
      </w:rPr>
    </w:lvl>
    <w:lvl w:ilvl="4" w:tplc="D7046530">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u w:val="none"/>
        <w:effect w:val="none"/>
        <w:vertAlign w:val="baseline"/>
      </w:rPr>
    </w:lvl>
    <w:lvl w:ilvl="5" w:tplc="588ED3A0">
      <w:start w:val="1"/>
      <w:numFmt w:val="lowerRoman"/>
      <w:lvlText w:val="%6."/>
      <w:lvlJc w:val="left"/>
      <w:pPr>
        <w:ind w:left="4320" w:hanging="300"/>
      </w:pPr>
      <w:rPr>
        <w:rFonts w:hAnsi="Arial Unicode MS"/>
        <w:caps w:val="0"/>
        <w:smallCaps w:val="0"/>
        <w:strike w:val="0"/>
        <w:dstrike w:val="0"/>
        <w:color w:val="000000"/>
        <w:spacing w:val="0"/>
        <w:w w:val="100"/>
        <w:kern w:val="0"/>
        <w:position w:val="0"/>
        <w:highlight w:val="none"/>
        <w:u w:val="none"/>
        <w:effect w:val="none"/>
        <w:vertAlign w:val="baseline"/>
      </w:rPr>
    </w:lvl>
    <w:lvl w:ilvl="6" w:tplc="32D43CD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u w:val="none"/>
        <w:effect w:val="none"/>
        <w:vertAlign w:val="baseline"/>
      </w:rPr>
    </w:lvl>
    <w:lvl w:ilvl="7" w:tplc="495223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u w:val="none"/>
        <w:effect w:val="none"/>
        <w:vertAlign w:val="baseline"/>
      </w:rPr>
    </w:lvl>
    <w:lvl w:ilvl="8" w:tplc="B630CCC0">
      <w:start w:val="1"/>
      <w:numFmt w:val="lowerRoman"/>
      <w:lvlText w:val="%9."/>
      <w:lvlJc w:val="left"/>
      <w:pPr>
        <w:ind w:left="6480" w:hanging="300"/>
      </w:pPr>
      <w:rPr>
        <w:rFonts w:hAnsi="Arial Unicode MS"/>
        <w:caps w:val="0"/>
        <w:smallCaps w:val="0"/>
        <w:strike w:val="0"/>
        <w:dstrike w:val="0"/>
        <w:color w:val="000000"/>
        <w:spacing w:val="0"/>
        <w:w w:val="100"/>
        <w:kern w:val="0"/>
        <w:position w:val="0"/>
        <w:highlight w:val="none"/>
        <w:u w:val="none"/>
        <w:effect w:val="none"/>
        <w:vertAlign w:val="baseline"/>
      </w:rPr>
    </w:lvl>
  </w:abstractNum>
  <w:abstractNum w:abstractNumId="113">
    <w:nsid w:val="7E957340"/>
    <w:multiLevelType w:val="hybridMultilevel"/>
    <w:tmpl w:val="78C8EF58"/>
    <w:lvl w:ilvl="0" w:tplc="A1DAAA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7FD30632"/>
    <w:multiLevelType w:val="hybridMultilevel"/>
    <w:tmpl w:val="D77E7B8A"/>
    <w:styleLink w:val="Zaimportowanystyl7"/>
    <w:lvl w:ilvl="0" w:tplc="040207A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5416257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A93E458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DFAEBEA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B0FC4FA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23A85C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04E066B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13BC813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1C62324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num w:numId="1">
    <w:abstractNumId w:val="30"/>
  </w:num>
  <w:num w:numId="2">
    <w:abstractNumId w:val="93"/>
  </w:num>
  <w:num w:numId="3">
    <w:abstractNumId w:val="31"/>
  </w:num>
  <w:num w:numId="4">
    <w:abstractNumId w:val="7"/>
  </w:num>
  <w:num w:numId="5">
    <w:abstractNumId w:val="83"/>
  </w:num>
  <w:num w:numId="6">
    <w:abstractNumId w:val="44"/>
  </w:num>
  <w:num w:numId="7">
    <w:abstractNumId w:val="20"/>
  </w:num>
  <w:num w:numId="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num>
  <w:num w:numId="11">
    <w:abstractNumId w:val="6"/>
  </w:num>
  <w:num w:numId="12">
    <w:abstractNumId w:val="8"/>
  </w:num>
  <w:num w:numId="13">
    <w:abstractNumId w:val="9"/>
  </w:num>
  <w:num w:numId="14">
    <w:abstractNumId w:val="10"/>
  </w:num>
  <w:num w:numId="15">
    <w:abstractNumId w:val="11"/>
  </w:num>
  <w:num w:numId="16">
    <w:abstractNumId w:val="12"/>
  </w:num>
  <w:num w:numId="17">
    <w:abstractNumId w:val="15"/>
  </w:num>
  <w:num w:numId="18">
    <w:abstractNumId w:val="17"/>
  </w:num>
  <w:num w:numId="19">
    <w:abstractNumId w:val="18"/>
  </w:num>
  <w:num w:numId="20">
    <w:abstractNumId w:val="19"/>
  </w:num>
  <w:num w:numId="21">
    <w:abstractNumId w:val="21"/>
  </w:num>
  <w:num w:numId="22">
    <w:abstractNumId w:val="22"/>
  </w:num>
  <w:num w:numId="23">
    <w:abstractNumId w:val="24"/>
  </w:num>
  <w:num w:numId="24">
    <w:abstractNumId w:val="27"/>
  </w:num>
  <w:num w:numId="25">
    <w:abstractNumId w:val="28"/>
  </w:num>
  <w:num w:numId="26">
    <w:abstractNumId w:val="29"/>
  </w:num>
  <w:num w:numId="27">
    <w:abstractNumId w:val="32"/>
  </w:num>
  <w:num w:numId="28">
    <w:abstractNumId w:val="33"/>
  </w:num>
  <w:num w:numId="29">
    <w:abstractNumId w:val="35"/>
  </w:num>
  <w:num w:numId="30">
    <w:abstractNumId w:val="36"/>
  </w:num>
  <w:num w:numId="31">
    <w:abstractNumId w:val="37"/>
  </w:num>
  <w:num w:numId="32">
    <w:abstractNumId w:val="41"/>
  </w:num>
  <w:num w:numId="33">
    <w:abstractNumId w:val="43"/>
  </w:num>
  <w:num w:numId="34">
    <w:abstractNumId w:val="46"/>
  </w:num>
  <w:num w:numId="35">
    <w:abstractNumId w:val="47"/>
  </w:num>
  <w:num w:numId="36">
    <w:abstractNumId w:val="49"/>
  </w:num>
  <w:num w:numId="37">
    <w:abstractNumId w:val="51"/>
  </w:num>
  <w:num w:numId="38">
    <w:abstractNumId w:val="52"/>
  </w:num>
  <w:num w:numId="39">
    <w:abstractNumId w:val="53"/>
  </w:num>
  <w:num w:numId="40">
    <w:abstractNumId w:val="55"/>
  </w:num>
  <w:num w:numId="41">
    <w:abstractNumId w:val="56"/>
  </w:num>
  <w:num w:numId="42">
    <w:abstractNumId w:val="57"/>
  </w:num>
  <w:num w:numId="43">
    <w:abstractNumId w:val="59"/>
  </w:num>
  <w:num w:numId="44">
    <w:abstractNumId w:val="61"/>
  </w:num>
  <w:num w:numId="45">
    <w:abstractNumId w:val="62"/>
  </w:num>
  <w:num w:numId="46">
    <w:abstractNumId w:val="63"/>
  </w:num>
  <w:num w:numId="47">
    <w:abstractNumId w:val="65"/>
  </w:num>
  <w:num w:numId="48">
    <w:abstractNumId w:val="66"/>
  </w:num>
  <w:num w:numId="49">
    <w:abstractNumId w:val="74"/>
  </w:num>
  <w:num w:numId="50">
    <w:abstractNumId w:val="75"/>
  </w:num>
  <w:num w:numId="51">
    <w:abstractNumId w:val="76"/>
  </w:num>
  <w:num w:numId="52">
    <w:abstractNumId w:val="77"/>
  </w:num>
  <w:num w:numId="53">
    <w:abstractNumId w:val="78"/>
  </w:num>
  <w:num w:numId="54">
    <w:abstractNumId w:val="80"/>
  </w:num>
  <w:num w:numId="55">
    <w:abstractNumId w:val="81"/>
  </w:num>
  <w:num w:numId="56">
    <w:abstractNumId w:val="82"/>
  </w:num>
  <w:num w:numId="57">
    <w:abstractNumId w:val="84"/>
  </w:num>
  <w:num w:numId="58">
    <w:abstractNumId w:val="86"/>
  </w:num>
  <w:num w:numId="59">
    <w:abstractNumId w:val="87"/>
  </w:num>
  <w:num w:numId="60">
    <w:abstractNumId w:val="88"/>
  </w:num>
  <w:num w:numId="61">
    <w:abstractNumId w:val="91"/>
  </w:num>
  <w:num w:numId="62">
    <w:abstractNumId w:val="92"/>
  </w:num>
  <w:num w:numId="63">
    <w:abstractNumId w:val="94"/>
  </w:num>
  <w:num w:numId="64">
    <w:abstractNumId w:val="95"/>
  </w:num>
  <w:num w:numId="65">
    <w:abstractNumId w:val="98"/>
  </w:num>
  <w:num w:numId="66">
    <w:abstractNumId w:val="99"/>
  </w:num>
  <w:num w:numId="67">
    <w:abstractNumId w:val="101"/>
  </w:num>
  <w:num w:numId="68">
    <w:abstractNumId w:val="102"/>
  </w:num>
  <w:num w:numId="69">
    <w:abstractNumId w:val="103"/>
  </w:num>
  <w:num w:numId="70">
    <w:abstractNumId w:val="104"/>
  </w:num>
  <w:num w:numId="71">
    <w:abstractNumId w:val="107"/>
  </w:num>
  <w:num w:numId="72">
    <w:abstractNumId w:val="108"/>
  </w:num>
  <w:num w:numId="73">
    <w:abstractNumId w:val="110"/>
  </w:num>
  <w:num w:numId="74">
    <w:abstractNumId w:val="111"/>
  </w:num>
  <w:num w:numId="75">
    <w:abstractNumId w:val="112"/>
  </w:num>
  <w:num w:numId="76">
    <w:abstractNumId w:val="114"/>
  </w:num>
  <w:num w:numId="77">
    <w:abstractNumId w:val="23"/>
  </w:num>
  <w:num w:numId="78">
    <w:abstractNumId w:val="26"/>
  </w:num>
  <w:num w:numId="79">
    <w:abstractNumId w:val="70"/>
  </w:num>
  <w:num w:numId="80">
    <w:abstractNumId w:val="48"/>
  </w:num>
  <w:num w:numId="81">
    <w:abstractNumId w:val="96"/>
  </w:num>
  <w:num w:numId="82">
    <w:abstractNumId w:val="90"/>
  </w:num>
  <w:num w:numId="83">
    <w:abstractNumId w:val="60"/>
  </w:num>
  <w:num w:numId="84">
    <w:abstractNumId w:val="38"/>
  </w:num>
  <w:num w:numId="85">
    <w:abstractNumId w:val="64"/>
  </w:num>
  <w:num w:numId="86">
    <w:abstractNumId w:val="67"/>
  </w:num>
  <w:num w:numId="87">
    <w:abstractNumId w:val="45"/>
  </w:num>
  <w:num w:numId="88">
    <w:abstractNumId w:val="34"/>
  </w:num>
  <w:num w:numId="89">
    <w:abstractNumId w:val="109"/>
  </w:num>
  <w:num w:numId="90">
    <w:abstractNumId w:val="58"/>
  </w:num>
  <w:num w:numId="91">
    <w:abstractNumId w:val="16"/>
  </w:num>
  <w:num w:numId="92">
    <w:abstractNumId w:val="97"/>
  </w:num>
  <w:num w:numId="93">
    <w:abstractNumId w:val="0"/>
  </w:num>
  <w:num w:numId="94">
    <w:abstractNumId w:val="25"/>
  </w:num>
  <w:num w:numId="95">
    <w:abstractNumId w:val="89"/>
  </w:num>
  <w:num w:numId="96">
    <w:abstractNumId w:val="42"/>
  </w:num>
  <w:num w:numId="97">
    <w:abstractNumId w:val="54"/>
  </w:num>
  <w:num w:numId="98">
    <w:abstractNumId w:val="72"/>
  </w:num>
  <w:num w:numId="99">
    <w:abstractNumId w:val="73"/>
  </w:num>
  <w:num w:numId="100">
    <w:abstractNumId w:val="40"/>
  </w:num>
  <w:num w:numId="101">
    <w:abstractNumId w:val="13"/>
  </w:num>
  <w:num w:numId="102">
    <w:abstractNumId w:val="100"/>
  </w:num>
  <w:num w:numId="103">
    <w:abstractNumId w:val="68"/>
  </w:num>
  <w:num w:numId="104">
    <w:abstractNumId w:val="14"/>
  </w:num>
  <w:num w:numId="105">
    <w:abstractNumId w:val="69"/>
  </w:num>
  <w:num w:numId="106">
    <w:abstractNumId w:val="50"/>
  </w:num>
  <w:num w:numId="107">
    <w:abstractNumId w:val="39"/>
  </w:num>
  <w:num w:numId="108">
    <w:abstractNumId w:val="113"/>
  </w:num>
  <w:num w:numId="109">
    <w:abstractNumId w:val="106"/>
  </w:num>
  <w:num w:numId="110">
    <w:abstractNumId w:val="85"/>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ffice_p71">
    <w15:presenceInfo w15:providerId="AD" w15:userId="S::Office_p71@pigarch.onmicrosoft.com::76b28309-62dd-42ba-9236-8a973d217e8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4776"/>
    <w:rsid w:val="000032EF"/>
    <w:rsid w:val="00023A15"/>
    <w:rsid w:val="00031497"/>
    <w:rsid w:val="000365DE"/>
    <w:rsid w:val="0005379B"/>
    <w:rsid w:val="00055B78"/>
    <w:rsid w:val="000713D9"/>
    <w:rsid w:val="00073C12"/>
    <w:rsid w:val="000754E5"/>
    <w:rsid w:val="00086B39"/>
    <w:rsid w:val="00093195"/>
    <w:rsid w:val="00095A8E"/>
    <w:rsid w:val="000B5CA1"/>
    <w:rsid w:val="000B5D44"/>
    <w:rsid w:val="000C73F6"/>
    <w:rsid w:val="000D471C"/>
    <w:rsid w:val="000E1FFE"/>
    <w:rsid w:val="000F0BDE"/>
    <w:rsid w:val="000F51B7"/>
    <w:rsid w:val="000F557F"/>
    <w:rsid w:val="0010029E"/>
    <w:rsid w:val="001129F5"/>
    <w:rsid w:val="001133E9"/>
    <w:rsid w:val="00113613"/>
    <w:rsid w:val="00116520"/>
    <w:rsid w:val="00150DF3"/>
    <w:rsid w:val="00151E51"/>
    <w:rsid w:val="001633EC"/>
    <w:rsid w:val="00164FE5"/>
    <w:rsid w:val="001A6048"/>
    <w:rsid w:val="001A78A0"/>
    <w:rsid w:val="001B62CB"/>
    <w:rsid w:val="001B795E"/>
    <w:rsid w:val="001D3EE0"/>
    <w:rsid w:val="001D5348"/>
    <w:rsid w:val="001D6FDC"/>
    <w:rsid w:val="001E2224"/>
    <w:rsid w:val="001E4573"/>
    <w:rsid w:val="001E669A"/>
    <w:rsid w:val="001F51EF"/>
    <w:rsid w:val="001F7CFD"/>
    <w:rsid w:val="0022435C"/>
    <w:rsid w:val="00224FCC"/>
    <w:rsid w:val="00254C6B"/>
    <w:rsid w:val="00262C7C"/>
    <w:rsid w:val="00264112"/>
    <w:rsid w:val="002655AC"/>
    <w:rsid w:val="002666FD"/>
    <w:rsid w:val="00272127"/>
    <w:rsid w:val="002A1DEB"/>
    <w:rsid w:val="002A2BD1"/>
    <w:rsid w:val="002A604C"/>
    <w:rsid w:val="002B3DE5"/>
    <w:rsid w:val="002B7F0A"/>
    <w:rsid w:val="002C08DF"/>
    <w:rsid w:val="002D0AA5"/>
    <w:rsid w:val="002D129B"/>
    <w:rsid w:val="002D3FA1"/>
    <w:rsid w:val="002D68EA"/>
    <w:rsid w:val="002E21E0"/>
    <w:rsid w:val="002E4795"/>
    <w:rsid w:val="002E577E"/>
    <w:rsid w:val="002E5FD4"/>
    <w:rsid w:val="002F2FDB"/>
    <w:rsid w:val="00306B46"/>
    <w:rsid w:val="00315D3C"/>
    <w:rsid w:val="0032005C"/>
    <w:rsid w:val="003213F3"/>
    <w:rsid w:val="003358E0"/>
    <w:rsid w:val="0033608B"/>
    <w:rsid w:val="00342F35"/>
    <w:rsid w:val="003512B5"/>
    <w:rsid w:val="00357436"/>
    <w:rsid w:val="00357735"/>
    <w:rsid w:val="00365E0F"/>
    <w:rsid w:val="00366AA0"/>
    <w:rsid w:val="003714BB"/>
    <w:rsid w:val="003856F5"/>
    <w:rsid w:val="003A0FD6"/>
    <w:rsid w:val="003A1E5B"/>
    <w:rsid w:val="003A5FA5"/>
    <w:rsid w:val="003B06BD"/>
    <w:rsid w:val="003D2343"/>
    <w:rsid w:val="003D6D28"/>
    <w:rsid w:val="003E246A"/>
    <w:rsid w:val="003E3C67"/>
    <w:rsid w:val="003F0B59"/>
    <w:rsid w:val="004129D1"/>
    <w:rsid w:val="00434776"/>
    <w:rsid w:val="00442610"/>
    <w:rsid w:val="004537CB"/>
    <w:rsid w:val="00480425"/>
    <w:rsid w:val="00483BDE"/>
    <w:rsid w:val="004848BE"/>
    <w:rsid w:val="00484E8C"/>
    <w:rsid w:val="00485F12"/>
    <w:rsid w:val="00486786"/>
    <w:rsid w:val="004877CB"/>
    <w:rsid w:val="004901DC"/>
    <w:rsid w:val="0049024B"/>
    <w:rsid w:val="00492B94"/>
    <w:rsid w:val="004A3E3D"/>
    <w:rsid w:val="004B4F6E"/>
    <w:rsid w:val="004C04D1"/>
    <w:rsid w:val="004C1979"/>
    <w:rsid w:val="004D5410"/>
    <w:rsid w:val="004E0254"/>
    <w:rsid w:val="004E22F5"/>
    <w:rsid w:val="00500CA7"/>
    <w:rsid w:val="005021D5"/>
    <w:rsid w:val="00504956"/>
    <w:rsid w:val="005069CD"/>
    <w:rsid w:val="005135D1"/>
    <w:rsid w:val="005175E0"/>
    <w:rsid w:val="00525994"/>
    <w:rsid w:val="00526FE4"/>
    <w:rsid w:val="0053147A"/>
    <w:rsid w:val="00541C91"/>
    <w:rsid w:val="00551771"/>
    <w:rsid w:val="00555A25"/>
    <w:rsid w:val="005575E4"/>
    <w:rsid w:val="0055784B"/>
    <w:rsid w:val="00561030"/>
    <w:rsid w:val="00572032"/>
    <w:rsid w:val="005933D6"/>
    <w:rsid w:val="0059673C"/>
    <w:rsid w:val="005B720D"/>
    <w:rsid w:val="005C0B44"/>
    <w:rsid w:val="005C0C63"/>
    <w:rsid w:val="005C1641"/>
    <w:rsid w:val="005C7815"/>
    <w:rsid w:val="005E223E"/>
    <w:rsid w:val="005E3B52"/>
    <w:rsid w:val="005E586F"/>
    <w:rsid w:val="005E7B85"/>
    <w:rsid w:val="006027A0"/>
    <w:rsid w:val="00612128"/>
    <w:rsid w:val="006229A7"/>
    <w:rsid w:val="00624C87"/>
    <w:rsid w:val="0062726F"/>
    <w:rsid w:val="00627E4D"/>
    <w:rsid w:val="00630894"/>
    <w:rsid w:val="006321EB"/>
    <w:rsid w:val="00642288"/>
    <w:rsid w:val="00647F55"/>
    <w:rsid w:val="00651670"/>
    <w:rsid w:val="00694D70"/>
    <w:rsid w:val="00695624"/>
    <w:rsid w:val="006B19DB"/>
    <w:rsid w:val="006B4DD2"/>
    <w:rsid w:val="006C3998"/>
    <w:rsid w:val="006D0E99"/>
    <w:rsid w:val="006D25A0"/>
    <w:rsid w:val="006E260B"/>
    <w:rsid w:val="006E729C"/>
    <w:rsid w:val="00700C77"/>
    <w:rsid w:val="00726FFF"/>
    <w:rsid w:val="00746311"/>
    <w:rsid w:val="007565CE"/>
    <w:rsid w:val="00764FF8"/>
    <w:rsid w:val="0078547D"/>
    <w:rsid w:val="00791D7C"/>
    <w:rsid w:val="00797FA8"/>
    <w:rsid w:val="007B5F6A"/>
    <w:rsid w:val="007D0A32"/>
    <w:rsid w:val="007D2A8E"/>
    <w:rsid w:val="007D354B"/>
    <w:rsid w:val="007D7F16"/>
    <w:rsid w:val="007E4E1F"/>
    <w:rsid w:val="007E6962"/>
    <w:rsid w:val="00803BD9"/>
    <w:rsid w:val="008137EC"/>
    <w:rsid w:val="008171EA"/>
    <w:rsid w:val="00830A70"/>
    <w:rsid w:val="0084442F"/>
    <w:rsid w:val="00846A3E"/>
    <w:rsid w:val="00850C16"/>
    <w:rsid w:val="00863EFF"/>
    <w:rsid w:val="00872DDE"/>
    <w:rsid w:val="00882104"/>
    <w:rsid w:val="00884D54"/>
    <w:rsid w:val="008947AE"/>
    <w:rsid w:val="00894BA4"/>
    <w:rsid w:val="008A5EAB"/>
    <w:rsid w:val="008B6157"/>
    <w:rsid w:val="008D2A90"/>
    <w:rsid w:val="008D5075"/>
    <w:rsid w:val="008E37D3"/>
    <w:rsid w:val="008E7235"/>
    <w:rsid w:val="008F5F8D"/>
    <w:rsid w:val="00904EB2"/>
    <w:rsid w:val="00906697"/>
    <w:rsid w:val="00917AE8"/>
    <w:rsid w:val="00925019"/>
    <w:rsid w:val="00925B3A"/>
    <w:rsid w:val="0092669C"/>
    <w:rsid w:val="00932BB5"/>
    <w:rsid w:val="00940618"/>
    <w:rsid w:val="00944EB2"/>
    <w:rsid w:val="00950D40"/>
    <w:rsid w:val="00961D70"/>
    <w:rsid w:val="009654F4"/>
    <w:rsid w:val="009817FB"/>
    <w:rsid w:val="00994D00"/>
    <w:rsid w:val="00997970"/>
    <w:rsid w:val="009B4E3B"/>
    <w:rsid w:val="009C08D1"/>
    <w:rsid w:val="009D080B"/>
    <w:rsid w:val="009E3CF9"/>
    <w:rsid w:val="009E6514"/>
    <w:rsid w:val="00A0476B"/>
    <w:rsid w:val="00A04FEB"/>
    <w:rsid w:val="00A074E7"/>
    <w:rsid w:val="00A11E5E"/>
    <w:rsid w:val="00A146B9"/>
    <w:rsid w:val="00A1499E"/>
    <w:rsid w:val="00A24D8C"/>
    <w:rsid w:val="00A326F6"/>
    <w:rsid w:val="00A33FE7"/>
    <w:rsid w:val="00A52662"/>
    <w:rsid w:val="00A63C67"/>
    <w:rsid w:val="00A9326F"/>
    <w:rsid w:val="00A94A99"/>
    <w:rsid w:val="00AC54D0"/>
    <w:rsid w:val="00AC790D"/>
    <w:rsid w:val="00AD3C94"/>
    <w:rsid w:val="00AE4BE7"/>
    <w:rsid w:val="00AF77EC"/>
    <w:rsid w:val="00B1489C"/>
    <w:rsid w:val="00B27818"/>
    <w:rsid w:val="00B41DB0"/>
    <w:rsid w:val="00B41F14"/>
    <w:rsid w:val="00B4762D"/>
    <w:rsid w:val="00B5030F"/>
    <w:rsid w:val="00B60E02"/>
    <w:rsid w:val="00B854FC"/>
    <w:rsid w:val="00BA6D38"/>
    <w:rsid w:val="00BC3777"/>
    <w:rsid w:val="00BD2ABE"/>
    <w:rsid w:val="00BE4EE6"/>
    <w:rsid w:val="00BF4FA8"/>
    <w:rsid w:val="00C10A65"/>
    <w:rsid w:val="00C14C51"/>
    <w:rsid w:val="00C23F51"/>
    <w:rsid w:val="00C2772F"/>
    <w:rsid w:val="00C329F5"/>
    <w:rsid w:val="00C339BB"/>
    <w:rsid w:val="00C40519"/>
    <w:rsid w:val="00C41E7E"/>
    <w:rsid w:val="00C45BC3"/>
    <w:rsid w:val="00C5524B"/>
    <w:rsid w:val="00C558E9"/>
    <w:rsid w:val="00C60294"/>
    <w:rsid w:val="00C619E4"/>
    <w:rsid w:val="00C66B92"/>
    <w:rsid w:val="00C720CB"/>
    <w:rsid w:val="00C72542"/>
    <w:rsid w:val="00C82169"/>
    <w:rsid w:val="00C86C79"/>
    <w:rsid w:val="00C973CB"/>
    <w:rsid w:val="00CA5403"/>
    <w:rsid w:val="00CA5B6A"/>
    <w:rsid w:val="00CA649B"/>
    <w:rsid w:val="00CC5D82"/>
    <w:rsid w:val="00CD58F2"/>
    <w:rsid w:val="00CE0AD4"/>
    <w:rsid w:val="00CF174C"/>
    <w:rsid w:val="00CF47FE"/>
    <w:rsid w:val="00D00F58"/>
    <w:rsid w:val="00D02A51"/>
    <w:rsid w:val="00D230B4"/>
    <w:rsid w:val="00D35F49"/>
    <w:rsid w:val="00D6066B"/>
    <w:rsid w:val="00D60B51"/>
    <w:rsid w:val="00D66213"/>
    <w:rsid w:val="00D76FC9"/>
    <w:rsid w:val="00D90362"/>
    <w:rsid w:val="00D9158E"/>
    <w:rsid w:val="00DA41AA"/>
    <w:rsid w:val="00DB4867"/>
    <w:rsid w:val="00DD158D"/>
    <w:rsid w:val="00DD5A9A"/>
    <w:rsid w:val="00DE22F6"/>
    <w:rsid w:val="00DE33B4"/>
    <w:rsid w:val="00DF3371"/>
    <w:rsid w:val="00E23566"/>
    <w:rsid w:val="00E235FF"/>
    <w:rsid w:val="00E300A5"/>
    <w:rsid w:val="00E33DA1"/>
    <w:rsid w:val="00E34625"/>
    <w:rsid w:val="00E37A3B"/>
    <w:rsid w:val="00E436D3"/>
    <w:rsid w:val="00E5543A"/>
    <w:rsid w:val="00E63187"/>
    <w:rsid w:val="00E6665D"/>
    <w:rsid w:val="00E666BE"/>
    <w:rsid w:val="00E810BC"/>
    <w:rsid w:val="00E96B07"/>
    <w:rsid w:val="00E974DD"/>
    <w:rsid w:val="00EC277B"/>
    <w:rsid w:val="00EC5A5F"/>
    <w:rsid w:val="00ED5F26"/>
    <w:rsid w:val="00EE3E96"/>
    <w:rsid w:val="00EF20FE"/>
    <w:rsid w:val="00EF78FB"/>
    <w:rsid w:val="00F03487"/>
    <w:rsid w:val="00F16272"/>
    <w:rsid w:val="00F175A2"/>
    <w:rsid w:val="00F2014A"/>
    <w:rsid w:val="00F304F9"/>
    <w:rsid w:val="00F336CA"/>
    <w:rsid w:val="00F361A4"/>
    <w:rsid w:val="00F365E4"/>
    <w:rsid w:val="00F37296"/>
    <w:rsid w:val="00F41BD4"/>
    <w:rsid w:val="00F642FB"/>
    <w:rsid w:val="00F70125"/>
    <w:rsid w:val="00F87449"/>
    <w:rsid w:val="00FA34E2"/>
    <w:rsid w:val="00FA58BC"/>
    <w:rsid w:val="00FB3370"/>
    <w:rsid w:val="00FB5A94"/>
    <w:rsid w:val="00FC79FA"/>
    <w:rsid w:val="00FE230F"/>
    <w:rsid w:val="00FE6B88"/>
    <w:rsid w:val="00FF0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A999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List Bulle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E7235"/>
  </w:style>
  <w:style w:type="paragraph" w:styleId="Nagwek1">
    <w:name w:val="heading 1"/>
    <w:basedOn w:val="Normalny"/>
    <w:next w:val="Normalny"/>
    <w:link w:val="Nagwek1Znak"/>
    <w:uiPriority w:val="1"/>
    <w:qFormat/>
    <w:rsid w:val="00434776"/>
    <w:pPr>
      <w:keepNext/>
      <w:keepLines/>
      <w:numPr>
        <w:numId w:val="1"/>
      </w:numPr>
      <w:spacing w:before="240" w:after="0" w:line="256" w:lineRule="auto"/>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1"/>
    <w:unhideWhenUsed/>
    <w:qFormat/>
    <w:rsid w:val="00434776"/>
    <w:pPr>
      <w:keepNext/>
      <w:keepLines/>
      <w:numPr>
        <w:ilvl w:val="1"/>
        <w:numId w:val="1"/>
      </w:numPr>
      <w:spacing w:before="40" w:after="0" w:line="256" w:lineRule="auto"/>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semiHidden/>
    <w:unhideWhenUsed/>
    <w:qFormat/>
    <w:rsid w:val="00434776"/>
    <w:pPr>
      <w:keepNext/>
      <w:keepLines/>
      <w:numPr>
        <w:ilvl w:val="2"/>
        <w:numId w:val="1"/>
      </w:numPr>
      <w:spacing w:before="40" w:after="0" w:line="256" w:lineRule="auto"/>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434776"/>
    <w:pPr>
      <w:keepNext/>
      <w:keepLines/>
      <w:numPr>
        <w:ilvl w:val="3"/>
        <w:numId w:val="1"/>
      </w:numPr>
      <w:spacing w:before="40" w:after="0" w:line="256" w:lineRule="auto"/>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434776"/>
    <w:pPr>
      <w:keepNext/>
      <w:keepLines/>
      <w:numPr>
        <w:ilvl w:val="4"/>
        <w:numId w:val="1"/>
      </w:numPr>
      <w:spacing w:before="40" w:after="0" w:line="256" w:lineRule="auto"/>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434776"/>
    <w:pPr>
      <w:keepNext/>
      <w:keepLines/>
      <w:numPr>
        <w:ilvl w:val="5"/>
        <w:numId w:val="1"/>
      </w:numPr>
      <w:spacing w:before="40" w:after="0" w:line="256" w:lineRule="auto"/>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434776"/>
    <w:pPr>
      <w:keepNext/>
      <w:keepLines/>
      <w:numPr>
        <w:ilvl w:val="6"/>
        <w:numId w:val="1"/>
      </w:numPr>
      <w:spacing w:before="40" w:after="0" w:line="256" w:lineRule="auto"/>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434776"/>
    <w:pPr>
      <w:keepNext/>
      <w:keepLines/>
      <w:numPr>
        <w:ilvl w:val="7"/>
        <w:numId w:val="1"/>
      </w:numPr>
      <w:spacing w:before="40" w:after="0" w:line="256" w:lineRule="auto"/>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434776"/>
    <w:pPr>
      <w:keepNext/>
      <w:keepLines/>
      <w:numPr>
        <w:ilvl w:val="8"/>
        <w:numId w:val="1"/>
      </w:numPr>
      <w:spacing w:before="40" w:after="0" w:line="256" w:lineRule="auto"/>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1"/>
    <w:rsid w:val="00434776"/>
    <w:rPr>
      <w:rFonts w:asciiTheme="majorHAnsi" w:eastAsiaTheme="majorEastAsia" w:hAnsiTheme="majorHAnsi" w:cstheme="majorBidi"/>
      <w:color w:val="2F5496" w:themeColor="accent1" w:themeShade="BF"/>
      <w:sz w:val="32"/>
      <w:szCs w:val="32"/>
    </w:rPr>
  </w:style>
  <w:style w:type="character" w:customStyle="1" w:styleId="Nagwek2Znak">
    <w:name w:val="Nagłówek 2 Znak"/>
    <w:basedOn w:val="Domylnaczcionkaakapitu"/>
    <w:link w:val="Nagwek2"/>
    <w:uiPriority w:val="1"/>
    <w:rsid w:val="00434776"/>
    <w:rPr>
      <w:rFonts w:asciiTheme="majorHAnsi" w:eastAsiaTheme="majorEastAsia" w:hAnsiTheme="majorHAnsi" w:cstheme="majorBidi"/>
      <w:color w:val="2F5496" w:themeColor="accent1" w:themeShade="BF"/>
      <w:sz w:val="26"/>
      <w:szCs w:val="26"/>
    </w:rPr>
  </w:style>
  <w:style w:type="character" w:customStyle="1" w:styleId="Nagwek3Znak">
    <w:name w:val="Nagłówek 3 Znak"/>
    <w:basedOn w:val="Domylnaczcionkaakapitu"/>
    <w:link w:val="Nagwek3"/>
    <w:uiPriority w:val="9"/>
    <w:semiHidden/>
    <w:rsid w:val="00434776"/>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434776"/>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434776"/>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434776"/>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434776"/>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434776"/>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434776"/>
    <w:rPr>
      <w:rFonts w:asciiTheme="majorHAnsi" w:eastAsiaTheme="majorEastAsia" w:hAnsiTheme="majorHAnsi" w:cstheme="majorBidi"/>
      <w:i/>
      <w:iCs/>
      <w:color w:val="272727" w:themeColor="text1" w:themeTint="D8"/>
      <w:sz w:val="21"/>
      <w:szCs w:val="21"/>
    </w:rPr>
  </w:style>
  <w:style w:type="character" w:styleId="Hipercze">
    <w:name w:val="Hyperlink"/>
    <w:uiPriority w:val="99"/>
    <w:unhideWhenUsed/>
    <w:rsid w:val="00434776"/>
    <w:rPr>
      <w:color w:val="0000FF"/>
      <w:u w:val="single"/>
    </w:rPr>
  </w:style>
  <w:style w:type="character" w:styleId="UyteHipercze">
    <w:name w:val="FollowedHyperlink"/>
    <w:basedOn w:val="Domylnaczcionkaakapitu"/>
    <w:uiPriority w:val="99"/>
    <w:semiHidden/>
    <w:unhideWhenUsed/>
    <w:rsid w:val="00434776"/>
    <w:rPr>
      <w:color w:val="800080"/>
      <w:u w:val="single"/>
    </w:rPr>
  </w:style>
  <w:style w:type="paragraph" w:customStyle="1" w:styleId="msonormal0">
    <w:name w:val="msonormal"/>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ormalnyWeb">
    <w:name w:val="Normal (Web)"/>
    <w:basedOn w:val="Normalny"/>
    <w:uiPriority w:val="99"/>
    <w:semiHidden/>
    <w:unhideWhenUsed/>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Spistreci1">
    <w:name w:val="toc 1"/>
    <w:basedOn w:val="Normalny"/>
    <w:next w:val="Normalny"/>
    <w:autoRedefine/>
    <w:uiPriority w:val="39"/>
    <w:unhideWhenUsed/>
    <w:qFormat/>
    <w:rsid w:val="00434776"/>
    <w:pPr>
      <w:spacing w:after="100" w:line="256" w:lineRule="auto"/>
    </w:pPr>
  </w:style>
  <w:style w:type="paragraph" w:styleId="Spistreci2">
    <w:name w:val="toc 2"/>
    <w:basedOn w:val="Normalny"/>
    <w:next w:val="Normalny"/>
    <w:autoRedefine/>
    <w:uiPriority w:val="39"/>
    <w:unhideWhenUsed/>
    <w:qFormat/>
    <w:rsid w:val="00434776"/>
    <w:pPr>
      <w:spacing w:after="100" w:line="256" w:lineRule="auto"/>
      <w:ind w:left="220"/>
    </w:pPr>
    <w:rPr>
      <w:rFonts w:eastAsiaTheme="minorEastAsia"/>
      <w:lang w:eastAsia="pl-PL"/>
    </w:rPr>
  </w:style>
  <w:style w:type="paragraph" w:styleId="Spistreci3">
    <w:name w:val="toc 3"/>
    <w:basedOn w:val="Normalny"/>
    <w:next w:val="Normalny"/>
    <w:autoRedefine/>
    <w:uiPriority w:val="39"/>
    <w:unhideWhenUsed/>
    <w:qFormat/>
    <w:rsid w:val="00434776"/>
    <w:pPr>
      <w:spacing w:after="100" w:line="256" w:lineRule="auto"/>
      <w:ind w:left="440"/>
    </w:pPr>
    <w:rPr>
      <w:rFonts w:eastAsiaTheme="minorEastAsia"/>
      <w:lang w:eastAsia="pl-PL"/>
    </w:rPr>
  </w:style>
  <w:style w:type="paragraph" w:styleId="Spistreci4">
    <w:name w:val="toc 4"/>
    <w:basedOn w:val="Normalny"/>
    <w:next w:val="Normalny"/>
    <w:autoRedefine/>
    <w:uiPriority w:val="39"/>
    <w:unhideWhenUsed/>
    <w:qFormat/>
    <w:rsid w:val="00434776"/>
    <w:pPr>
      <w:spacing w:after="100" w:line="256" w:lineRule="auto"/>
      <w:ind w:left="660"/>
    </w:pPr>
    <w:rPr>
      <w:rFonts w:eastAsiaTheme="minorEastAsia"/>
      <w:lang w:eastAsia="pl-PL"/>
    </w:rPr>
  </w:style>
  <w:style w:type="paragraph" w:styleId="Spistreci5">
    <w:name w:val="toc 5"/>
    <w:basedOn w:val="Normalny"/>
    <w:next w:val="Normalny"/>
    <w:autoRedefine/>
    <w:uiPriority w:val="39"/>
    <w:unhideWhenUsed/>
    <w:rsid w:val="00434776"/>
    <w:pPr>
      <w:spacing w:after="100" w:line="256" w:lineRule="auto"/>
      <w:ind w:left="880"/>
    </w:pPr>
    <w:rPr>
      <w:rFonts w:eastAsiaTheme="minorEastAsia"/>
      <w:lang w:eastAsia="pl-PL"/>
    </w:rPr>
  </w:style>
  <w:style w:type="paragraph" w:styleId="Spistreci6">
    <w:name w:val="toc 6"/>
    <w:basedOn w:val="Normalny"/>
    <w:next w:val="Normalny"/>
    <w:autoRedefine/>
    <w:uiPriority w:val="39"/>
    <w:unhideWhenUsed/>
    <w:rsid w:val="00434776"/>
    <w:pPr>
      <w:spacing w:after="100" w:line="256" w:lineRule="auto"/>
      <w:ind w:left="1100"/>
    </w:pPr>
    <w:rPr>
      <w:rFonts w:eastAsiaTheme="minorEastAsia"/>
      <w:lang w:eastAsia="pl-PL"/>
    </w:rPr>
  </w:style>
  <w:style w:type="paragraph" w:styleId="Spistreci7">
    <w:name w:val="toc 7"/>
    <w:basedOn w:val="Normalny"/>
    <w:next w:val="Normalny"/>
    <w:autoRedefine/>
    <w:uiPriority w:val="39"/>
    <w:unhideWhenUsed/>
    <w:rsid w:val="00434776"/>
    <w:pPr>
      <w:spacing w:after="100" w:line="256" w:lineRule="auto"/>
      <w:ind w:left="1320"/>
    </w:pPr>
    <w:rPr>
      <w:rFonts w:eastAsiaTheme="minorEastAsia"/>
      <w:lang w:eastAsia="pl-PL"/>
    </w:rPr>
  </w:style>
  <w:style w:type="paragraph" w:styleId="Spistreci8">
    <w:name w:val="toc 8"/>
    <w:basedOn w:val="Normalny"/>
    <w:next w:val="Normalny"/>
    <w:autoRedefine/>
    <w:uiPriority w:val="39"/>
    <w:unhideWhenUsed/>
    <w:rsid w:val="00434776"/>
    <w:pPr>
      <w:spacing w:after="100" w:line="256" w:lineRule="auto"/>
      <w:ind w:left="1540"/>
    </w:pPr>
    <w:rPr>
      <w:rFonts w:eastAsiaTheme="minorEastAsia"/>
      <w:lang w:eastAsia="pl-PL"/>
    </w:rPr>
  </w:style>
  <w:style w:type="paragraph" w:styleId="Spistreci9">
    <w:name w:val="toc 9"/>
    <w:basedOn w:val="Normalny"/>
    <w:next w:val="Normalny"/>
    <w:autoRedefine/>
    <w:uiPriority w:val="39"/>
    <w:unhideWhenUsed/>
    <w:rsid w:val="00434776"/>
    <w:pPr>
      <w:spacing w:after="100" w:line="256" w:lineRule="auto"/>
      <w:ind w:left="1760"/>
    </w:pPr>
    <w:rPr>
      <w:rFonts w:eastAsiaTheme="minorEastAsia"/>
      <w:lang w:eastAsia="pl-PL"/>
    </w:rPr>
  </w:style>
  <w:style w:type="paragraph" w:styleId="Tekstprzypisudolnego">
    <w:name w:val="footnote text"/>
    <w:basedOn w:val="Normalny"/>
    <w:link w:val="TekstprzypisudolnegoZnak"/>
    <w:uiPriority w:val="99"/>
    <w:semiHidden/>
    <w:unhideWhenUsed/>
    <w:rsid w:val="00434776"/>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434776"/>
    <w:rPr>
      <w:sz w:val="20"/>
      <w:szCs w:val="20"/>
    </w:rPr>
  </w:style>
  <w:style w:type="paragraph" w:styleId="Tekstkomentarza">
    <w:name w:val="annotation text"/>
    <w:basedOn w:val="Normalny"/>
    <w:link w:val="TekstkomentarzaZnak"/>
    <w:uiPriority w:val="99"/>
    <w:semiHidden/>
    <w:unhideWhenUsed/>
    <w:rsid w:val="00434776"/>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34776"/>
    <w:rPr>
      <w:sz w:val="20"/>
      <w:szCs w:val="20"/>
    </w:rPr>
  </w:style>
  <w:style w:type="paragraph" w:styleId="Nagwek">
    <w:name w:val="header"/>
    <w:basedOn w:val="Normalny"/>
    <w:link w:val="NagwekZnak"/>
    <w:uiPriority w:val="99"/>
    <w:unhideWhenUsed/>
    <w:rsid w:val="0043477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34776"/>
  </w:style>
  <w:style w:type="paragraph" w:styleId="Stopka">
    <w:name w:val="footer"/>
    <w:basedOn w:val="Normalny"/>
    <w:link w:val="StopkaZnak"/>
    <w:uiPriority w:val="99"/>
    <w:unhideWhenUsed/>
    <w:rsid w:val="0043477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34776"/>
  </w:style>
  <w:style w:type="paragraph" w:styleId="Tekstprzypisukocowego">
    <w:name w:val="endnote text"/>
    <w:basedOn w:val="Normalny"/>
    <w:link w:val="TekstprzypisukocowegoZnak"/>
    <w:uiPriority w:val="99"/>
    <w:semiHidden/>
    <w:unhideWhenUsed/>
    <w:rsid w:val="0043477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34776"/>
    <w:rPr>
      <w:sz w:val="20"/>
      <w:szCs w:val="20"/>
    </w:rPr>
  </w:style>
  <w:style w:type="paragraph" w:styleId="Tekstpodstawowy">
    <w:name w:val="Body Text"/>
    <w:basedOn w:val="Normalny"/>
    <w:link w:val="TekstpodstawowyZnak1"/>
    <w:uiPriority w:val="1"/>
    <w:unhideWhenUsed/>
    <w:qFormat/>
    <w:rsid w:val="00434776"/>
    <w:pPr>
      <w:spacing w:after="120" w:line="276" w:lineRule="auto"/>
    </w:pPr>
    <w:rPr>
      <w:rFonts w:eastAsiaTheme="minorEastAsia"/>
      <w:lang w:eastAsia="pl-PL"/>
    </w:rPr>
  </w:style>
  <w:style w:type="character" w:customStyle="1" w:styleId="TekstpodstawowyZnak">
    <w:name w:val="Tekst podstawowy Znak"/>
    <w:basedOn w:val="Domylnaczcionkaakapitu"/>
    <w:uiPriority w:val="99"/>
    <w:semiHidden/>
    <w:rsid w:val="00434776"/>
  </w:style>
  <w:style w:type="paragraph" w:styleId="Tekstpodstawowywcity">
    <w:name w:val="Body Text Indent"/>
    <w:basedOn w:val="Normalny"/>
    <w:link w:val="TekstpodstawowywcityZnak"/>
    <w:uiPriority w:val="99"/>
    <w:semiHidden/>
    <w:unhideWhenUsed/>
    <w:rsid w:val="00434776"/>
    <w:pPr>
      <w:spacing w:after="120" w:line="256" w:lineRule="auto"/>
      <w:ind w:left="283"/>
    </w:pPr>
  </w:style>
  <w:style w:type="character" w:customStyle="1" w:styleId="TekstpodstawowywcityZnak">
    <w:name w:val="Tekst podstawowy wcięty Znak"/>
    <w:basedOn w:val="Domylnaczcionkaakapitu"/>
    <w:link w:val="Tekstpodstawowywcity"/>
    <w:uiPriority w:val="99"/>
    <w:semiHidden/>
    <w:rsid w:val="00434776"/>
  </w:style>
  <w:style w:type="paragraph" w:styleId="Podtytu">
    <w:name w:val="Subtitle"/>
    <w:basedOn w:val="Normalny"/>
    <w:next w:val="Normalny"/>
    <w:link w:val="PodtytuZnak"/>
    <w:uiPriority w:val="11"/>
    <w:qFormat/>
    <w:rsid w:val="00434776"/>
    <w:pPr>
      <w:spacing w:after="200" w:line="276" w:lineRule="auto"/>
    </w:pPr>
    <w:rPr>
      <w:rFonts w:asciiTheme="majorHAnsi" w:eastAsiaTheme="majorEastAsia" w:hAnsiTheme="majorHAnsi" w:cstheme="majorBidi"/>
      <w:i/>
      <w:iCs/>
      <w:color w:val="4472C4" w:themeColor="accent1"/>
      <w:spacing w:val="15"/>
      <w:sz w:val="24"/>
      <w:szCs w:val="24"/>
    </w:rPr>
  </w:style>
  <w:style w:type="character" w:customStyle="1" w:styleId="PodtytuZnak">
    <w:name w:val="Podtytuł Znak"/>
    <w:basedOn w:val="Domylnaczcionkaakapitu"/>
    <w:link w:val="Podtytu"/>
    <w:uiPriority w:val="11"/>
    <w:rsid w:val="00434776"/>
    <w:rPr>
      <w:rFonts w:asciiTheme="majorHAnsi" w:eastAsiaTheme="majorEastAsia" w:hAnsiTheme="majorHAnsi" w:cstheme="majorBidi"/>
      <w:i/>
      <w:iCs/>
      <w:color w:val="4472C4" w:themeColor="accent1"/>
      <w:spacing w:val="15"/>
      <w:sz w:val="24"/>
      <w:szCs w:val="24"/>
    </w:rPr>
  </w:style>
  <w:style w:type="paragraph" w:styleId="Tekstpodstawowy3">
    <w:name w:val="Body Text 3"/>
    <w:basedOn w:val="Normalny"/>
    <w:link w:val="Tekstpodstawowy3Znak"/>
    <w:uiPriority w:val="99"/>
    <w:semiHidden/>
    <w:unhideWhenUsed/>
    <w:rsid w:val="00434776"/>
    <w:pPr>
      <w:spacing w:after="120" w:line="256" w:lineRule="auto"/>
    </w:pPr>
    <w:rPr>
      <w:sz w:val="16"/>
      <w:szCs w:val="16"/>
    </w:rPr>
  </w:style>
  <w:style w:type="character" w:customStyle="1" w:styleId="Tekstpodstawowy3Znak">
    <w:name w:val="Tekst podstawowy 3 Znak"/>
    <w:basedOn w:val="Domylnaczcionkaakapitu"/>
    <w:link w:val="Tekstpodstawowy3"/>
    <w:uiPriority w:val="99"/>
    <w:semiHidden/>
    <w:rsid w:val="00434776"/>
    <w:rPr>
      <w:sz w:val="16"/>
      <w:szCs w:val="16"/>
    </w:rPr>
  </w:style>
  <w:style w:type="paragraph" w:styleId="Tekstpodstawowywcity2">
    <w:name w:val="Body Text Indent 2"/>
    <w:basedOn w:val="Normalny"/>
    <w:link w:val="Tekstpodstawowywcity2Znak"/>
    <w:uiPriority w:val="99"/>
    <w:unhideWhenUsed/>
    <w:qFormat/>
    <w:rsid w:val="00434776"/>
    <w:pPr>
      <w:spacing w:after="120" w:line="480" w:lineRule="auto"/>
      <w:ind w:left="283"/>
    </w:pPr>
  </w:style>
  <w:style w:type="character" w:customStyle="1" w:styleId="Tekstpodstawowywcity2Znak">
    <w:name w:val="Tekst podstawowy wcięty 2 Znak"/>
    <w:basedOn w:val="Domylnaczcionkaakapitu"/>
    <w:link w:val="Tekstpodstawowywcity2"/>
    <w:uiPriority w:val="99"/>
    <w:qFormat/>
    <w:rsid w:val="00434776"/>
  </w:style>
  <w:style w:type="paragraph" w:styleId="Tematkomentarza">
    <w:name w:val="annotation subject"/>
    <w:basedOn w:val="Tekstkomentarza"/>
    <w:next w:val="Tekstkomentarza"/>
    <w:link w:val="TematkomentarzaZnak"/>
    <w:uiPriority w:val="99"/>
    <w:semiHidden/>
    <w:unhideWhenUsed/>
    <w:rsid w:val="00434776"/>
    <w:rPr>
      <w:b/>
      <w:bCs/>
    </w:rPr>
  </w:style>
  <w:style w:type="character" w:customStyle="1" w:styleId="TematkomentarzaZnak">
    <w:name w:val="Temat komentarza Znak"/>
    <w:basedOn w:val="TekstkomentarzaZnak"/>
    <w:link w:val="Tematkomentarza"/>
    <w:uiPriority w:val="99"/>
    <w:semiHidden/>
    <w:rsid w:val="00434776"/>
    <w:rPr>
      <w:b/>
      <w:bCs/>
      <w:sz w:val="20"/>
      <w:szCs w:val="20"/>
    </w:rPr>
  </w:style>
  <w:style w:type="paragraph" w:styleId="Tekstdymka">
    <w:name w:val="Balloon Text"/>
    <w:basedOn w:val="Normalny"/>
    <w:link w:val="TekstdymkaZnak"/>
    <w:uiPriority w:val="99"/>
    <w:semiHidden/>
    <w:unhideWhenUsed/>
    <w:rsid w:val="0043477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34776"/>
    <w:rPr>
      <w:rFonts w:ascii="Segoe UI" w:hAnsi="Segoe UI" w:cs="Segoe UI"/>
      <w:sz w:val="18"/>
      <w:szCs w:val="18"/>
    </w:rPr>
  </w:style>
  <w:style w:type="paragraph" w:styleId="Bezodstpw">
    <w:name w:val="No Spacing"/>
    <w:uiPriority w:val="99"/>
    <w:qFormat/>
    <w:rsid w:val="00434776"/>
    <w:pPr>
      <w:spacing w:after="0" w:line="240" w:lineRule="auto"/>
    </w:pPr>
  </w:style>
  <w:style w:type="paragraph" w:styleId="Poprawka">
    <w:name w:val="Revision"/>
    <w:uiPriority w:val="99"/>
    <w:semiHidden/>
    <w:rsid w:val="00434776"/>
    <w:pPr>
      <w:spacing w:after="0" w:line="240" w:lineRule="auto"/>
    </w:pPr>
  </w:style>
  <w:style w:type="character" w:customStyle="1" w:styleId="AkapitzlistZnak">
    <w:name w:val="Akapit z listą Znak"/>
    <w:aliases w:val="Wypunktowanie Znak"/>
    <w:link w:val="Akapitzlist"/>
    <w:uiPriority w:val="34"/>
    <w:locked/>
    <w:rsid w:val="00434776"/>
  </w:style>
  <w:style w:type="paragraph" w:styleId="Akapitzlist">
    <w:name w:val="List Paragraph"/>
    <w:aliases w:val="Wypunktowanie"/>
    <w:basedOn w:val="Normalny"/>
    <w:link w:val="AkapitzlistZnak"/>
    <w:uiPriority w:val="34"/>
    <w:qFormat/>
    <w:rsid w:val="00434776"/>
    <w:pPr>
      <w:spacing w:line="256" w:lineRule="auto"/>
      <w:ind w:left="720"/>
      <w:contextualSpacing/>
    </w:pPr>
  </w:style>
  <w:style w:type="paragraph" w:styleId="Nagwekspisutreci">
    <w:name w:val="TOC Heading"/>
    <w:basedOn w:val="Nagwek1"/>
    <w:next w:val="Normalny"/>
    <w:uiPriority w:val="39"/>
    <w:semiHidden/>
    <w:unhideWhenUsed/>
    <w:qFormat/>
    <w:rsid w:val="00434776"/>
    <w:pPr>
      <w:outlineLvl w:val="9"/>
    </w:pPr>
    <w:rPr>
      <w:lang w:eastAsia="pl-PL"/>
    </w:rPr>
  </w:style>
  <w:style w:type="paragraph" w:customStyle="1" w:styleId="Style17">
    <w:name w:val="Style17"/>
    <w:basedOn w:val="Normalny"/>
    <w:uiPriority w:val="99"/>
    <w:rsid w:val="00434776"/>
    <w:pPr>
      <w:widowControl w:val="0"/>
      <w:suppressAutoHyphens/>
      <w:autoSpaceDE w:val="0"/>
      <w:spacing w:after="0" w:line="274" w:lineRule="exact"/>
      <w:ind w:hanging="691"/>
    </w:pPr>
    <w:rPr>
      <w:rFonts w:ascii="Times New Roman" w:eastAsia="Times New Roman" w:hAnsi="Times New Roman" w:cs="Times New Roman"/>
      <w:sz w:val="24"/>
      <w:szCs w:val="24"/>
      <w:lang w:eastAsia="ar-SA"/>
    </w:rPr>
  </w:style>
  <w:style w:type="paragraph" w:customStyle="1" w:styleId="Style19">
    <w:name w:val="Style19"/>
    <w:basedOn w:val="Normalny"/>
    <w:uiPriority w:val="99"/>
    <w:rsid w:val="00434776"/>
    <w:pPr>
      <w:widowControl w:val="0"/>
      <w:suppressAutoHyphens/>
      <w:autoSpaceDE w:val="0"/>
      <w:spacing w:after="0" w:line="281" w:lineRule="exact"/>
      <w:ind w:hanging="353"/>
    </w:pPr>
    <w:rPr>
      <w:rFonts w:ascii="Times New Roman" w:eastAsia="Times New Roman" w:hAnsi="Times New Roman" w:cs="Times New Roman"/>
      <w:sz w:val="24"/>
      <w:szCs w:val="24"/>
      <w:lang w:eastAsia="ar-SA"/>
    </w:rPr>
  </w:style>
  <w:style w:type="paragraph" w:customStyle="1" w:styleId="Style25">
    <w:name w:val="Style25"/>
    <w:basedOn w:val="Normalny"/>
    <w:uiPriority w:val="99"/>
    <w:rsid w:val="00434776"/>
    <w:pPr>
      <w:widowControl w:val="0"/>
      <w:suppressAutoHyphens/>
      <w:autoSpaceDE w:val="0"/>
      <w:spacing w:after="0" w:line="281" w:lineRule="exact"/>
      <w:ind w:hanging="2124"/>
    </w:pPr>
    <w:rPr>
      <w:rFonts w:ascii="Times New Roman" w:eastAsia="Times New Roman" w:hAnsi="Times New Roman" w:cs="Times New Roman"/>
      <w:sz w:val="24"/>
      <w:szCs w:val="24"/>
      <w:lang w:eastAsia="ar-SA"/>
    </w:rPr>
  </w:style>
  <w:style w:type="paragraph" w:customStyle="1" w:styleId="Default">
    <w:name w:val="Default"/>
    <w:rsid w:val="00434776"/>
    <w:pPr>
      <w:autoSpaceDE w:val="0"/>
      <w:autoSpaceDN w:val="0"/>
      <w:adjustRightInd w:val="0"/>
      <w:spacing w:after="0" w:line="240" w:lineRule="auto"/>
    </w:pPr>
    <w:rPr>
      <w:rFonts w:ascii="Arial" w:hAnsi="Arial" w:cs="Arial"/>
      <w:color w:val="000000"/>
      <w:sz w:val="24"/>
      <w:szCs w:val="24"/>
    </w:rPr>
  </w:style>
  <w:style w:type="paragraph" w:customStyle="1" w:styleId="Tekstpodstawowywcity31">
    <w:name w:val="Tekst podstawowy wcięty 31"/>
    <w:basedOn w:val="Normalny"/>
    <w:uiPriority w:val="99"/>
    <w:rsid w:val="00434776"/>
    <w:pPr>
      <w:widowControl w:val="0"/>
      <w:suppressAutoHyphens/>
      <w:spacing w:after="0" w:line="240" w:lineRule="auto"/>
      <w:ind w:left="900" w:hanging="900"/>
      <w:jc w:val="both"/>
    </w:pPr>
    <w:rPr>
      <w:rFonts w:ascii="Arial Narrow" w:eastAsia="SimSun" w:hAnsi="Arial Narrow" w:cs="Arial"/>
      <w:kern w:val="2"/>
      <w:szCs w:val="20"/>
      <w:lang w:eastAsia="zh-CN" w:bidi="hi-IN"/>
    </w:rPr>
  </w:style>
  <w:style w:type="character" w:customStyle="1" w:styleId="OpistechnicznyZnak">
    <w:name w:val="Opis techniczny Znak"/>
    <w:link w:val="Opistechniczny"/>
    <w:locked/>
    <w:rsid w:val="00434776"/>
    <w:rPr>
      <w:rFonts w:ascii="Arial" w:eastAsia="Times New Roman" w:hAnsi="Arial" w:cs="Calibri"/>
      <w:sz w:val="20"/>
      <w:szCs w:val="24"/>
      <w:lang w:eastAsia="zh-CN"/>
    </w:rPr>
  </w:style>
  <w:style w:type="paragraph" w:customStyle="1" w:styleId="Opistechniczny">
    <w:name w:val="Opis techniczny"/>
    <w:basedOn w:val="Normalny"/>
    <w:link w:val="OpistechnicznyZnak"/>
    <w:qFormat/>
    <w:rsid w:val="00434776"/>
    <w:pPr>
      <w:keepLines/>
      <w:suppressAutoHyphens/>
      <w:spacing w:before="100" w:after="40" w:line="240" w:lineRule="auto"/>
      <w:jc w:val="both"/>
    </w:pPr>
    <w:rPr>
      <w:rFonts w:ascii="Arial" w:eastAsia="Times New Roman" w:hAnsi="Arial" w:cs="Calibri"/>
      <w:sz w:val="20"/>
      <w:szCs w:val="24"/>
      <w:lang w:eastAsia="zh-CN"/>
    </w:rPr>
  </w:style>
  <w:style w:type="paragraph" w:customStyle="1" w:styleId="Standard">
    <w:name w:val="Standard"/>
    <w:uiPriority w:val="99"/>
    <w:rsid w:val="00434776"/>
    <w:pPr>
      <w:suppressAutoHyphens/>
      <w:autoSpaceDN w:val="0"/>
      <w:spacing w:after="0" w:line="240" w:lineRule="auto"/>
    </w:pPr>
    <w:rPr>
      <w:rFonts w:ascii="Times New Roman" w:eastAsia="Times New Roman" w:hAnsi="Times New Roman" w:cs="Calibri"/>
      <w:kern w:val="3"/>
      <w:sz w:val="24"/>
      <w:szCs w:val="24"/>
      <w:lang w:eastAsia="zh-CN"/>
    </w:rPr>
  </w:style>
  <w:style w:type="paragraph" w:customStyle="1" w:styleId="rteindent1">
    <w:name w:val="rteindent1"/>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ormalny3Znak">
    <w:name w:val="Normalny3 Znak"/>
    <w:link w:val="Normalny3"/>
    <w:locked/>
    <w:rsid w:val="00434776"/>
    <w:rPr>
      <w:rFonts w:ascii="Times New Roman" w:eastAsia="Times New Roman" w:hAnsi="Times New Roman" w:cs="Times New Roman"/>
      <w:sz w:val="24"/>
    </w:rPr>
  </w:style>
  <w:style w:type="paragraph" w:customStyle="1" w:styleId="Normalny3">
    <w:name w:val="Normalny3"/>
    <w:link w:val="Normalny3Znak"/>
    <w:rsid w:val="00434776"/>
    <w:pPr>
      <w:widowControl w:val="0"/>
      <w:overflowPunct w:val="0"/>
      <w:autoSpaceDE w:val="0"/>
      <w:autoSpaceDN w:val="0"/>
      <w:adjustRightInd w:val="0"/>
      <w:spacing w:after="0" w:line="240" w:lineRule="auto"/>
    </w:pPr>
    <w:rPr>
      <w:rFonts w:ascii="Times New Roman" w:eastAsia="Times New Roman" w:hAnsi="Times New Roman" w:cs="Times New Roman"/>
      <w:sz w:val="24"/>
    </w:rPr>
  </w:style>
  <w:style w:type="paragraph" w:customStyle="1" w:styleId="Tekstpodstawowy31">
    <w:name w:val="Tekst podstawowy 31"/>
    <w:basedOn w:val="Normalny"/>
    <w:uiPriority w:val="99"/>
    <w:rsid w:val="00434776"/>
    <w:pPr>
      <w:suppressAutoHyphens/>
      <w:spacing w:after="0" w:line="360" w:lineRule="auto"/>
      <w:jc w:val="both"/>
    </w:pPr>
    <w:rPr>
      <w:rFonts w:ascii="Arial" w:eastAsia="Times New Roman" w:hAnsi="Arial" w:cs="Arial"/>
      <w:sz w:val="24"/>
      <w:szCs w:val="20"/>
      <w:lang w:eastAsia="zh-CN"/>
    </w:rPr>
  </w:style>
  <w:style w:type="paragraph" w:customStyle="1" w:styleId="Nagwekistopka">
    <w:name w:val="Nagłówek i stopka"/>
    <w:uiPriority w:val="99"/>
    <w:rsid w:val="00434776"/>
    <w:pPr>
      <w:tabs>
        <w:tab w:val="right" w:pos="9020"/>
      </w:tabs>
      <w:spacing w:after="0" w:line="240" w:lineRule="auto"/>
    </w:pPr>
    <w:rPr>
      <w:rFonts w:ascii="Helvetica" w:eastAsia="Arial Unicode MS" w:hAnsi="Helvetica" w:cs="Arial Unicode MS"/>
      <w:color w:val="000000"/>
      <w:sz w:val="24"/>
      <w:szCs w:val="24"/>
      <w:lang w:eastAsia="pl-PL"/>
    </w:rPr>
  </w:style>
  <w:style w:type="paragraph" w:customStyle="1" w:styleId="Podtytu1">
    <w:name w:val="Podtytuł 1"/>
    <w:next w:val="Normalny"/>
    <w:uiPriority w:val="99"/>
    <w:rsid w:val="00434776"/>
    <w:pPr>
      <w:spacing w:after="0" w:line="240" w:lineRule="auto"/>
      <w:outlineLvl w:val="0"/>
    </w:pPr>
    <w:rPr>
      <w:rFonts w:ascii="Helvetica Neue" w:eastAsia="Arial Unicode MS" w:hAnsi="Helvetica Neue" w:cs="Arial Unicode MS"/>
      <w:color w:val="000000"/>
      <w:sz w:val="32"/>
      <w:szCs w:val="32"/>
      <w:lang w:eastAsia="pl-PL"/>
    </w:rPr>
  </w:style>
  <w:style w:type="paragraph" w:customStyle="1" w:styleId="Domylne">
    <w:name w:val="Domyślne"/>
    <w:uiPriority w:val="99"/>
    <w:rsid w:val="00434776"/>
    <w:pPr>
      <w:spacing w:after="0" w:line="240" w:lineRule="auto"/>
    </w:pPr>
    <w:rPr>
      <w:rFonts w:ascii="Helvetica Neue" w:eastAsia="Arial Unicode MS" w:hAnsi="Helvetica Neue" w:cs="Arial Unicode MS"/>
      <w:color w:val="000000"/>
      <w:u w:color="000000"/>
      <w:lang w:val="da-DK" w:eastAsia="pl-PL"/>
    </w:rPr>
  </w:style>
  <w:style w:type="paragraph" w:customStyle="1" w:styleId="Tre">
    <w:name w:val="Treść"/>
    <w:uiPriority w:val="99"/>
    <w:rsid w:val="00434776"/>
    <w:pPr>
      <w:spacing w:after="0" w:line="240" w:lineRule="auto"/>
    </w:pPr>
    <w:rPr>
      <w:rFonts w:ascii="Times New Roman" w:eastAsia="Arial Unicode MS" w:hAnsi="Times New Roman" w:cs="Arial Unicode MS"/>
      <w:color w:val="000000"/>
      <w:sz w:val="24"/>
      <w:szCs w:val="24"/>
      <w:u w:color="000000"/>
      <w:lang w:eastAsia="pl-PL"/>
    </w:rPr>
  </w:style>
  <w:style w:type="paragraph" w:customStyle="1" w:styleId="TreA">
    <w:name w:val="Treść A"/>
    <w:uiPriority w:val="99"/>
    <w:rsid w:val="00434776"/>
    <w:pPr>
      <w:spacing w:after="0" w:line="240" w:lineRule="auto"/>
    </w:pPr>
    <w:rPr>
      <w:rFonts w:ascii="Helvetica Neue" w:eastAsia="Helvetica Neue" w:hAnsi="Helvetica Neue" w:cs="Helvetica Neue"/>
      <w:color w:val="000000"/>
      <w:u w:color="000000"/>
      <w:lang w:eastAsia="pl-PL"/>
    </w:rPr>
  </w:style>
  <w:style w:type="paragraph" w:customStyle="1" w:styleId="Tekstpodstawowy1">
    <w:name w:val="Tekst podstawowy1"/>
    <w:uiPriority w:val="99"/>
    <w:rsid w:val="00434776"/>
    <w:pPr>
      <w:spacing w:after="0" w:line="240" w:lineRule="auto"/>
    </w:pPr>
    <w:rPr>
      <w:rFonts w:ascii="TimesNewRomanPS" w:eastAsia="Times New Roman" w:hAnsi="TimesNewRomanPS" w:cs="Times New Roman"/>
      <w:color w:val="000000"/>
      <w:sz w:val="24"/>
      <w:szCs w:val="20"/>
      <w:lang w:eastAsia="pl-PL"/>
    </w:rPr>
  </w:style>
  <w:style w:type="paragraph" w:customStyle="1" w:styleId="Tekst1">
    <w:name w:val="Tekst1"/>
    <w:uiPriority w:val="99"/>
    <w:rsid w:val="00434776"/>
    <w:pPr>
      <w:suppressAutoHyphens/>
      <w:spacing w:after="0" w:line="240" w:lineRule="auto"/>
      <w:ind w:firstLine="567"/>
      <w:jc w:val="both"/>
    </w:pPr>
    <w:rPr>
      <w:rFonts w:ascii="Arial" w:eastAsia="Arial" w:hAnsi="Arial" w:cs="Arial"/>
      <w:color w:val="000000"/>
      <w:sz w:val="24"/>
      <w:szCs w:val="24"/>
      <w:u w:color="000000"/>
      <w:lang w:eastAsia="pl-PL"/>
    </w:rPr>
  </w:style>
  <w:style w:type="paragraph" w:customStyle="1" w:styleId="punktory0">
    <w:name w:val="punktory"/>
    <w:uiPriority w:val="99"/>
    <w:rsid w:val="00434776"/>
    <w:pPr>
      <w:widowControl w:val="0"/>
      <w:tabs>
        <w:tab w:val="left" w:pos="720"/>
      </w:tabs>
      <w:suppressAutoHyphens/>
      <w:spacing w:after="0" w:line="240" w:lineRule="auto"/>
      <w:ind w:left="720" w:hanging="360"/>
    </w:pPr>
    <w:rPr>
      <w:rFonts w:ascii="Times New Roman" w:eastAsia="Arial Unicode MS" w:hAnsi="Times New Roman" w:cs="Arial Unicode MS"/>
      <w:color w:val="000000"/>
      <w:kern w:val="2"/>
      <w:sz w:val="24"/>
      <w:szCs w:val="24"/>
      <w:u w:color="000000"/>
      <w:lang w:eastAsia="pl-PL"/>
    </w:rPr>
  </w:style>
  <w:style w:type="paragraph" w:customStyle="1" w:styleId="xl80">
    <w:name w:val="xl80"/>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1">
    <w:name w:val="xl81"/>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2">
    <w:name w:val="xl82"/>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83">
    <w:name w:val="xl83"/>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84">
    <w:name w:val="xl84"/>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85">
    <w:name w:val="xl85"/>
    <w:basedOn w:val="Normalny"/>
    <w:uiPriority w:val="99"/>
    <w:rsid w:val="00434776"/>
    <w:pPr>
      <w:spacing w:before="100" w:beforeAutospacing="1" w:after="100" w:afterAutospacing="1" w:line="240" w:lineRule="auto"/>
      <w:jc w:val="center"/>
    </w:pPr>
    <w:rPr>
      <w:rFonts w:ascii="Times New Roman" w:eastAsia="Times New Roman" w:hAnsi="Times New Roman" w:cs="Times New Roman"/>
      <w:b/>
      <w:bCs/>
      <w:sz w:val="24"/>
      <w:szCs w:val="24"/>
      <w:lang w:eastAsia="pl-PL"/>
    </w:rPr>
  </w:style>
  <w:style w:type="paragraph" w:customStyle="1" w:styleId="xl86">
    <w:name w:val="xl86"/>
    <w:basedOn w:val="Normalny"/>
    <w:uiPriority w:val="99"/>
    <w:rsid w:val="00434776"/>
    <w:pPr>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87">
    <w:name w:val="xl87"/>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8">
    <w:name w:val="xl88"/>
    <w:basedOn w:val="Normalny"/>
    <w:uiPriority w:val="99"/>
    <w:rsid w:val="00434776"/>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9">
    <w:name w:val="xl89"/>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color w:val="00000A"/>
      <w:sz w:val="24"/>
      <w:szCs w:val="24"/>
      <w:lang w:eastAsia="pl-PL"/>
    </w:rPr>
  </w:style>
  <w:style w:type="paragraph" w:customStyle="1" w:styleId="xl90">
    <w:name w:val="xl90"/>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color w:val="00000A"/>
      <w:sz w:val="24"/>
      <w:szCs w:val="24"/>
      <w:lang w:eastAsia="pl-PL"/>
    </w:rPr>
  </w:style>
  <w:style w:type="paragraph" w:customStyle="1" w:styleId="xl91">
    <w:name w:val="xl91"/>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color w:val="000000"/>
      <w:sz w:val="24"/>
      <w:szCs w:val="24"/>
      <w:lang w:eastAsia="pl-PL"/>
    </w:rPr>
  </w:style>
  <w:style w:type="paragraph" w:customStyle="1" w:styleId="xl92">
    <w:name w:val="xl92"/>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color w:val="000000"/>
      <w:sz w:val="24"/>
      <w:szCs w:val="24"/>
      <w:lang w:eastAsia="pl-PL"/>
    </w:rPr>
  </w:style>
  <w:style w:type="paragraph" w:customStyle="1" w:styleId="xl93">
    <w:name w:val="xl93"/>
    <w:basedOn w:val="Normalny"/>
    <w:uiPriority w:val="99"/>
    <w:rsid w:val="00434776"/>
    <w:pPr>
      <w:pBdr>
        <w:top w:val="single" w:sz="4" w:space="0" w:color="000000"/>
        <w:left w:val="single" w:sz="4" w:space="0" w:color="000000"/>
        <w:bottom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4">
    <w:name w:val="xl94"/>
    <w:basedOn w:val="Normalny"/>
    <w:uiPriority w:val="99"/>
    <w:rsid w:val="00434776"/>
    <w:pPr>
      <w:pBdr>
        <w:top w:val="single" w:sz="4" w:space="0" w:color="000000"/>
        <w:bottom w:val="single" w:sz="4" w:space="0" w:color="000000"/>
        <w:right w:val="single" w:sz="4" w:space="0" w:color="000000"/>
      </w:pBdr>
      <w:shd w:val="clear" w:color="auto" w:fill="CCCCCC"/>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95">
    <w:name w:val="xl95"/>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96">
    <w:name w:val="xl96"/>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97">
    <w:name w:val="xl97"/>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8">
    <w:name w:val="xl98"/>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9">
    <w:name w:val="xl99"/>
    <w:basedOn w:val="Normalny"/>
    <w:uiPriority w:val="99"/>
    <w:rsid w:val="00434776"/>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100">
    <w:name w:val="xl100"/>
    <w:basedOn w:val="Normalny"/>
    <w:uiPriority w:val="99"/>
    <w:rsid w:val="00434776"/>
    <w:pPr>
      <w:shd w:val="clear" w:color="auto" w:fill="EF413D"/>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101">
    <w:name w:val="xl101"/>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B2B2B2"/>
      <w:spacing w:before="100" w:beforeAutospacing="1" w:after="100" w:afterAutospacing="1" w:line="240" w:lineRule="auto"/>
    </w:pPr>
    <w:rPr>
      <w:rFonts w:ascii="Arial" w:eastAsia="Times New Roman" w:hAnsi="Arial" w:cs="Arial"/>
      <w:b/>
      <w:bCs/>
      <w:sz w:val="24"/>
      <w:szCs w:val="24"/>
      <w:lang w:eastAsia="pl-PL"/>
    </w:rPr>
  </w:style>
  <w:style w:type="paragraph" w:customStyle="1" w:styleId="xl102">
    <w:name w:val="xl102"/>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B2B2B2"/>
      <w:spacing w:before="100" w:beforeAutospacing="1" w:after="100" w:afterAutospacing="1" w:line="240" w:lineRule="auto"/>
      <w:jc w:val="right"/>
    </w:pPr>
    <w:rPr>
      <w:rFonts w:ascii="Arial" w:eastAsia="Times New Roman" w:hAnsi="Arial" w:cs="Arial"/>
      <w:b/>
      <w:bCs/>
      <w:sz w:val="24"/>
      <w:szCs w:val="24"/>
      <w:lang w:eastAsia="pl-PL"/>
    </w:rPr>
  </w:style>
  <w:style w:type="paragraph" w:customStyle="1" w:styleId="product-nr">
    <w:name w:val="product-nr"/>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Textbody">
    <w:name w:val="Text body"/>
    <w:basedOn w:val="Standard"/>
    <w:uiPriority w:val="99"/>
    <w:rsid w:val="00434776"/>
    <w:pPr>
      <w:spacing w:after="120" w:line="247" w:lineRule="auto"/>
      <w:jc w:val="both"/>
    </w:pPr>
    <w:rPr>
      <w:rFonts w:ascii="Calibri" w:eastAsia="SimSun" w:hAnsi="Calibri"/>
      <w:sz w:val="22"/>
      <w:lang w:bidi="hi-IN"/>
    </w:rPr>
  </w:style>
  <w:style w:type="paragraph" w:customStyle="1" w:styleId="TableContents">
    <w:name w:val="Table Contents"/>
    <w:basedOn w:val="Standard"/>
    <w:uiPriority w:val="99"/>
    <w:rsid w:val="00434776"/>
    <w:pPr>
      <w:suppressLineNumbers/>
      <w:spacing w:line="247" w:lineRule="auto"/>
      <w:jc w:val="both"/>
    </w:pPr>
    <w:rPr>
      <w:rFonts w:ascii="Calibri" w:eastAsia="SimSun" w:hAnsi="Calibri"/>
      <w:sz w:val="22"/>
      <w:lang w:bidi="hi-IN"/>
    </w:rPr>
  </w:style>
  <w:style w:type="paragraph" w:customStyle="1" w:styleId="ATEKST">
    <w:name w:val="ATEKST"/>
    <w:basedOn w:val="Normalny"/>
    <w:uiPriority w:val="99"/>
    <w:rsid w:val="00434776"/>
    <w:pPr>
      <w:numPr>
        <w:numId w:val="2"/>
      </w:numPr>
      <w:suppressAutoHyphens/>
      <w:autoSpaceDN w:val="0"/>
      <w:spacing w:after="0" w:line="247" w:lineRule="auto"/>
      <w:jc w:val="both"/>
    </w:pPr>
    <w:rPr>
      <w:rFonts w:ascii="Calibri" w:eastAsia="SimSun" w:hAnsi="Calibri" w:cs="Calibri"/>
      <w:kern w:val="3"/>
      <w:lang w:eastAsia="zh-CN" w:bidi="hi-IN"/>
    </w:rPr>
  </w:style>
  <w:style w:type="paragraph" w:customStyle="1" w:styleId="Zawartotabeli">
    <w:name w:val="Zawartość tabeli"/>
    <w:basedOn w:val="Tekstpodstawowy"/>
    <w:uiPriority w:val="99"/>
    <w:rsid w:val="00434776"/>
    <w:pPr>
      <w:widowControl w:val="0"/>
      <w:suppressLineNumbers/>
      <w:suppressAutoHyphens/>
      <w:spacing w:line="252" w:lineRule="auto"/>
    </w:pPr>
    <w:rPr>
      <w:rFonts w:ascii="Times New Roman" w:eastAsia="Lucida Sans Unicode" w:hAnsi="Times New Roman" w:cs="Times New Roman"/>
      <w:kern w:val="2"/>
      <w:sz w:val="24"/>
      <w:szCs w:val="24"/>
      <w:lang w:eastAsia="zh-CN"/>
    </w:rPr>
  </w:style>
  <w:style w:type="paragraph" w:customStyle="1" w:styleId="Adam">
    <w:name w:val="Adam"/>
    <w:basedOn w:val="Normalny"/>
    <w:uiPriority w:val="99"/>
    <w:rsid w:val="00434776"/>
    <w:pPr>
      <w:widowControl w:val="0"/>
      <w:suppressAutoHyphens/>
      <w:spacing w:after="0" w:line="240" w:lineRule="auto"/>
    </w:pPr>
    <w:rPr>
      <w:rFonts w:ascii="Arial" w:eastAsia="Lucida Sans Unicode" w:hAnsi="Arial" w:cs="Arial"/>
      <w:b/>
      <w:kern w:val="2"/>
      <w:sz w:val="24"/>
      <w:szCs w:val="24"/>
      <w:lang w:eastAsia="zh-CN" w:bidi="pl-PL"/>
    </w:rPr>
  </w:style>
  <w:style w:type="paragraph" w:customStyle="1" w:styleId="Tekstpodstawowy22">
    <w:name w:val="Tekst podstawowy 22"/>
    <w:basedOn w:val="Normalny"/>
    <w:uiPriority w:val="99"/>
    <w:rsid w:val="00434776"/>
    <w:pPr>
      <w:widowControl w:val="0"/>
      <w:suppressAutoHyphens/>
      <w:spacing w:after="120" w:line="480" w:lineRule="auto"/>
    </w:pPr>
    <w:rPr>
      <w:rFonts w:ascii="Times New Roman" w:eastAsia="Lucida Sans Unicode" w:hAnsi="Times New Roman" w:cs="Times New Roman"/>
      <w:kern w:val="2"/>
      <w:sz w:val="24"/>
      <w:szCs w:val="24"/>
      <w:lang w:eastAsia="zh-CN"/>
    </w:rPr>
  </w:style>
  <w:style w:type="paragraph" w:customStyle="1" w:styleId="Styltabeli1">
    <w:name w:val="Styl tabeli 1"/>
    <w:uiPriority w:val="99"/>
    <w:rsid w:val="00434776"/>
    <w:pPr>
      <w:spacing w:after="0" w:line="240" w:lineRule="auto"/>
    </w:pPr>
    <w:rPr>
      <w:rFonts w:ascii="Helvetica Neue" w:eastAsia="Arial Unicode MS" w:hAnsi="Helvetica Neue" w:cs="Arial Unicode MS"/>
      <w:b/>
      <w:bCs/>
      <w:color w:val="000000"/>
      <w:sz w:val="20"/>
      <w:szCs w:val="20"/>
      <w:u w:color="000000"/>
      <w:lang w:val="es-ES_tradnl" w:eastAsia="pl-PL"/>
    </w:rPr>
  </w:style>
  <w:style w:type="paragraph" w:customStyle="1" w:styleId="Styltabeli2">
    <w:name w:val="Styl tabeli 2"/>
    <w:uiPriority w:val="99"/>
    <w:rsid w:val="00434776"/>
    <w:pPr>
      <w:spacing w:after="0" w:line="240" w:lineRule="auto"/>
    </w:pPr>
    <w:rPr>
      <w:rFonts w:ascii="Helvetica Neue" w:eastAsia="Arial Unicode MS" w:hAnsi="Helvetica Neue" w:cs="Arial Unicode MS"/>
      <w:color w:val="000000"/>
      <w:sz w:val="20"/>
      <w:szCs w:val="20"/>
      <w:u w:color="000000"/>
      <w:lang w:val="fr-FR" w:eastAsia="pl-PL"/>
    </w:rPr>
  </w:style>
  <w:style w:type="paragraph" w:customStyle="1" w:styleId="default0">
    <w:name w:val="default"/>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4">
    <w:name w:val="Pa4"/>
    <w:basedOn w:val="Normalny"/>
    <w:next w:val="Normalny"/>
    <w:uiPriority w:val="99"/>
    <w:rsid w:val="00434776"/>
    <w:pPr>
      <w:autoSpaceDE w:val="0"/>
      <w:autoSpaceDN w:val="0"/>
      <w:adjustRightInd w:val="0"/>
      <w:spacing w:after="0" w:line="201" w:lineRule="atLeast"/>
    </w:pPr>
    <w:rPr>
      <w:rFonts w:ascii="Times New Roman" w:hAnsi="Times New Roman" w:cs="Times New Roman"/>
      <w:sz w:val="24"/>
      <w:szCs w:val="24"/>
    </w:rPr>
  </w:style>
  <w:style w:type="paragraph" w:customStyle="1" w:styleId="Pa8">
    <w:name w:val="Pa8"/>
    <w:basedOn w:val="Normalny"/>
    <w:next w:val="Normalny"/>
    <w:uiPriority w:val="99"/>
    <w:rsid w:val="00434776"/>
    <w:pPr>
      <w:autoSpaceDE w:val="0"/>
      <w:autoSpaceDN w:val="0"/>
      <w:adjustRightInd w:val="0"/>
      <w:spacing w:after="0" w:line="201" w:lineRule="atLeast"/>
    </w:pPr>
    <w:rPr>
      <w:rFonts w:ascii="Times New Roman" w:hAnsi="Times New Roman" w:cs="Times New Roman"/>
      <w:sz w:val="24"/>
      <w:szCs w:val="24"/>
    </w:rPr>
  </w:style>
  <w:style w:type="paragraph" w:customStyle="1" w:styleId="Pa3">
    <w:name w:val="Pa3"/>
    <w:basedOn w:val="Default"/>
    <w:next w:val="Default"/>
    <w:uiPriority w:val="99"/>
    <w:rsid w:val="00434776"/>
    <w:pPr>
      <w:spacing w:line="201" w:lineRule="atLeast"/>
    </w:pPr>
    <w:rPr>
      <w:rFonts w:ascii="Times New Roman" w:hAnsi="Times New Roman" w:cs="Times New Roman"/>
      <w:color w:val="auto"/>
    </w:rPr>
  </w:style>
  <w:style w:type="character" w:customStyle="1" w:styleId="MB02-P3Znak">
    <w:name w:val="MB02-P3 Znak"/>
    <w:link w:val="MB02-P3"/>
    <w:locked/>
    <w:rsid w:val="00434776"/>
    <w:rPr>
      <w:rFonts w:ascii="Arial" w:eastAsia="Times New Roman" w:hAnsi="Arial" w:cs="Times New Roman"/>
      <w:b/>
      <w:sz w:val="16"/>
      <w:szCs w:val="28"/>
    </w:rPr>
  </w:style>
  <w:style w:type="paragraph" w:customStyle="1" w:styleId="MB02-P3">
    <w:name w:val="MB02-P3"/>
    <w:basedOn w:val="Normalny"/>
    <w:link w:val="MB02-P3Znak"/>
    <w:rsid w:val="00434776"/>
    <w:pPr>
      <w:tabs>
        <w:tab w:val="num" w:pos="0"/>
      </w:tabs>
      <w:spacing w:after="120" w:line="312" w:lineRule="auto"/>
      <w:jc w:val="both"/>
    </w:pPr>
    <w:rPr>
      <w:rFonts w:ascii="Arial" w:eastAsia="Times New Roman" w:hAnsi="Arial" w:cs="Times New Roman"/>
      <w:b/>
      <w:sz w:val="16"/>
      <w:szCs w:val="28"/>
    </w:rPr>
  </w:style>
  <w:style w:type="character" w:customStyle="1" w:styleId="STYL3-TEKSTZnakZnak">
    <w:name w:val="STYL 3 - TEKST Znak Znak"/>
    <w:basedOn w:val="Domylnaczcionkaakapitu"/>
    <w:link w:val="STYL3-TEKST"/>
    <w:locked/>
    <w:rsid w:val="00434776"/>
    <w:rPr>
      <w:rFonts w:ascii="Arial" w:eastAsia="Times New Roman" w:hAnsi="Arial" w:cs="Arial"/>
      <w:sz w:val="24"/>
      <w:szCs w:val="24"/>
      <w:lang w:eastAsia="de-DE"/>
    </w:rPr>
  </w:style>
  <w:style w:type="paragraph" w:customStyle="1" w:styleId="STYL3-TEKST">
    <w:name w:val="STYL 3 - TEKST"/>
    <w:basedOn w:val="Normalny"/>
    <w:link w:val="STYL3-TEKSTZnakZnak"/>
    <w:rsid w:val="00434776"/>
    <w:pPr>
      <w:spacing w:after="0" w:line="240" w:lineRule="auto"/>
      <w:ind w:left="539"/>
      <w:jc w:val="both"/>
    </w:pPr>
    <w:rPr>
      <w:rFonts w:ascii="Arial" w:eastAsia="Times New Roman" w:hAnsi="Arial" w:cs="Arial"/>
      <w:sz w:val="24"/>
      <w:szCs w:val="24"/>
      <w:lang w:eastAsia="de-DE"/>
    </w:rPr>
  </w:style>
  <w:style w:type="character" w:customStyle="1" w:styleId="STYL5Znak">
    <w:name w:val="STYL 5 Znak"/>
    <w:basedOn w:val="Domylnaczcionkaakapitu"/>
    <w:link w:val="STYL5"/>
    <w:locked/>
    <w:rsid w:val="00434776"/>
    <w:rPr>
      <w:rFonts w:ascii="Arial" w:eastAsia="Times New Roman" w:hAnsi="Arial" w:cs="Arial"/>
      <w:sz w:val="24"/>
      <w:szCs w:val="24"/>
      <w:lang w:eastAsia="de-DE"/>
    </w:rPr>
  </w:style>
  <w:style w:type="paragraph" w:customStyle="1" w:styleId="STYL5">
    <w:name w:val="STYL 5"/>
    <w:basedOn w:val="Normalny"/>
    <w:link w:val="STYL5Znak"/>
    <w:rsid w:val="00434776"/>
    <w:pPr>
      <w:numPr>
        <w:numId w:val="3"/>
      </w:numPr>
      <w:autoSpaceDE w:val="0"/>
      <w:autoSpaceDN w:val="0"/>
      <w:adjustRightInd w:val="0"/>
      <w:spacing w:after="0" w:line="240" w:lineRule="auto"/>
      <w:ind w:left="703" w:hanging="170"/>
      <w:jc w:val="both"/>
    </w:pPr>
    <w:rPr>
      <w:rFonts w:ascii="Arial" w:eastAsia="Times New Roman" w:hAnsi="Arial" w:cs="Arial"/>
      <w:sz w:val="24"/>
      <w:szCs w:val="24"/>
      <w:lang w:eastAsia="de-DE"/>
    </w:rPr>
  </w:style>
  <w:style w:type="paragraph" w:customStyle="1" w:styleId="DomylneA">
    <w:name w:val="Domyślne A"/>
    <w:uiPriority w:val="99"/>
    <w:rsid w:val="00434776"/>
    <w:pPr>
      <w:spacing w:after="0" w:line="240" w:lineRule="auto"/>
    </w:pPr>
    <w:rPr>
      <w:rFonts w:ascii="Times New Roman" w:eastAsia="Times New Roman" w:hAnsi="Times New Roman" w:cs="Times New Roman"/>
      <w:color w:val="000000"/>
      <w:u w:color="000000"/>
      <w:lang w:val="da-DK" w:eastAsia="pl-PL"/>
    </w:rPr>
  </w:style>
  <w:style w:type="paragraph" w:customStyle="1" w:styleId="Styltabeli1A">
    <w:name w:val="Styl tabeli 1 A"/>
    <w:uiPriority w:val="99"/>
    <w:rsid w:val="00434776"/>
    <w:pPr>
      <w:spacing w:after="0" w:line="240" w:lineRule="auto"/>
    </w:pPr>
    <w:rPr>
      <w:rFonts w:ascii="Times New Roman" w:eastAsia="Arial Unicode MS" w:hAnsi="Times New Roman" w:cs="Arial Unicode MS"/>
      <w:b/>
      <w:bCs/>
      <w:color w:val="000000"/>
      <w:sz w:val="20"/>
      <w:szCs w:val="20"/>
      <w:u w:color="000000"/>
      <w:lang w:val="es-ES_tradnl" w:eastAsia="pl-PL"/>
    </w:rPr>
  </w:style>
  <w:style w:type="paragraph" w:customStyle="1" w:styleId="Styltabeli2A">
    <w:name w:val="Styl tabeli 2 A"/>
    <w:uiPriority w:val="99"/>
    <w:rsid w:val="00434776"/>
    <w:pPr>
      <w:spacing w:after="0" w:line="240" w:lineRule="auto"/>
    </w:pPr>
    <w:rPr>
      <w:rFonts w:ascii="Times New Roman" w:eastAsia="Arial Unicode MS" w:hAnsi="Times New Roman" w:cs="Arial Unicode MS"/>
      <w:color w:val="000000"/>
      <w:sz w:val="20"/>
      <w:szCs w:val="20"/>
      <w:u w:color="000000"/>
      <w:lang w:val="fr-FR" w:eastAsia="pl-PL"/>
    </w:rPr>
  </w:style>
  <w:style w:type="paragraph" w:customStyle="1" w:styleId="Nagwek30">
    <w:name w:val="Nagłówek_3"/>
    <w:basedOn w:val="Normalny"/>
    <w:uiPriority w:val="99"/>
    <w:rsid w:val="00434776"/>
    <w:pPr>
      <w:keepNext/>
      <w:spacing w:before="240" w:after="120" w:line="240" w:lineRule="auto"/>
      <w:ind w:left="1080" w:hanging="720"/>
    </w:pPr>
    <w:rPr>
      <w:rFonts w:ascii="Segoe UI" w:hAnsi="Segoe UI" w:cs="Segoe UI"/>
      <w:b/>
      <w:bCs/>
    </w:rPr>
  </w:style>
  <w:style w:type="paragraph" w:customStyle="1" w:styleId="MB02-P2-1Tekst">
    <w:name w:val="MB02-P2-1.Tekst"/>
    <w:basedOn w:val="Normalny"/>
    <w:uiPriority w:val="99"/>
    <w:rsid w:val="00434776"/>
    <w:pPr>
      <w:spacing w:after="120" w:line="312" w:lineRule="auto"/>
      <w:ind w:left="624"/>
      <w:jc w:val="both"/>
    </w:pPr>
    <w:rPr>
      <w:rFonts w:ascii="Arial" w:eastAsia="Times New Roman" w:hAnsi="Arial" w:cs="Times New Roman"/>
      <w:sz w:val="16"/>
      <w:szCs w:val="28"/>
    </w:rPr>
  </w:style>
  <w:style w:type="paragraph" w:customStyle="1" w:styleId="MB02-P2-2Lista">
    <w:name w:val="MB02-P2-2.Lista"/>
    <w:basedOn w:val="MB02-P2-1Tekst"/>
    <w:uiPriority w:val="99"/>
    <w:rsid w:val="00434776"/>
    <w:pPr>
      <w:numPr>
        <w:numId w:val="4"/>
      </w:numPr>
      <w:tabs>
        <w:tab w:val="right" w:pos="1620"/>
        <w:tab w:val="left" w:pos="5812"/>
        <w:tab w:val="right" w:pos="6660"/>
      </w:tabs>
    </w:pPr>
    <w:rPr>
      <w:rFonts w:eastAsia="Arial"/>
    </w:rPr>
  </w:style>
  <w:style w:type="paragraph" w:customStyle="1" w:styleId="LANSTERTABELA">
    <w:name w:val="LANSTER_TABELA"/>
    <w:basedOn w:val="Normalny"/>
    <w:uiPriority w:val="99"/>
    <w:rsid w:val="00434776"/>
    <w:pPr>
      <w:spacing w:after="120" w:line="360" w:lineRule="auto"/>
      <w:jc w:val="both"/>
    </w:pPr>
    <w:rPr>
      <w:rFonts w:ascii="Times New Roman" w:eastAsia="Times New Roman" w:hAnsi="Times New Roman" w:cs="Times New Roman"/>
      <w:sz w:val="24"/>
      <w:szCs w:val="20"/>
      <w:lang w:eastAsia="pl-PL"/>
    </w:rPr>
  </w:style>
  <w:style w:type="paragraph" w:customStyle="1" w:styleId="MB02-P1">
    <w:name w:val="MB02-P1"/>
    <w:basedOn w:val="Normalny"/>
    <w:uiPriority w:val="99"/>
    <w:rsid w:val="00434776"/>
    <w:pPr>
      <w:numPr>
        <w:ilvl w:val="1"/>
        <w:numId w:val="5"/>
      </w:numPr>
      <w:spacing w:before="120" w:after="120" w:line="312" w:lineRule="auto"/>
      <w:jc w:val="both"/>
    </w:pPr>
    <w:rPr>
      <w:rFonts w:ascii="Arial" w:eastAsia="Times New Roman" w:hAnsi="Arial" w:cs="Times New Roman"/>
      <w:b/>
      <w:caps/>
      <w:sz w:val="16"/>
      <w:szCs w:val="28"/>
    </w:rPr>
  </w:style>
  <w:style w:type="paragraph" w:customStyle="1" w:styleId="MB02-P2">
    <w:name w:val="MB02-P2"/>
    <w:basedOn w:val="MB02-P1"/>
    <w:uiPriority w:val="99"/>
    <w:rsid w:val="00434776"/>
    <w:pPr>
      <w:numPr>
        <w:ilvl w:val="2"/>
      </w:numPr>
      <w:tabs>
        <w:tab w:val="num" w:pos="454"/>
      </w:tabs>
      <w:ind w:left="454" w:hanging="454"/>
    </w:pPr>
  </w:style>
  <w:style w:type="paragraph" w:customStyle="1" w:styleId="StylLANSTERPODPUNKTInterlinia15wiersza">
    <w:name w:val="Styl LANSTER_PODPUNKT + Interlinia:  15 wiersza"/>
    <w:basedOn w:val="Normalny"/>
    <w:uiPriority w:val="99"/>
    <w:rsid w:val="00434776"/>
    <w:pPr>
      <w:spacing w:after="120" w:line="360" w:lineRule="auto"/>
      <w:jc w:val="both"/>
    </w:pPr>
    <w:rPr>
      <w:rFonts w:ascii="Times New Roman" w:eastAsia="Times New Roman" w:hAnsi="Times New Roman" w:cs="Times New Roman"/>
      <w:sz w:val="24"/>
      <w:szCs w:val="20"/>
      <w:lang w:eastAsia="pl-PL"/>
    </w:rPr>
  </w:style>
  <w:style w:type="paragraph" w:customStyle="1" w:styleId="nagwek20">
    <w:name w:val="nagłówek 2"/>
    <w:basedOn w:val="Normalny"/>
    <w:autoRedefine/>
    <w:uiPriority w:val="99"/>
    <w:qFormat/>
    <w:rsid w:val="00434776"/>
    <w:pPr>
      <w:keepNext/>
      <w:spacing w:before="240" w:after="60" w:line="240" w:lineRule="auto"/>
      <w:jc w:val="both"/>
      <w:outlineLvl w:val="1"/>
    </w:pPr>
    <w:rPr>
      <w:rFonts w:ascii="Calibri" w:eastAsia="Times New Roman" w:hAnsi="Calibri" w:cs="Arial"/>
      <w:b/>
      <w:iCs/>
      <w:lang w:eastAsia="pl-PL"/>
    </w:rPr>
  </w:style>
  <w:style w:type="character" w:customStyle="1" w:styleId="Wypunktowanie2Znak">
    <w:name w:val="Wypunktowanie 2 Znak"/>
    <w:link w:val="Wypunktowanie2"/>
    <w:locked/>
    <w:rsid w:val="00434776"/>
    <w:rPr>
      <w:rFonts w:ascii="Arial" w:eastAsia="Times New Roman" w:hAnsi="Arial" w:cs="Arial"/>
      <w:color w:val="000000"/>
      <w:lang w:eastAsia="pl-PL"/>
    </w:rPr>
  </w:style>
  <w:style w:type="paragraph" w:customStyle="1" w:styleId="Wypunktowanie2">
    <w:name w:val="Wypunktowanie 2"/>
    <w:basedOn w:val="Normalny"/>
    <w:link w:val="Wypunktowanie2Znak"/>
    <w:qFormat/>
    <w:rsid w:val="00434776"/>
    <w:pPr>
      <w:widowControl w:val="0"/>
      <w:tabs>
        <w:tab w:val="num" w:pos="-20"/>
      </w:tabs>
      <w:spacing w:after="0" w:line="240" w:lineRule="auto"/>
      <w:ind w:left="417" w:right="-104" w:hanging="360"/>
      <w:jc w:val="both"/>
    </w:pPr>
    <w:rPr>
      <w:rFonts w:ascii="Arial" w:eastAsia="Times New Roman" w:hAnsi="Arial" w:cs="Arial"/>
      <w:color w:val="000000"/>
      <w:lang w:eastAsia="pl-PL"/>
    </w:rPr>
  </w:style>
  <w:style w:type="paragraph" w:customStyle="1" w:styleId="MB-Tyturozdziau">
    <w:name w:val="MB-Tytuł rozdziału"/>
    <w:basedOn w:val="Normalny"/>
    <w:uiPriority w:val="99"/>
    <w:rsid w:val="00434776"/>
    <w:pPr>
      <w:numPr>
        <w:numId w:val="6"/>
      </w:numPr>
      <w:spacing w:after="200" w:line="276" w:lineRule="auto"/>
    </w:pPr>
  </w:style>
  <w:style w:type="paragraph" w:customStyle="1" w:styleId="MB-Poziom2">
    <w:name w:val="MB-Poziom 2"/>
    <w:basedOn w:val="Normalny"/>
    <w:uiPriority w:val="99"/>
    <w:rsid w:val="00434776"/>
    <w:pPr>
      <w:numPr>
        <w:ilvl w:val="1"/>
        <w:numId w:val="6"/>
      </w:numPr>
      <w:spacing w:after="200" w:line="276" w:lineRule="auto"/>
    </w:pPr>
  </w:style>
  <w:style w:type="paragraph" w:customStyle="1" w:styleId="MB-Poziom3">
    <w:name w:val="MB-Poziom 3"/>
    <w:basedOn w:val="Normalny"/>
    <w:uiPriority w:val="99"/>
    <w:rsid w:val="00434776"/>
    <w:pPr>
      <w:numPr>
        <w:ilvl w:val="2"/>
        <w:numId w:val="6"/>
      </w:numPr>
      <w:spacing w:after="200" w:line="276" w:lineRule="auto"/>
    </w:pPr>
  </w:style>
  <w:style w:type="paragraph" w:customStyle="1" w:styleId="MB-Poziom4">
    <w:name w:val="MB-Poziom 4"/>
    <w:basedOn w:val="Normalny"/>
    <w:uiPriority w:val="99"/>
    <w:rsid w:val="00434776"/>
    <w:pPr>
      <w:numPr>
        <w:ilvl w:val="3"/>
        <w:numId w:val="6"/>
      </w:numPr>
      <w:spacing w:after="200" w:line="276" w:lineRule="auto"/>
    </w:pPr>
  </w:style>
  <w:style w:type="paragraph" w:customStyle="1" w:styleId="DEMIURGNumeracja1">
    <w:name w:val="DEMIURG Numeracja 1"/>
    <w:basedOn w:val="Normalny"/>
    <w:uiPriority w:val="99"/>
    <w:rsid w:val="00434776"/>
    <w:pPr>
      <w:numPr>
        <w:numId w:val="7"/>
      </w:numPr>
      <w:spacing w:before="120" w:after="120" w:line="360" w:lineRule="auto"/>
      <w:ind w:left="720" w:firstLine="0"/>
    </w:pPr>
    <w:rPr>
      <w:rFonts w:ascii="Century Gothic" w:hAnsi="Century Gothic" w:cs="Times New Roman"/>
      <w:b/>
      <w:bCs/>
      <w:sz w:val="16"/>
      <w:szCs w:val="16"/>
    </w:rPr>
  </w:style>
  <w:style w:type="paragraph" w:customStyle="1" w:styleId="DEMIURGNumeracja2">
    <w:name w:val="DEMIURG Numeracja 2"/>
    <w:basedOn w:val="Normalny"/>
    <w:uiPriority w:val="99"/>
    <w:rsid w:val="00434776"/>
    <w:pPr>
      <w:numPr>
        <w:ilvl w:val="1"/>
        <w:numId w:val="7"/>
      </w:numPr>
      <w:spacing w:before="120" w:after="120" w:line="360" w:lineRule="auto"/>
      <w:ind w:left="720" w:firstLine="0"/>
      <w:jc w:val="both"/>
    </w:pPr>
    <w:rPr>
      <w:rFonts w:ascii="Century Gothic" w:hAnsi="Century Gothic" w:cs="Times New Roman"/>
      <w:b/>
      <w:bCs/>
      <w:sz w:val="16"/>
      <w:szCs w:val="16"/>
    </w:rPr>
  </w:style>
  <w:style w:type="character" w:customStyle="1" w:styleId="DEMIURGNumeracja3Znak">
    <w:name w:val="DEMIURG Numeracja 3 Znak"/>
    <w:basedOn w:val="Domylnaczcionkaakapitu"/>
    <w:link w:val="DEMIURGNumeracja3"/>
    <w:locked/>
    <w:rsid w:val="00434776"/>
    <w:rPr>
      <w:rFonts w:ascii="Century Gothic" w:hAnsi="Century Gothic"/>
      <w:b/>
      <w:bCs/>
    </w:rPr>
  </w:style>
  <w:style w:type="paragraph" w:customStyle="1" w:styleId="DEMIURGNumeracja3">
    <w:name w:val="DEMIURG Numeracja 3"/>
    <w:basedOn w:val="Normalny"/>
    <w:link w:val="DEMIURGNumeracja3Znak"/>
    <w:rsid w:val="00434776"/>
    <w:pPr>
      <w:numPr>
        <w:ilvl w:val="2"/>
        <w:numId w:val="7"/>
      </w:numPr>
      <w:spacing w:before="120" w:after="120" w:line="360" w:lineRule="auto"/>
      <w:jc w:val="both"/>
    </w:pPr>
    <w:rPr>
      <w:rFonts w:ascii="Century Gothic" w:hAnsi="Century Gothic"/>
      <w:b/>
      <w:bCs/>
    </w:rPr>
  </w:style>
  <w:style w:type="paragraph" w:customStyle="1" w:styleId="DEMIURGNumeracja4">
    <w:name w:val="DEMIURG Numeracja 4"/>
    <w:basedOn w:val="Normalny"/>
    <w:uiPriority w:val="99"/>
    <w:rsid w:val="00434776"/>
    <w:pPr>
      <w:numPr>
        <w:ilvl w:val="3"/>
        <w:numId w:val="7"/>
      </w:numPr>
      <w:spacing w:before="120" w:after="120" w:line="360" w:lineRule="auto"/>
      <w:ind w:left="0" w:firstLine="0"/>
      <w:jc w:val="both"/>
    </w:pPr>
    <w:rPr>
      <w:rFonts w:ascii="Century Gothic" w:hAnsi="Century Gothic" w:cs="Times New Roman"/>
      <w:b/>
      <w:bCs/>
      <w:sz w:val="16"/>
      <w:szCs w:val="16"/>
    </w:rPr>
  </w:style>
  <w:style w:type="paragraph" w:customStyle="1" w:styleId="StandardTGIS">
    <w:name w:val="Standard TGIS"/>
    <w:basedOn w:val="Normalny"/>
    <w:uiPriority w:val="99"/>
    <w:rsid w:val="00434776"/>
    <w:pPr>
      <w:spacing w:after="0" w:line="276" w:lineRule="auto"/>
      <w:jc w:val="both"/>
    </w:pPr>
    <w:rPr>
      <w:rFonts w:ascii="Calibri" w:hAnsi="Calibri" w:cs="Times New Roman"/>
      <w:sz w:val="24"/>
      <w:szCs w:val="24"/>
    </w:rPr>
  </w:style>
  <w:style w:type="paragraph" w:customStyle="1" w:styleId="Pa6">
    <w:name w:val="Pa6"/>
    <w:basedOn w:val="Default"/>
    <w:next w:val="Default"/>
    <w:uiPriority w:val="99"/>
    <w:rsid w:val="00434776"/>
    <w:pPr>
      <w:spacing w:line="161" w:lineRule="atLeast"/>
    </w:pPr>
    <w:rPr>
      <w:rFonts w:ascii="Geometric415MdEU" w:hAnsi="Geometric415MdEU" w:cstheme="minorBidi"/>
      <w:color w:val="auto"/>
    </w:rPr>
  </w:style>
  <w:style w:type="paragraph" w:customStyle="1" w:styleId="Pa5">
    <w:name w:val="Pa5"/>
    <w:basedOn w:val="Default"/>
    <w:next w:val="Default"/>
    <w:uiPriority w:val="99"/>
    <w:rsid w:val="00434776"/>
    <w:pPr>
      <w:spacing w:line="161" w:lineRule="atLeast"/>
    </w:pPr>
    <w:rPr>
      <w:rFonts w:ascii="Geometric415LtEU" w:hAnsi="Geometric415LtEU" w:cstheme="minorBidi"/>
      <w:color w:val="auto"/>
    </w:rPr>
  </w:style>
  <w:style w:type="paragraph" w:customStyle="1" w:styleId="gmail-msolistparagraph">
    <w:name w:val="gmail-msolistparagraph"/>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Odwoanieprzypisudolnego">
    <w:name w:val="footnote reference"/>
    <w:basedOn w:val="Domylnaczcionkaakapitu"/>
    <w:semiHidden/>
    <w:unhideWhenUsed/>
    <w:rsid w:val="00434776"/>
    <w:rPr>
      <w:vertAlign w:val="superscript"/>
    </w:rPr>
  </w:style>
  <w:style w:type="character" w:styleId="Odwoaniedokomentarza">
    <w:name w:val="annotation reference"/>
    <w:basedOn w:val="Domylnaczcionkaakapitu"/>
    <w:uiPriority w:val="99"/>
    <w:semiHidden/>
    <w:unhideWhenUsed/>
    <w:rsid w:val="00434776"/>
    <w:rPr>
      <w:sz w:val="16"/>
      <w:szCs w:val="16"/>
    </w:rPr>
  </w:style>
  <w:style w:type="character" w:styleId="Odwoanieprzypisukocowego">
    <w:name w:val="endnote reference"/>
    <w:basedOn w:val="Domylnaczcionkaakapitu"/>
    <w:uiPriority w:val="99"/>
    <w:semiHidden/>
    <w:unhideWhenUsed/>
    <w:rsid w:val="00434776"/>
    <w:rPr>
      <w:vertAlign w:val="superscript"/>
    </w:rPr>
  </w:style>
  <w:style w:type="character" w:styleId="Tekstzastpczy">
    <w:name w:val="Placeholder Text"/>
    <w:basedOn w:val="Domylnaczcionkaakapitu"/>
    <w:uiPriority w:val="99"/>
    <w:semiHidden/>
    <w:rsid w:val="00434776"/>
    <w:rPr>
      <w:color w:val="808080"/>
    </w:rPr>
  </w:style>
  <w:style w:type="character" w:customStyle="1" w:styleId="FontStyle49">
    <w:name w:val="Font Style49"/>
    <w:rsid w:val="00434776"/>
    <w:rPr>
      <w:rFonts w:ascii="Times New Roman" w:hAnsi="Times New Roman" w:cs="Times New Roman" w:hint="default"/>
      <w:sz w:val="22"/>
      <w:szCs w:val="22"/>
    </w:rPr>
  </w:style>
  <w:style w:type="character" w:customStyle="1" w:styleId="Tytu1">
    <w:name w:val="Tytuł1"/>
    <w:basedOn w:val="Domylnaczcionkaakapitu"/>
    <w:rsid w:val="00434776"/>
  </w:style>
  <w:style w:type="character" w:customStyle="1" w:styleId="Tekstpodstawowywcity2Znak1">
    <w:name w:val="Tekst podstawowy wcięty 2 Znak1"/>
    <w:basedOn w:val="Domylnaczcionkaakapitu"/>
    <w:uiPriority w:val="99"/>
    <w:semiHidden/>
    <w:rsid w:val="00434776"/>
  </w:style>
  <w:style w:type="character" w:customStyle="1" w:styleId="TekstpodstawowyZnak1">
    <w:name w:val="Tekst podstawowy Znak1"/>
    <w:basedOn w:val="Domylnaczcionkaakapitu"/>
    <w:link w:val="Tekstpodstawowy"/>
    <w:uiPriority w:val="99"/>
    <w:locked/>
    <w:rsid w:val="00434776"/>
    <w:rPr>
      <w:rFonts w:eastAsiaTheme="minorEastAsia"/>
      <w:lang w:eastAsia="pl-PL"/>
    </w:rPr>
  </w:style>
  <w:style w:type="character" w:customStyle="1" w:styleId="Nierozpoznanawzmianka1">
    <w:name w:val="Nierozpoznana wzmianka1"/>
    <w:basedOn w:val="Domylnaczcionkaakapitu"/>
    <w:uiPriority w:val="99"/>
    <w:semiHidden/>
    <w:rsid w:val="00434776"/>
    <w:rPr>
      <w:color w:val="808080"/>
      <w:shd w:val="clear" w:color="auto" w:fill="E6E6E6"/>
    </w:rPr>
  </w:style>
  <w:style w:type="character" w:customStyle="1" w:styleId="text1">
    <w:name w:val="text1"/>
    <w:rsid w:val="00434776"/>
    <w:rPr>
      <w:rFonts w:ascii="Verdana" w:hAnsi="Verdana" w:hint="default"/>
      <w:color w:val="565656"/>
      <w:sz w:val="18"/>
      <w:szCs w:val="18"/>
    </w:rPr>
  </w:style>
  <w:style w:type="character" w:customStyle="1" w:styleId="FontStyle68">
    <w:name w:val="Font Style68"/>
    <w:uiPriority w:val="99"/>
    <w:rsid w:val="00434776"/>
    <w:rPr>
      <w:rFonts w:ascii="Times New Roman" w:hAnsi="Times New Roman" w:cs="Times New Roman" w:hint="default"/>
      <w:sz w:val="22"/>
      <w:szCs w:val="22"/>
    </w:rPr>
  </w:style>
  <w:style w:type="character" w:customStyle="1" w:styleId="Znakiprzypiswdolnych">
    <w:name w:val="Znaki przypisów dolnych"/>
    <w:rsid w:val="00434776"/>
    <w:rPr>
      <w:vertAlign w:val="superscript"/>
    </w:rPr>
  </w:style>
  <w:style w:type="character" w:customStyle="1" w:styleId="Hyperlink0">
    <w:name w:val="Hyperlink.0"/>
    <w:basedOn w:val="Hipercze"/>
    <w:rsid w:val="00434776"/>
    <w:rPr>
      <w:color w:val="0000FF"/>
      <w:u w:val="single"/>
    </w:rPr>
  </w:style>
  <w:style w:type="character" w:customStyle="1" w:styleId="Nierozpoznanawzmianka2">
    <w:name w:val="Nierozpoznana wzmianka2"/>
    <w:basedOn w:val="Domylnaczcionkaakapitu"/>
    <w:uiPriority w:val="99"/>
    <w:semiHidden/>
    <w:rsid w:val="00434776"/>
    <w:rPr>
      <w:color w:val="808080"/>
      <w:shd w:val="clear" w:color="auto" w:fill="E6E6E6"/>
    </w:rPr>
  </w:style>
  <w:style w:type="character" w:customStyle="1" w:styleId="A4">
    <w:name w:val="A4"/>
    <w:uiPriority w:val="99"/>
    <w:rsid w:val="00434776"/>
    <w:rPr>
      <w:color w:val="000000"/>
      <w:sz w:val="13"/>
      <w:szCs w:val="13"/>
    </w:rPr>
  </w:style>
  <w:style w:type="character" w:customStyle="1" w:styleId="cze">
    <w:name w:val="Łącze"/>
    <w:rsid w:val="00434776"/>
    <w:rPr>
      <w:color w:val="0000FF"/>
      <w:u w:val="single" w:color="0000FF"/>
    </w:rPr>
  </w:style>
  <w:style w:type="character" w:customStyle="1" w:styleId="Hyperlink1">
    <w:name w:val="Hyperlink.1"/>
    <w:basedOn w:val="cze"/>
    <w:rsid w:val="00434776"/>
    <w:rPr>
      <w:rFonts w:ascii="Arial" w:eastAsia="Arial" w:hAnsi="Arial" w:cs="Arial" w:hint="default"/>
      <w:color w:val="000000"/>
      <w:sz w:val="20"/>
      <w:szCs w:val="20"/>
      <w:u w:val="single" w:color="000000"/>
    </w:rPr>
  </w:style>
  <w:style w:type="character" w:customStyle="1" w:styleId="Hyperlink2">
    <w:name w:val="Hyperlink.2"/>
    <w:basedOn w:val="cze"/>
    <w:rsid w:val="00434776"/>
    <w:rPr>
      <w:rFonts w:ascii="Arial" w:eastAsia="Arial" w:hAnsi="Arial" w:cs="Arial" w:hint="default"/>
      <w:strike w:val="0"/>
      <w:dstrike w:val="0"/>
      <w:color w:val="000000"/>
      <w:u w:val="none" w:color="000000"/>
      <w:effect w:val="none"/>
    </w:rPr>
  </w:style>
  <w:style w:type="character" w:customStyle="1" w:styleId="Brak">
    <w:name w:val="Brak"/>
    <w:rsid w:val="00434776"/>
  </w:style>
  <w:style w:type="character" w:customStyle="1" w:styleId="Hyperlink3">
    <w:name w:val="Hyperlink.3"/>
    <w:basedOn w:val="Brak"/>
    <w:rsid w:val="00434776"/>
    <w:rPr>
      <w:rFonts w:ascii="Arial" w:eastAsia="Arial" w:hAnsi="Arial" w:cs="Arial" w:hint="default"/>
    </w:rPr>
  </w:style>
  <w:style w:type="character" w:customStyle="1" w:styleId="Hyperlink4">
    <w:name w:val="Hyperlink.4"/>
    <w:basedOn w:val="Brak"/>
    <w:rsid w:val="00434776"/>
    <w:rPr>
      <w:rFonts w:ascii="Arial" w:eastAsia="Arial" w:hAnsi="Arial" w:cs="Arial" w:hint="default"/>
      <w:sz w:val="20"/>
      <w:szCs w:val="20"/>
    </w:rPr>
  </w:style>
  <w:style w:type="character" w:customStyle="1" w:styleId="fontstyle01">
    <w:name w:val="fontstyle01"/>
    <w:basedOn w:val="Domylnaczcionkaakapitu"/>
    <w:rsid w:val="00434776"/>
    <w:rPr>
      <w:rFonts w:ascii="Calibri-Light-Identity-H" w:hAnsi="Calibri-Light-Identity-H" w:hint="default"/>
      <w:b w:val="0"/>
      <w:bCs w:val="0"/>
      <w:i w:val="0"/>
      <w:iCs w:val="0"/>
      <w:color w:val="FFFFFF"/>
      <w:sz w:val="24"/>
      <w:szCs w:val="24"/>
    </w:rPr>
  </w:style>
  <w:style w:type="character" w:customStyle="1" w:styleId="A1">
    <w:name w:val="A1"/>
    <w:uiPriority w:val="99"/>
    <w:rsid w:val="00434776"/>
    <w:rPr>
      <w:rFonts w:ascii="Geometric415MdEU" w:hAnsi="Geometric415MdEU" w:cs="Geometric415MdEU" w:hint="default"/>
      <w:color w:val="000000"/>
      <w:sz w:val="15"/>
      <w:szCs w:val="15"/>
    </w:rPr>
  </w:style>
  <w:style w:type="character" w:customStyle="1" w:styleId="il">
    <w:name w:val="il"/>
    <w:basedOn w:val="Domylnaczcionkaakapitu"/>
    <w:rsid w:val="00434776"/>
  </w:style>
  <w:style w:type="table" w:styleId="Tabela-Siatka">
    <w:name w:val="Table Grid"/>
    <w:basedOn w:val="Standardowy"/>
    <w:uiPriority w:val="59"/>
    <w:rsid w:val="0043477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qFormat/>
    <w:rsid w:val="00434776"/>
    <w:pPr>
      <w:spacing w:after="0" w:line="240" w:lineRule="auto"/>
    </w:pPr>
    <w:rPr>
      <w:rFonts w:ascii="Times New Roman" w:eastAsia="Arial Unicode MS" w:hAnsi="Times New Roman" w:cs="Times New Roman"/>
      <w:sz w:val="20"/>
      <w:szCs w:val="20"/>
    </w:rPr>
    <w:tblPr>
      <w:tblCellMar>
        <w:top w:w="0" w:type="dxa"/>
        <w:left w:w="0" w:type="dxa"/>
        <w:bottom w:w="0" w:type="dxa"/>
        <w:right w:w="0" w:type="dxa"/>
      </w:tblCellMar>
    </w:tblPr>
  </w:style>
  <w:style w:type="character" w:styleId="Pogrubienie">
    <w:name w:val="Strong"/>
    <w:basedOn w:val="Domylnaczcionkaakapitu"/>
    <w:uiPriority w:val="22"/>
    <w:qFormat/>
    <w:rsid w:val="00434776"/>
    <w:rPr>
      <w:b/>
      <w:bCs/>
    </w:rPr>
  </w:style>
  <w:style w:type="numbering" w:customStyle="1" w:styleId="WW8Num2">
    <w:name w:val="WW8Num2"/>
    <w:rsid w:val="00434776"/>
    <w:pPr>
      <w:numPr>
        <w:numId w:val="2"/>
      </w:numPr>
    </w:pPr>
  </w:style>
  <w:style w:type="numbering" w:customStyle="1" w:styleId="Zaimportowanystyl42">
    <w:name w:val="Zaimportowany styl 42"/>
    <w:rsid w:val="00434776"/>
    <w:pPr>
      <w:numPr>
        <w:numId w:val="11"/>
      </w:numPr>
    </w:pPr>
  </w:style>
  <w:style w:type="numbering" w:customStyle="1" w:styleId="Zaimportowanystyl50">
    <w:name w:val="Zaimportowany styl 50"/>
    <w:rsid w:val="00434776"/>
    <w:pPr>
      <w:numPr>
        <w:numId w:val="12"/>
      </w:numPr>
    </w:pPr>
  </w:style>
  <w:style w:type="numbering" w:customStyle="1" w:styleId="Zaimportowanystyl56">
    <w:name w:val="Zaimportowany styl 56"/>
    <w:rsid w:val="00434776"/>
    <w:pPr>
      <w:numPr>
        <w:numId w:val="13"/>
      </w:numPr>
    </w:pPr>
  </w:style>
  <w:style w:type="numbering" w:customStyle="1" w:styleId="Zaimportowanystyl17">
    <w:name w:val="Zaimportowany styl 17"/>
    <w:rsid w:val="00434776"/>
    <w:pPr>
      <w:numPr>
        <w:numId w:val="14"/>
      </w:numPr>
    </w:pPr>
  </w:style>
  <w:style w:type="numbering" w:customStyle="1" w:styleId="Zaimportowanystyl30">
    <w:name w:val="Zaimportowany styl 30"/>
    <w:rsid w:val="00434776"/>
    <w:pPr>
      <w:numPr>
        <w:numId w:val="15"/>
      </w:numPr>
    </w:pPr>
  </w:style>
  <w:style w:type="numbering" w:customStyle="1" w:styleId="Zaimportowanystyl19">
    <w:name w:val="Zaimportowany styl 19"/>
    <w:rsid w:val="00434776"/>
    <w:pPr>
      <w:numPr>
        <w:numId w:val="16"/>
      </w:numPr>
    </w:pPr>
  </w:style>
  <w:style w:type="numbering" w:customStyle="1" w:styleId="Zaimportowanystyl3">
    <w:name w:val="Zaimportowany styl 3"/>
    <w:rsid w:val="00434776"/>
    <w:pPr>
      <w:numPr>
        <w:numId w:val="17"/>
      </w:numPr>
    </w:pPr>
  </w:style>
  <w:style w:type="numbering" w:customStyle="1" w:styleId="Zaimportowanystyl48">
    <w:name w:val="Zaimportowany styl 48"/>
    <w:rsid w:val="00434776"/>
    <w:pPr>
      <w:numPr>
        <w:numId w:val="18"/>
      </w:numPr>
    </w:pPr>
  </w:style>
  <w:style w:type="numbering" w:customStyle="1" w:styleId="Zaimportowanystyl5">
    <w:name w:val="Zaimportowany styl 5"/>
    <w:rsid w:val="00434776"/>
    <w:pPr>
      <w:numPr>
        <w:numId w:val="19"/>
      </w:numPr>
    </w:pPr>
  </w:style>
  <w:style w:type="numbering" w:customStyle="1" w:styleId="Zaimportowanystyl35">
    <w:name w:val="Zaimportowany styl 35"/>
    <w:rsid w:val="00434776"/>
    <w:pPr>
      <w:numPr>
        <w:numId w:val="20"/>
      </w:numPr>
    </w:pPr>
  </w:style>
  <w:style w:type="numbering" w:customStyle="1" w:styleId="Zaimportowanystyl10">
    <w:name w:val="Zaimportowany styl 1.0"/>
    <w:rsid w:val="00434776"/>
    <w:pPr>
      <w:numPr>
        <w:numId w:val="21"/>
      </w:numPr>
    </w:pPr>
  </w:style>
  <w:style w:type="numbering" w:customStyle="1" w:styleId="Zaimportowanystyl40">
    <w:name w:val="Zaimportowany styl 4.0"/>
    <w:rsid w:val="00434776"/>
    <w:pPr>
      <w:numPr>
        <w:numId w:val="22"/>
      </w:numPr>
    </w:pPr>
  </w:style>
  <w:style w:type="numbering" w:customStyle="1" w:styleId="Zaimportowanystyl39">
    <w:name w:val="Zaimportowany styl 39"/>
    <w:rsid w:val="00434776"/>
    <w:pPr>
      <w:numPr>
        <w:numId w:val="23"/>
      </w:numPr>
    </w:pPr>
  </w:style>
  <w:style w:type="numbering" w:customStyle="1" w:styleId="Zaimportowanystyl43">
    <w:name w:val="Zaimportowany styl 43"/>
    <w:rsid w:val="00434776"/>
    <w:pPr>
      <w:numPr>
        <w:numId w:val="24"/>
      </w:numPr>
    </w:pPr>
  </w:style>
  <w:style w:type="numbering" w:customStyle="1" w:styleId="Zaimportowanystyl38">
    <w:name w:val="Zaimportowany styl 38"/>
    <w:rsid w:val="00434776"/>
    <w:pPr>
      <w:numPr>
        <w:numId w:val="25"/>
      </w:numPr>
    </w:pPr>
  </w:style>
  <w:style w:type="numbering" w:customStyle="1" w:styleId="Zaimportowanystyl20">
    <w:name w:val="Zaimportowany styl 20"/>
    <w:rsid w:val="00434776"/>
    <w:pPr>
      <w:numPr>
        <w:numId w:val="26"/>
      </w:numPr>
    </w:pPr>
  </w:style>
  <w:style w:type="numbering" w:customStyle="1" w:styleId="Zaimportowanystyl100">
    <w:name w:val="Zaimportowany styl 10"/>
    <w:rsid w:val="00434776"/>
    <w:pPr>
      <w:numPr>
        <w:numId w:val="27"/>
      </w:numPr>
    </w:pPr>
  </w:style>
  <w:style w:type="numbering" w:customStyle="1" w:styleId="Zaimportowanystyl45">
    <w:name w:val="Zaimportowany styl 45"/>
    <w:rsid w:val="00434776"/>
    <w:pPr>
      <w:numPr>
        <w:numId w:val="28"/>
      </w:numPr>
    </w:pPr>
  </w:style>
  <w:style w:type="numbering" w:customStyle="1" w:styleId="Zaimportowanystyl53">
    <w:name w:val="Zaimportowany styl 53"/>
    <w:rsid w:val="00434776"/>
    <w:pPr>
      <w:numPr>
        <w:numId w:val="29"/>
      </w:numPr>
    </w:pPr>
  </w:style>
  <w:style w:type="numbering" w:customStyle="1" w:styleId="Zaimportowanystyl21">
    <w:name w:val="Zaimportowany styl 21"/>
    <w:rsid w:val="00434776"/>
    <w:pPr>
      <w:numPr>
        <w:numId w:val="30"/>
      </w:numPr>
    </w:pPr>
  </w:style>
  <w:style w:type="numbering" w:customStyle="1" w:styleId="Zaimportowanystyl27">
    <w:name w:val="Zaimportowany styl 27"/>
    <w:rsid w:val="00434776"/>
    <w:pPr>
      <w:numPr>
        <w:numId w:val="31"/>
      </w:numPr>
    </w:pPr>
  </w:style>
  <w:style w:type="numbering" w:customStyle="1" w:styleId="Zaimportowanystyl41">
    <w:name w:val="Zaimportowany styl 41"/>
    <w:rsid w:val="00434776"/>
    <w:pPr>
      <w:numPr>
        <w:numId w:val="32"/>
      </w:numPr>
    </w:pPr>
  </w:style>
  <w:style w:type="numbering" w:customStyle="1" w:styleId="Zaimportowanystyl34">
    <w:name w:val="Zaimportowany styl 34"/>
    <w:rsid w:val="00434776"/>
    <w:pPr>
      <w:numPr>
        <w:numId w:val="33"/>
      </w:numPr>
    </w:pPr>
  </w:style>
  <w:style w:type="numbering" w:customStyle="1" w:styleId="Zaimportowanystyl32">
    <w:name w:val="Zaimportowany styl 32"/>
    <w:rsid w:val="00434776"/>
    <w:pPr>
      <w:numPr>
        <w:numId w:val="34"/>
      </w:numPr>
    </w:pPr>
  </w:style>
  <w:style w:type="numbering" w:customStyle="1" w:styleId="Zaimportowanystyl2">
    <w:name w:val="Zaimportowany styl 2"/>
    <w:rsid w:val="00434776"/>
    <w:pPr>
      <w:numPr>
        <w:numId w:val="35"/>
      </w:numPr>
    </w:pPr>
  </w:style>
  <w:style w:type="numbering" w:customStyle="1" w:styleId="Zaimportowanystyl13">
    <w:name w:val="Zaimportowany styl 13"/>
    <w:rsid w:val="00434776"/>
    <w:pPr>
      <w:numPr>
        <w:numId w:val="36"/>
      </w:numPr>
    </w:pPr>
  </w:style>
  <w:style w:type="numbering" w:customStyle="1" w:styleId="Zaimportowanystyl16">
    <w:name w:val="Zaimportowany styl 16"/>
    <w:rsid w:val="00434776"/>
    <w:pPr>
      <w:numPr>
        <w:numId w:val="37"/>
      </w:numPr>
    </w:pPr>
  </w:style>
  <w:style w:type="numbering" w:customStyle="1" w:styleId="Zaimportowanystyl1">
    <w:name w:val="Zaimportowany styl 1"/>
    <w:rsid w:val="00434776"/>
    <w:pPr>
      <w:numPr>
        <w:numId w:val="38"/>
      </w:numPr>
    </w:pPr>
  </w:style>
  <w:style w:type="numbering" w:customStyle="1" w:styleId="Zaimportowanystyl26">
    <w:name w:val="Zaimportowany styl 26"/>
    <w:rsid w:val="00434776"/>
    <w:pPr>
      <w:numPr>
        <w:numId w:val="39"/>
      </w:numPr>
    </w:pPr>
  </w:style>
  <w:style w:type="numbering" w:customStyle="1" w:styleId="Zaimportowanystyl14">
    <w:name w:val="Zaimportowany styl 14"/>
    <w:rsid w:val="00434776"/>
    <w:pPr>
      <w:numPr>
        <w:numId w:val="40"/>
      </w:numPr>
    </w:pPr>
  </w:style>
  <w:style w:type="numbering" w:customStyle="1" w:styleId="Zaimportowanystyl44">
    <w:name w:val="Zaimportowany styl 44"/>
    <w:rsid w:val="00434776"/>
    <w:pPr>
      <w:numPr>
        <w:numId w:val="41"/>
      </w:numPr>
    </w:pPr>
  </w:style>
  <w:style w:type="numbering" w:customStyle="1" w:styleId="Zaimportowanystyl57">
    <w:name w:val="Zaimportowany styl 57"/>
    <w:rsid w:val="00434776"/>
    <w:pPr>
      <w:numPr>
        <w:numId w:val="42"/>
      </w:numPr>
    </w:pPr>
  </w:style>
  <w:style w:type="numbering" w:customStyle="1" w:styleId="Zaimportowanystyl22">
    <w:name w:val="Zaimportowany styl 22"/>
    <w:rsid w:val="00434776"/>
    <w:pPr>
      <w:numPr>
        <w:numId w:val="43"/>
      </w:numPr>
    </w:pPr>
  </w:style>
  <w:style w:type="numbering" w:customStyle="1" w:styleId="Zaimportowanystyl36">
    <w:name w:val="Zaimportowany styl 36"/>
    <w:rsid w:val="00434776"/>
    <w:pPr>
      <w:numPr>
        <w:numId w:val="44"/>
      </w:numPr>
    </w:pPr>
  </w:style>
  <w:style w:type="numbering" w:customStyle="1" w:styleId="Zaimportowanystyl37">
    <w:name w:val="Zaimportowany styl 37"/>
    <w:rsid w:val="00434776"/>
    <w:pPr>
      <w:numPr>
        <w:numId w:val="45"/>
      </w:numPr>
    </w:pPr>
  </w:style>
  <w:style w:type="numbering" w:customStyle="1" w:styleId="Zaimportowanystyl55">
    <w:name w:val="Zaimportowany styl 55"/>
    <w:rsid w:val="00434776"/>
    <w:pPr>
      <w:numPr>
        <w:numId w:val="46"/>
      </w:numPr>
    </w:pPr>
  </w:style>
  <w:style w:type="numbering" w:customStyle="1" w:styleId="Zaimportowanystyl11">
    <w:name w:val="Zaimportowany styl 1.1"/>
    <w:rsid w:val="00434776"/>
    <w:pPr>
      <w:numPr>
        <w:numId w:val="47"/>
      </w:numPr>
    </w:pPr>
  </w:style>
  <w:style w:type="numbering" w:customStyle="1" w:styleId="Zaimportowanystyl400">
    <w:name w:val="Zaimportowany styl 40"/>
    <w:rsid w:val="00434776"/>
    <w:pPr>
      <w:numPr>
        <w:numId w:val="48"/>
      </w:numPr>
    </w:pPr>
  </w:style>
  <w:style w:type="numbering" w:customStyle="1" w:styleId="Zaimportowanystyl8">
    <w:name w:val="Zaimportowany styl 8"/>
    <w:rsid w:val="00434776"/>
    <w:pPr>
      <w:numPr>
        <w:numId w:val="49"/>
      </w:numPr>
    </w:pPr>
  </w:style>
  <w:style w:type="numbering" w:customStyle="1" w:styleId="Zaimportowanystyl54">
    <w:name w:val="Zaimportowany styl 54"/>
    <w:rsid w:val="00434776"/>
    <w:pPr>
      <w:numPr>
        <w:numId w:val="50"/>
      </w:numPr>
    </w:pPr>
  </w:style>
  <w:style w:type="numbering" w:customStyle="1" w:styleId="Zaimportowanystyl9">
    <w:name w:val="Zaimportowany styl 9"/>
    <w:rsid w:val="00434776"/>
    <w:pPr>
      <w:numPr>
        <w:numId w:val="51"/>
      </w:numPr>
    </w:pPr>
  </w:style>
  <w:style w:type="numbering" w:customStyle="1" w:styleId="Zaimportowanystyl24">
    <w:name w:val="Zaimportowany styl 24"/>
    <w:rsid w:val="00434776"/>
    <w:pPr>
      <w:numPr>
        <w:numId w:val="52"/>
      </w:numPr>
    </w:pPr>
  </w:style>
  <w:style w:type="numbering" w:customStyle="1" w:styleId="Zaimportowanystyl51">
    <w:name w:val="Zaimportowany styl 51"/>
    <w:rsid w:val="00434776"/>
    <w:pPr>
      <w:numPr>
        <w:numId w:val="53"/>
      </w:numPr>
    </w:pPr>
  </w:style>
  <w:style w:type="numbering" w:customStyle="1" w:styleId="Zaimportowanystyl59">
    <w:name w:val="Zaimportowany styl 59"/>
    <w:rsid w:val="00434776"/>
    <w:pPr>
      <w:numPr>
        <w:numId w:val="54"/>
      </w:numPr>
    </w:pPr>
  </w:style>
  <w:style w:type="numbering" w:customStyle="1" w:styleId="Zaimportowanystyl28">
    <w:name w:val="Zaimportowany styl 28"/>
    <w:rsid w:val="00434776"/>
    <w:pPr>
      <w:numPr>
        <w:numId w:val="55"/>
      </w:numPr>
    </w:pPr>
  </w:style>
  <w:style w:type="numbering" w:customStyle="1" w:styleId="Zaimportowanystyl25">
    <w:name w:val="Zaimportowany styl 25"/>
    <w:rsid w:val="00434776"/>
    <w:pPr>
      <w:numPr>
        <w:numId w:val="56"/>
      </w:numPr>
    </w:pPr>
  </w:style>
  <w:style w:type="numbering" w:customStyle="1" w:styleId="Zaimportowanystyl52">
    <w:name w:val="Zaimportowany styl 52"/>
    <w:rsid w:val="00434776"/>
    <w:pPr>
      <w:numPr>
        <w:numId w:val="57"/>
      </w:numPr>
    </w:pPr>
  </w:style>
  <w:style w:type="numbering" w:customStyle="1" w:styleId="Zaimportowanystyl33">
    <w:name w:val="Zaimportowany styl 33"/>
    <w:rsid w:val="00434776"/>
    <w:pPr>
      <w:numPr>
        <w:numId w:val="58"/>
      </w:numPr>
    </w:pPr>
  </w:style>
  <w:style w:type="numbering" w:customStyle="1" w:styleId="Zaimportowanystyl6">
    <w:name w:val="Zaimportowany styl 6"/>
    <w:rsid w:val="00434776"/>
    <w:pPr>
      <w:numPr>
        <w:numId w:val="59"/>
      </w:numPr>
    </w:pPr>
  </w:style>
  <w:style w:type="numbering" w:customStyle="1" w:styleId="Zaimportowanystyl18">
    <w:name w:val="Zaimportowany styl 18"/>
    <w:rsid w:val="00434776"/>
    <w:pPr>
      <w:numPr>
        <w:numId w:val="60"/>
      </w:numPr>
    </w:pPr>
  </w:style>
  <w:style w:type="numbering" w:customStyle="1" w:styleId="Zaimportowanystyl60">
    <w:name w:val="Zaimportowany styl 60"/>
    <w:rsid w:val="00434776"/>
    <w:pPr>
      <w:numPr>
        <w:numId w:val="61"/>
      </w:numPr>
    </w:pPr>
  </w:style>
  <w:style w:type="numbering" w:customStyle="1" w:styleId="Zaimportowanystyl110">
    <w:name w:val="Zaimportowany styl 11"/>
    <w:rsid w:val="00434776"/>
    <w:pPr>
      <w:numPr>
        <w:numId w:val="62"/>
      </w:numPr>
    </w:pPr>
  </w:style>
  <w:style w:type="numbering" w:customStyle="1" w:styleId="Zaimportowanystyl15">
    <w:name w:val="Zaimportowany styl 15"/>
    <w:rsid w:val="00434776"/>
    <w:pPr>
      <w:numPr>
        <w:numId w:val="63"/>
      </w:numPr>
    </w:pPr>
  </w:style>
  <w:style w:type="numbering" w:customStyle="1" w:styleId="Zaimportowanystyl29">
    <w:name w:val="Zaimportowany styl 29"/>
    <w:rsid w:val="00434776"/>
    <w:pPr>
      <w:numPr>
        <w:numId w:val="64"/>
      </w:numPr>
    </w:pPr>
  </w:style>
  <w:style w:type="numbering" w:customStyle="1" w:styleId="Zaimportowanystyl47">
    <w:name w:val="Zaimportowany styl 47"/>
    <w:rsid w:val="00434776"/>
    <w:pPr>
      <w:numPr>
        <w:numId w:val="65"/>
      </w:numPr>
    </w:pPr>
  </w:style>
  <w:style w:type="numbering" w:customStyle="1" w:styleId="Zaimportowanystyl31">
    <w:name w:val="Zaimportowany styl 31"/>
    <w:rsid w:val="00434776"/>
    <w:pPr>
      <w:numPr>
        <w:numId w:val="66"/>
      </w:numPr>
    </w:pPr>
  </w:style>
  <w:style w:type="numbering" w:customStyle="1" w:styleId="Zaimportowanystyl46">
    <w:name w:val="Zaimportowany styl 46"/>
    <w:rsid w:val="00434776"/>
    <w:pPr>
      <w:numPr>
        <w:numId w:val="67"/>
      </w:numPr>
    </w:pPr>
  </w:style>
  <w:style w:type="numbering" w:customStyle="1" w:styleId="Punktory">
    <w:name w:val="Punktory"/>
    <w:rsid w:val="00434776"/>
    <w:pPr>
      <w:numPr>
        <w:numId w:val="68"/>
      </w:numPr>
    </w:pPr>
  </w:style>
  <w:style w:type="numbering" w:customStyle="1" w:styleId="Zaimportowanystyl58">
    <w:name w:val="Zaimportowany styl 58"/>
    <w:rsid w:val="00434776"/>
    <w:pPr>
      <w:numPr>
        <w:numId w:val="69"/>
      </w:numPr>
    </w:pPr>
  </w:style>
  <w:style w:type="numbering" w:customStyle="1" w:styleId="Zaimportowanystyl4">
    <w:name w:val="Zaimportowany styl 4"/>
    <w:rsid w:val="00434776"/>
    <w:pPr>
      <w:numPr>
        <w:numId w:val="70"/>
      </w:numPr>
    </w:pPr>
  </w:style>
  <w:style w:type="numbering" w:customStyle="1" w:styleId="Zaimportowanystyl61">
    <w:name w:val="Zaimportowany styl 61"/>
    <w:rsid w:val="00434776"/>
    <w:pPr>
      <w:numPr>
        <w:numId w:val="71"/>
      </w:numPr>
    </w:pPr>
  </w:style>
  <w:style w:type="numbering" w:customStyle="1" w:styleId="Zaimportowanystyl300">
    <w:name w:val="Zaimportowany styl 3.0"/>
    <w:rsid w:val="00434776"/>
    <w:pPr>
      <w:numPr>
        <w:numId w:val="72"/>
      </w:numPr>
    </w:pPr>
  </w:style>
  <w:style w:type="numbering" w:customStyle="1" w:styleId="Zaimportowanystyl49">
    <w:name w:val="Zaimportowany styl 49"/>
    <w:rsid w:val="00434776"/>
    <w:pPr>
      <w:numPr>
        <w:numId w:val="73"/>
      </w:numPr>
    </w:pPr>
  </w:style>
  <w:style w:type="numbering" w:customStyle="1" w:styleId="Zaimportowanystyl23">
    <w:name w:val="Zaimportowany styl 23"/>
    <w:rsid w:val="00434776"/>
    <w:pPr>
      <w:numPr>
        <w:numId w:val="74"/>
      </w:numPr>
    </w:pPr>
  </w:style>
  <w:style w:type="numbering" w:customStyle="1" w:styleId="Zaimportowanystyl12">
    <w:name w:val="Zaimportowany styl 12"/>
    <w:rsid w:val="00434776"/>
    <w:pPr>
      <w:numPr>
        <w:numId w:val="75"/>
      </w:numPr>
    </w:pPr>
  </w:style>
  <w:style w:type="numbering" w:customStyle="1" w:styleId="Zaimportowanystyl7">
    <w:name w:val="Zaimportowany styl 7"/>
    <w:rsid w:val="00434776"/>
    <w:pPr>
      <w:numPr>
        <w:numId w:val="76"/>
      </w:numPr>
    </w:pPr>
  </w:style>
  <w:style w:type="table" w:customStyle="1" w:styleId="TableNormal1">
    <w:name w:val="Table Normal1"/>
    <w:uiPriority w:val="2"/>
    <w:semiHidden/>
    <w:unhideWhenUsed/>
    <w:qFormat/>
    <w:rsid w:val="00A1499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1499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6C3998"/>
    <w:pPr>
      <w:widowControl w:val="0"/>
      <w:autoSpaceDE w:val="0"/>
      <w:autoSpaceDN w:val="0"/>
      <w:spacing w:before="3" w:after="0" w:line="240" w:lineRule="auto"/>
      <w:ind w:left="108"/>
    </w:pPr>
    <w:rPr>
      <w:rFonts w:ascii="Arial" w:eastAsia="Arial" w:hAnsi="Arial" w:cs="Arial"/>
      <w:lang w:eastAsia="pl-PL" w:bidi="pl-PL"/>
    </w:rPr>
  </w:style>
  <w:style w:type="paragraph" w:styleId="Listapunktowana">
    <w:name w:val="List Bullet"/>
    <w:basedOn w:val="Normalny"/>
    <w:link w:val="ListapunktowanaZnak"/>
    <w:rsid w:val="00E6665D"/>
    <w:pPr>
      <w:numPr>
        <w:numId w:val="93"/>
      </w:numPr>
      <w:spacing w:after="0" w:line="240" w:lineRule="auto"/>
      <w:jc w:val="both"/>
    </w:pPr>
    <w:rPr>
      <w:rFonts w:ascii="Arial Narrow" w:eastAsia="Times New Roman" w:hAnsi="Arial Narrow" w:cs="Times New Roman"/>
      <w:sz w:val="24"/>
      <w:szCs w:val="24"/>
      <w:lang w:eastAsia="pl-PL"/>
    </w:rPr>
  </w:style>
  <w:style w:type="character" w:customStyle="1" w:styleId="ListapunktowanaZnak">
    <w:name w:val="Lista punktowana Znak"/>
    <w:link w:val="Listapunktowana"/>
    <w:rsid w:val="00E6665D"/>
    <w:rPr>
      <w:rFonts w:ascii="Arial Narrow" w:eastAsia="Times New Roman" w:hAnsi="Arial Narrow" w:cs="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List Bulle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E7235"/>
  </w:style>
  <w:style w:type="paragraph" w:styleId="Nagwek1">
    <w:name w:val="heading 1"/>
    <w:basedOn w:val="Normalny"/>
    <w:next w:val="Normalny"/>
    <w:link w:val="Nagwek1Znak"/>
    <w:uiPriority w:val="1"/>
    <w:qFormat/>
    <w:rsid w:val="00434776"/>
    <w:pPr>
      <w:keepNext/>
      <w:keepLines/>
      <w:numPr>
        <w:numId w:val="1"/>
      </w:numPr>
      <w:spacing w:before="240" w:after="0" w:line="256" w:lineRule="auto"/>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1"/>
    <w:unhideWhenUsed/>
    <w:qFormat/>
    <w:rsid w:val="00434776"/>
    <w:pPr>
      <w:keepNext/>
      <w:keepLines/>
      <w:numPr>
        <w:ilvl w:val="1"/>
        <w:numId w:val="1"/>
      </w:numPr>
      <w:spacing w:before="40" w:after="0" w:line="256" w:lineRule="auto"/>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semiHidden/>
    <w:unhideWhenUsed/>
    <w:qFormat/>
    <w:rsid w:val="00434776"/>
    <w:pPr>
      <w:keepNext/>
      <w:keepLines/>
      <w:numPr>
        <w:ilvl w:val="2"/>
        <w:numId w:val="1"/>
      </w:numPr>
      <w:spacing w:before="40" w:after="0" w:line="256" w:lineRule="auto"/>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434776"/>
    <w:pPr>
      <w:keepNext/>
      <w:keepLines/>
      <w:numPr>
        <w:ilvl w:val="3"/>
        <w:numId w:val="1"/>
      </w:numPr>
      <w:spacing w:before="40" w:after="0" w:line="256" w:lineRule="auto"/>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434776"/>
    <w:pPr>
      <w:keepNext/>
      <w:keepLines/>
      <w:numPr>
        <w:ilvl w:val="4"/>
        <w:numId w:val="1"/>
      </w:numPr>
      <w:spacing w:before="40" w:after="0" w:line="256" w:lineRule="auto"/>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434776"/>
    <w:pPr>
      <w:keepNext/>
      <w:keepLines/>
      <w:numPr>
        <w:ilvl w:val="5"/>
        <w:numId w:val="1"/>
      </w:numPr>
      <w:spacing w:before="40" w:after="0" w:line="256" w:lineRule="auto"/>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434776"/>
    <w:pPr>
      <w:keepNext/>
      <w:keepLines/>
      <w:numPr>
        <w:ilvl w:val="6"/>
        <w:numId w:val="1"/>
      </w:numPr>
      <w:spacing w:before="40" w:after="0" w:line="256" w:lineRule="auto"/>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434776"/>
    <w:pPr>
      <w:keepNext/>
      <w:keepLines/>
      <w:numPr>
        <w:ilvl w:val="7"/>
        <w:numId w:val="1"/>
      </w:numPr>
      <w:spacing w:before="40" w:after="0" w:line="256" w:lineRule="auto"/>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434776"/>
    <w:pPr>
      <w:keepNext/>
      <w:keepLines/>
      <w:numPr>
        <w:ilvl w:val="8"/>
        <w:numId w:val="1"/>
      </w:numPr>
      <w:spacing w:before="40" w:after="0" w:line="256" w:lineRule="auto"/>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1"/>
    <w:rsid w:val="00434776"/>
    <w:rPr>
      <w:rFonts w:asciiTheme="majorHAnsi" w:eastAsiaTheme="majorEastAsia" w:hAnsiTheme="majorHAnsi" w:cstheme="majorBidi"/>
      <w:color w:val="2F5496" w:themeColor="accent1" w:themeShade="BF"/>
      <w:sz w:val="32"/>
      <w:szCs w:val="32"/>
    </w:rPr>
  </w:style>
  <w:style w:type="character" w:customStyle="1" w:styleId="Nagwek2Znak">
    <w:name w:val="Nagłówek 2 Znak"/>
    <w:basedOn w:val="Domylnaczcionkaakapitu"/>
    <w:link w:val="Nagwek2"/>
    <w:uiPriority w:val="1"/>
    <w:rsid w:val="00434776"/>
    <w:rPr>
      <w:rFonts w:asciiTheme="majorHAnsi" w:eastAsiaTheme="majorEastAsia" w:hAnsiTheme="majorHAnsi" w:cstheme="majorBidi"/>
      <w:color w:val="2F5496" w:themeColor="accent1" w:themeShade="BF"/>
      <w:sz w:val="26"/>
      <w:szCs w:val="26"/>
    </w:rPr>
  </w:style>
  <w:style w:type="character" w:customStyle="1" w:styleId="Nagwek3Znak">
    <w:name w:val="Nagłówek 3 Znak"/>
    <w:basedOn w:val="Domylnaczcionkaakapitu"/>
    <w:link w:val="Nagwek3"/>
    <w:uiPriority w:val="9"/>
    <w:semiHidden/>
    <w:rsid w:val="00434776"/>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434776"/>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434776"/>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434776"/>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434776"/>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434776"/>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434776"/>
    <w:rPr>
      <w:rFonts w:asciiTheme="majorHAnsi" w:eastAsiaTheme="majorEastAsia" w:hAnsiTheme="majorHAnsi" w:cstheme="majorBidi"/>
      <w:i/>
      <w:iCs/>
      <w:color w:val="272727" w:themeColor="text1" w:themeTint="D8"/>
      <w:sz w:val="21"/>
      <w:szCs w:val="21"/>
    </w:rPr>
  </w:style>
  <w:style w:type="character" w:styleId="Hipercze">
    <w:name w:val="Hyperlink"/>
    <w:uiPriority w:val="99"/>
    <w:unhideWhenUsed/>
    <w:rsid w:val="00434776"/>
    <w:rPr>
      <w:color w:val="0000FF"/>
      <w:u w:val="single"/>
    </w:rPr>
  </w:style>
  <w:style w:type="character" w:styleId="UyteHipercze">
    <w:name w:val="FollowedHyperlink"/>
    <w:basedOn w:val="Domylnaczcionkaakapitu"/>
    <w:uiPriority w:val="99"/>
    <w:semiHidden/>
    <w:unhideWhenUsed/>
    <w:rsid w:val="00434776"/>
    <w:rPr>
      <w:color w:val="800080"/>
      <w:u w:val="single"/>
    </w:rPr>
  </w:style>
  <w:style w:type="paragraph" w:customStyle="1" w:styleId="msonormal0">
    <w:name w:val="msonormal"/>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ormalnyWeb">
    <w:name w:val="Normal (Web)"/>
    <w:basedOn w:val="Normalny"/>
    <w:uiPriority w:val="99"/>
    <w:semiHidden/>
    <w:unhideWhenUsed/>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Spistreci1">
    <w:name w:val="toc 1"/>
    <w:basedOn w:val="Normalny"/>
    <w:next w:val="Normalny"/>
    <w:autoRedefine/>
    <w:uiPriority w:val="39"/>
    <w:unhideWhenUsed/>
    <w:qFormat/>
    <w:rsid w:val="00434776"/>
    <w:pPr>
      <w:spacing w:after="100" w:line="256" w:lineRule="auto"/>
    </w:pPr>
  </w:style>
  <w:style w:type="paragraph" w:styleId="Spistreci2">
    <w:name w:val="toc 2"/>
    <w:basedOn w:val="Normalny"/>
    <w:next w:val="Normalny"/>
    <w:autoRedefine/>
    <w:uiPriority w:val="39"/>
    <w:unhideWhenUsed/>
    <w:qFormat/>
    <w:rsid w:val="00434776"/>
    <w:pPr>
      <w:spacing w:after="100" w:line="256" w:lineRule="auto"/>
      <w:ind w:left="220"/>
    </w:pPr>
    <w:rPr>
      <w:rFonts w:eastAsiaTheme="minorEastAsia"/>
      <w:lang w:eastAsia="pl-PL"/>
    </w:rPr>
  </w:style>
  <w:style w:type="paragraph" w:styleId="Spistreci3">
    <w:name w:val="toc 3"/>
    <w:basedOn w:val="Normalny"/>
    <w:next w:val="Normalny"/>
    <w:autoRedefine/>
    <w:uiPriority w:val="39"/>
    <w:unhideWhenUsed/>
    <w:qFormat/>
    <w:rsid w:val="00434776"/>
    <w:pPr>
      <w:spacing w:after="100" w:line="256" w:lineRule="auto"/>
      <w:ind w:left="440"/>
    </w:pPr>
    <w:rPr>
      <w:rFonts w:eastAsiaTheme="minorEastAsia"/>
      <w:lang w:eastAsia="pl-PL"/>
    </w:rPr>
  </w:style>
  <w:style w:type="paragraph" w:styleId="Spistreci4">
    <w:name w:val="toc 4"/>
    <w:basedOn w:val="Normalny"/>
    <w:next w:val="Normalny"/>
    <w:autoRedefine/>
    <w:uiPriority w:val="39"/>
    <w:unhideWhenUsed/>
    <w:qFormat/>
    <w:rsid w:val="00434776"/>
    <w:pPr>
      <w:spacing w:after="100" w:line="256" w:lineRule="auto"/>
      <w:ind w:left="660"/>
    </w:pPr>
    <w:rPr>
      <w:rFonts w:eastAsiaTheme="minorEastAsia"/>
      <w:lang w:eastAsia="pl-PL"/>
    </w:rPr>
  </w:style>
  <w:style w:type="paragraph" w:styleId="Spistreci5">
    <w:name w:val="toc 5"/>
    <w:basedOn w:val="Normalny"/>
    <w:next w:val="Normalny"/>
    <w:autoRedefine/>
    <w:uiPriority w:val="39"/>
    <w:unhideWhenUsed/>
    <w:rsid w:val="00434776"/>
    <w:pPr>
      <w:spacing w:after="100" w:line="256" w:lineRule="auto"/>
      <w:ind w:left="880"/>
    </w:pPr>
    <w:rPr>
      <w:rFonts w:eastAsiaTheme="minorEastAsia"/>
      <w:lang w:eastAsia="pl-PL"/>
    </w:rPr>
  </w:style>
  <w:style w:type="paragraph" w:styleId="Spistreci6">
    <w:name w:val="toc 6"/>
    <w:basedOn w:val="Normalny"/>
    <w:next w:val="Normalny"/>
    <w:autoRedefine/>
    <w:uiPriority w:val="39"/>
    <w:unhideWhenUsed/>
    <w:rsid w:val="00434776"/>
    <w:pPr>
      <w:spacing w:after="100" w:line="256" w:lineRule="auto"/>
      <w:ind w:left="1100"/>
    </w:pPr>
    <w:rPr>
      <w:rFonts w:eastAsiaTheme="minorEastAsia"/>
      <w:lang w:eastAsia="pl-PL"/>
    </w:rPr>
  </w:style>
  <w:style w:type="paragraph" w:styleId="Spistreci7">
    <w:name w:val="toc 7"/>
    <w:basedOn w:val="Normalny"/>
    <w:next w:val="Normalny"/>
    <w:autoRedefine/>
    <w:uiPriority w:val="39"/>
    <w:unhideWhenUsed/>
    <w:rsid w:val="00434776"/>
    <w:pPr>
      <w:spacing w:after="100" w:line="256" w:lineRule="auto"/>
      <w:ind w:left="1320"/>
    </w:pPr>
    <w:rPr>
      <w:rFonts w:eastAsiaTheme="minorEastAsia"/>
      <w:lang w:eastAsia="pl-PL"/>
    </w:rPr>
  </w:style>
  <w:style w:type="paragraph" w:styleId="Spistreci8">
    <w:name w:val="toc 8"/>
    <w:basedOn w:val="Normalny"/>
    <w:next w:val="Normalny"/>
    <w:autoRedefine/>
    <w:uiPriority w:val="39"/>
    <w:unhideWhenUsed/>
    <w:rsid w:val="00434776"/>
    <w:pPr>
      <w:spacing w:after="100" w:line="256" w:lineRule="auto"/>
      <w:ind w:left="1540"/>
    </w:pPr>
    <w:rPr>
      <w:rFonts w:eastAsiaTheme="minorEastAsia"/>
      <w:lang w:eastAsia="pl-PL"/>
    </w:rPr>
  </w:style>
  <w:style w:type="paragraph" w:styleId="Spistreci9">
    <w:name w:val="toc 9"/>
    <w:basedOn w:val="Normalny"/>
    <w:next w:val="Normalny"/>
    <w:autoRedefine/>
    <w:uiPriority w:val="39"/>
    <w:unhideWhenUsed/>
    <w:rsid w:val="00434776"/>
    <w:pPr>
      <w:spacing w:after="100" w:line="256" w:lineRule="auto"/>
      <w:ind w:left="1760"/>
    </w:pPr>
    <w:rPr>
      <w:rFonts w:eastAsiaTheme="minorEastAsia"/>
      <w:lang w:eastAsia="pl-PL"/>
    </w:rPr>
  </w:style>
  <w:style w:type="paragraph" w:styleId="Tekstprzypisudolnego">
    <w:name w:val="footnote text"/>
    <w:basedOn w:val="Normalny"/>
    <w:link w:val="TekstprzypisudolnegoZnak"/>
    <w:uiPriority w:val="99"/>
    <w:semiHidden/>
    <w:unhideWhenUsed/>
    <w:rsid w:val="00434776"/>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434776"/>
    <w:rPr>
      <w:sz w:val="20"/>
      <w:szCs w:val="20"/>
    </w:rPr>
  </w:style>
  <w:style w:type="paragraph" w:styleId="Tekstkomentarza">
    <w:name w:val="annotation text"/>
    <w:basedOn w:val="Normalny"/>
    <w:link w:val="TekstkomentarzaZnak"/>
    <w:uiPriority w:val="99"/>
    <w:semiHidden/>
    <w:unhideWhenUsed/>
    <w:rsid w:val="00434776"/>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34776"/>
    <w:rPr>
      <w:sz w:val="20"/>
      <w:szCs w:val="20"/>
    </w:rPr>
  </w:style>
  <w:style w:type="paragraph" w:styleId="Nagwek">
    <w:name w:val="header"/>
    <w:basedOn w:val="Normalny"/>
    <w:link w:val="NagwekZnak"/>
    <w:uiPriority w:val="99"/>
    <w:unhideWhenUsed/>
    <w:rsid w:val="0043477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34776"/>
  </w:style>
  <w:style w:type="paragraph" w:styleId="Stopka">
    <w:name w:val="footer"/>
    <w:basedOn w:val="Normalny"/>
    <w:link w:val="StopkaZnak"/>
    <w:uiPriority w:val="99"/>
    <w:unhideWhenUsed/>
    <w:rsid w:val="0043477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34776"/>
  </w:style>
  <w:style w:type="paragraph" w:styleId="Tekstprzypisukocowego">
    <w:name w:val="endnote text"/>
    <w:basedOn w:val="Normalny"/>
    <w:link w:val="TekstprzypisukocowegoZnak"/>
    <w:uiPriority w:val="99"/>
    <w:semiHidden/>
    <w:unhideWhenUsed/>
    <w:rsid w:val="0043477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34776"/>
    <w:rPr>
      <w:sz w:val="20"/>
      <w:szCs w:val="20"/>
    </w:rPr>
  </w:style>
  <w:style w:type="paragraph" w:styleId="Tekstpodstawowy">
    <w:name w:val="Body Text"/>
    <w:basedOn w:val="Normalny"/>
    <w:link w:val="TekstpodstawowyZnak1"/>
    <w:uiPriority w:val="1"/>
    <w:unhideWhenUsed/>
    <w:qFormat/>
    <w:rsid w:val="00434776"/>
    <w:pPr>
      <w:spacing w:after="120" w:line="276" w:lineRule="auto"/>
    </w:pPr>
    <w:rPr>
      <w:rFonts w:eastAsiaTheme="minorEastAsia"/>
      <w:lang w:eastAsia="pl-PL"/>
    </w:rPr>
  </w:style>
  <w:style w:type="character" w:customStyle="1" w:styleId="TekstpodstawowyZnak">
    <w:name w:val="Tekst podstawowy Znak"/>
    <w:basedOn w:val="Domylnaczcionkaakapitu"/>
    <w:uiPriority w:val="99"/>
    <w:semiHidden/>
    <w:rsid w:val="00434776"/>
  </w:style>
  <w:style w:type="paragraph" w:styleId="Tekstpodstawowywcity">
    <w:name w:val="Body Text Indent"/>
    <w:basedOn w:val="Normalny"/>
    <w:link w:val="TekstpodstawowywcityZnak"/>
    <w:uiPriority w:val="99"/>
    <w:semiHidden/>
    <w:unhideWhenUsed/>
    <w:rsid w:val="00434776"/>
    <w:pPr>
      <w:spacing w:after="120" w:line="256" w:lineRule="auto"/>
      <w:ind w:left="283"/>
    </w:pPr>
  </w:style>
  <w:style w:type="character" w:customStyle="1" w:styleId="TekstpodstawowywcityZnak">
    <w:name w:val="Tekst podstawowy wcięty Znak"/>
    <w:basedOn w:val="Domylnaczcionkaakapitu"/>
    <w:link w:val="Tekstpodstawowywcity"/>
    <w:uiPriority w:val="99"/>
    <w:semiHidden/>
    <w:rsid w:val="00434776"/>
  </w:style>
  <w:style w:type="paragraph" w:styleId="Podtytu">
    <w:name w:val="Subtitle"/>
    <w:basedOn w:val="Normalny"/>
    <w:next w:val="Normalny"/>
    <w:link w:val="PodtytuZnak"/>
    <w:uiPriority w:val="11"/>
    <w:qFormat/>
    <w:rsid w:val="00434776"/>
    <w:pPr>
      <w:spacing w:after="200" w:line="276" w:lineRule="auto"/>
    </w:pPr>
    <w:rPr>
      <w:rFonts w:asciiTheme="majorHAnsi" w:eastAsiaTheme="majorEastAsia" w:hAnsiTheme="majorHAnsi" w:cstheme="majorBidi"/>
      <w:i/>
      <w:iCs/>
      <w:color w:val="4472C4" w:themeColor="accent1"/>
      <w:spacing w:val="15"/>
      <w:sz w:val="24"/>
      <w:szCs w:val="24"/>
    </w:rPr>
  </w:style>
  <w:style w:type="character" w:customStyle="1" w:styleId="PodtytuZnak">
    <w:name w:val="Podtytuł Znak"/>
    <w:basedOn w:val="Domylnaczcionkaakapitu"/>
    <w:link w:val="Podtytu"/>
    <w:uiPriority w:val="11"/>
    <w:rsid w:val="00434776"/>
    <w:rPr>
      <w:rFonts w:asciiTheme="majorHAnsi" w:eastAsiaTheme="majorEastAsia" w:hAnsiTheme="majorHAnsi" w:cstheme="majorBidi"/>
      <w:i/>
      <w:iCs/>
      <w:color w:val="4472C4" w:themeColor="accent1"/>
      <w:spacing w:val="15"/>
      <w:sz w:val="24"/>
      <w:szCs w:val="24"/>
    </w:rPr>
  </w:style>
  <w:style w:type="paragraph" w:styleId="Tekstpodstawowy3">
    <w:name w:val="Body Text 3"/>
    <w:basedOn w:val="Normalny"/>
    <w:link w:val="Tekstpodstawowy3Znak"/>
    <w:uiPriority w:val="99"/>
    <w:semiHidden/>
    <w:unhideWhenUsed/>
    <w:rsid w:val="00434776"/>
    <w:pPr>
      <w:spacing w:after="120" w:line="256" w:lineRule="auto"/>
    </w:pPr>
    <w:rPr>
      <w:sz w:val="16"/>
      <w:szCs w:val="16"/>
    </w:rPr>
  </w:style>
  <w:style w:type="character" w:customStyle="1" w:styleId="Tekstpodstawowy3Znak">
    <w:name w:val="Tekst podstawowy 3 Znak"/>
    <w:basedOn w:val="Domylnaczcionkaakapitu"/>
    <w:link w:val="Tekstpodstawowy3"/>
    <w:uiPriority w:val="99"/>
    <w:semiHidden/>
    <w:rsid w:val="00434776"/>
    <w:rPr>
      <w:sz w:val="16"/>
      <w:szCs w:val="16"/>
    </w:rPr>
  </w:style>
  <w:style w:type="paragraph" w:styleId="Tekstpodstawowywcity2">
    <w:name w:val="Body Text Indent 2"/>
    <w:basedOn w:val="Normalny"/>
    <w:link w:val="Tekstpodstawowywcity2Znak"/>
    <w:uiPriority w:val="99"/>
    <w:unhideWhenUsed/>
    <w:qFormat/>
    <w:rsid w:val="00434776"/>
    <w:pPr>
      <w:spacing w:after="120" w:line="480" w:lineRule="auto"/>
      <w:ind w:left="283"/>
    </w:pPr>
  </w:style>
  <w:style w:type="character" w:customStyle="1" w:styleId="Tekstpodstawowywcity2Znak">
    <w:name w:val="Tekst podstawowy wcięty 2 Znak"/>
    <w:basedOn w:val="Domylnaczcionkaakapitu"/>
    <w:link w:val="Tekstpodstawowywcity2"/>
    <w:uiPriority w:val="99"/>
    <w:qFormat/>
    <w:rsid w:val="00434776"/>
  </w:style>
  <w:style w:type="paragraph" w:styleId="Tematkomentarza">
    <w:name w:val="annotation subject"/>
    <w:basedOn w:val="Tekstkomentarza"/>
    <w:next w:val="Tekstkomentarza"/>
    <w:link w:val="TematkomentarzaZnak"/>
    <w:uiPriority w:val="99"/>
    <w:semiHidden/>
    <w:unhideWhenUsed/>
    <w:rsid w:val="00434776"/>
    <w:rPr>
      <w:b/>
      <w:bCs/>
    </w:rPr>
  </w:style>
  <w:style w:type="character" w:customStyle="1" w:styleId="TematkomentarzaZnak">
    <w:name w:val="Temat komentarza Znak"/>
    <w:basedOn w:val="TekstkomentarzaZnak"/>
    <w:link w:val="Tematkomentarza"/>
    <w:uiPriority w:val="99"/>
    <w:semiHidden/>
    <w:rsid w:val="00434776"/>
    <w:rPr>
      <w:b/>
      <w:bCs/>
      <w:sz w:val="20"/>
      <w:szCs w:val="20"/>
    </w:rPr>
  </w:style>
  <w:style w:type="paragraph" w:styleId="Tekstdymka">
    <w:name w:val="Balloon Text"/>
    <w:basedOn w:val="Normalny"/>
    <w:link w:val="TekstdymkaZnak"/>
    <w:uiPriority w:val="99"/>
    <w:semiHidden/>
    <w:unhideWhenUsed/>
    <w:rsid w:val="0043477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34776"/>
    <w:rPr>
      <w:rFonts w:ascii="Segoe UI" w:hAnsi="Segoe UI" w:cs="Segoe UI"/>
      <w:sz w:val="18"/>
      <w:szCs w:val="18"/>
    </w:rPr>
  </w:style>
  <w:style w:type="paragraph" w:styleId="Bezodstpw">
    <w:name w:val="No Spacing"/>
    <w:uiPriority w:val="99"/>
    <w:qFormat/>
    <w:rsid w:val="00434776"/>
    <w:pPr>
      <w:spacing w:after="0" w:line="240" w:lineRule="auto"/>
    </w:pPr>
  </w:style>
  <w:style w:type="paragraph" w:styleId="Poprawka">
    <w:name w:val="Revision"/>
    <w:uiPriority w:val="99"/>
    <w:semiHidden/>
    <w:rsid w:val="00434776"/>
    <w:pPr>
      <w:spacing w:after="0" w:line="240" w:lineRule="auto"/>
    </w:pPr>
  </w:style>
  <w:style w:type="character" w:customStyle="1" w:styleId="AkapitzlistZnak">
    <w:name w:val="Akapit z listą Znak"/>
    <w:aliases w:val="Wypunktowanie Znak"/>
    <w:link w:val="Akapitzlist"/>
    <w:uiPriority w:val="34"/>
    <w:locked/>
    <w:rsid w:val="00434776"/>
  </w:style>
  <w:style w:type="paragraph" w:styleId="Akapitzlist">
    <w:name w:val="List Paragraph"/>
    <w:aliases w:val="Wypunktowanie"/>
    <w:basedOn w:val="Normalny"/>
    <w:link w:val="AkapitzlistZnak"/>
    <w:uiPriority w:val="34"/>
    <w:qFormat/>
    <w:rsid w:val="00434776"/>
    <w:pPr>
      <w:spacing w:line="256" w:lineRule="auto"/>
      <w:ind w:left="720"/>
      <w:contextualSpacing/>
    </w:pPr>
  </w:style>
  <w:style w:type="paragraph" w:styleId="Nagwekspisutreci">
    <w:name w:val="TOC Heading"/>
    <w:basedOn w:val="Nagwek1"/>
    <w:next w:val="Normalny"/>
    <w:uiPriority w:val="39"/>
    <w:semiHidden/>
    <w:unhideWhenUsed/>
    <w:qFormat/>
    <w:rsid w:val="00434776"/>
    <w:pPr>
      <w:outlineLvl w:val="9"/>
    </w:pPr>
    <w:rPr>
      <w:lang w:eastAsia="pl-PL"/>
    </w:rPr>
  </w:style>
  <w:style w:type="paragraph" w:customStyle="1" w:styleId="Style17">
    <w:name w:val="Style17"/>
    <w:basedOn w:val="Normalny"/>
    <w:uiPriority w:val="99"/>
    <w:rsid w:val="00434776"/>
    <w:pPr>
      <w:widowControl w:val="0"/>
      <w:suppressAutoHyphens/>
      <w:autoSpaceDE w:val="0"/>
      <w:spacing w:after="0" w:line="274" w:lineRule="exact"/>
      <w:ind w:hanging="691"/>
    </w:pPr>
    <w:rPr>
      <w:rFonts w:ascii="Times New Roman" w:eastAsia="Times New Roman" w:hAnsi="Times New Roman" w:cs="Times New Roman"/>
      <w:sz w:val="24"/>
      <w:szCs w:val="24"/>
      <w:lang w:eastAsia="ar-SA"/>
    </w:rPr>
  </w:style>
  <w:style w:type="paragraph" w:customStyle="1" w:styleId="Style19">
    <w:name w:val="Style19"/>
    <w:basedOn w:val="Normalny"/>
    <w:uiPriority w:val="99"/>
    <w:rsid w:val="00434776"/>
    <w:pPr>
      <w:widowControl w:val="0"/>
      <w:suppressAutoHyphens/>
      <w:autoSpaceDE w:val="0"/>
      <w:spacing w:after="0" w:line="281" w:lineRule="exact"/>
      <w:ind w:hanging="353"/>
    </w:pPr>
    <w:rPr>
      <w:rFonts w:ascii="Times New Roman" w:eastAsia="Times New Roman" w:hAnsi="Times New Roman" w:cs="Times New Roman"/>
      <w:sz w:val="24"/>
      <w:szCs w:val="24"/>
      <w:lang w:eastAsia="ar-SA"/>
    </w:rPr>
  </w:style>
  <w:style w:type="paragraph" w:customStyle="1" w:styleId="Style25">
    <w:name w:val="Style25"/>
    <w:basedOn w:val="Normalny"/>
    <w:uiPriority w:val="99"/>
    <w:rsid w:val="00434776"/>
    <w:pPr>
      <w:widowControl w:val="0"/>
      <w:suppressAutoHyphens/>
      <w:autoSpaceDE w:val="0"/>
      <w:spacing w:after="0" w:line="281" w:lineRule="exact"/>
      <w:ind w:hanging="2124"/>
    </w:pPr>
    <w:rPr>
      <w:rFonts w:ascii="Times New Roman" w:eastAsia="Times New Roman" w:hAnsi="Times New Roman" w:cs="Times New Roman"/>
      <w:sz w:val="24"/>
      <w:szCs w:val="24"/>
      <w:lang w:eastAsia="ar-SA"/>
    </w:rPr>
  </w:style>
  <w:style w:type="paragraph" w:customStyle="1" w:styleId="Default">
    <w:name w:val="Default"/>
    <w:rsid w:val="00434776"/>
    <w:pPr>
      <w:autoSpaceDE w:val="0"/>
      <w:autoSpaceDN w:val="0"/>
      <w:adjustRightInd w:val="0"/>
      <w:spacing w:after="0" w:line="240" w:lineRule="auto"/>
    </w:pPr>
    <w:rPr>
      <w:rFonts w:ascii="Arial" w:hAnsi="Arial" w:cs="Arial"/>
      <w:color w:val="000000"/>
      <w:sz w:val="24"/>
      <w:szCs w:val="24"/>
    </w:rPr>
  </w:style>
  <w:style w:type="paragraph" w:customStyle="1" w:styleId="Tekstpodstawowywcity31">
    <w:name w:val="Tekst podstawowy wcięty 31"/>
    <w:basedOn w:val="Normalny"/>
    <w:uiPriority w:val="99"/>
    <w:rsid w:val="00434776"/>
    <w:pPr>
      <w:widowControl w:val="0"/>
      <w:suppressAutoHyphens/>
      <w:spacing w:after="0" w:line="240" w:lineRule="auto"/>
      <w:ind w:left="900" w:hanging="900"/>
      <w:jc w:val="both"/>
    </w:pPr>
    <w:rPr>
      <w:rFonts w:ascii="Arial Narrow" w:eastAsia="SimSun" w:hAnsi="Arial Narrow" w:cs="Arial"/>
      <w:kern w:val="2"/>
      <w:szCs w:val="20"/>
      <w:lang w:eastAsia="zh-CN" w:bidi="hi-IN"/>
    </w:rPr>
  </w:style>
  <w:style w:type="character" w:customStyle="1" w:styleId="OpistechnicznyZnak">
    <w:name w:val="Opis techniczny Znak"/>
    <w:link w:val="Opistechniczny"/>
    <w:locked/>
    <w:rsid w:val="00434776"/>
    <w:rPr>
      <w:rFonts w:ascii="Arial" w:eastAsia="Times New Roman" w:hAnsi="Arial" w:cs="Calibri"/>
      <w:sz w:val="20"/>
      <w:szCs w:val="24"/>
      <w:lang w:eastAsia="zh-CN"/>
    </w:rPr>
  </w:style>
  <w:style w:type="paragraph" w:customStyle="1" w:styleId="Opistechniczny">
    <w:name w:val="Opis techniczny"/>
    <w:basedOn w:val="Normalny"/>
    <w:link w:val="OpistechnicznyZnak"/>
    <w:qFormat/>
    <w:rsid w:val="00434776"/>
    <w:pPr>
      <w:keepLines/>
      <w:suppressAutoHyphens/>
      <w:spacing w:before="100" w:after="40" w:line="240" w:lineRule="auto"/>
      <w:jc w:val="both"/>
    </w:pPr>
    <w:rPr>
      <w:rFonts w:ascii="Arial" w:eastAsia="Times New Roman" w:hAnsi="Arial" w:cs="Calibri"/>
      <w:sz w:val="20"/>
      <w:szCs w:val="24"/>
      <w:lang w:eastAsia="zh-CN"/>
    </w:rPr>
  </w:style>
  <w:style w:type="paragraph" w:customStyle="1" w:styleId="Standard">
    <w:name w:val="Standard"/>
    <w:uiPriority w:val="99"/>
    <w:rsid w:val="00434776"/>
    <w:pPr>
      <w:suppressAutoHyphens/>
      <w:autoSpaceDN w:val="0"/>
      <w:spacing w:after="0" w:line="240" w:lineRule="auto"/>
    </w:pPr>
    <w:rPr>
      <w:rFonts w:ascii="Times New Roman" w:eastAsia="Times New Roman" w:hAnsi="Times New Roman" w:cs="Calibri"/>
      <w:kern w:val="3"/>
      <w:sz w:val="24"/>
      <w:szCs w:val="24"/>
      <w:lang w:eastAsia="zh-CN"/>
    </w:rPr>
  </w:style>
  <w:style w:type="paragraph" w:customStyle="1" w:styleId="rteindent1">
    <w:name w:val="rteindent1"/>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ormalny3Znak">
    <w:name w:val="Normalny3 Znak"/>
    <w:link w:val="Normalny3"/>
    <w:locked/>
    <w:rsid w:val="00434776"/>
    <w:rPr>
      <w:rFonts w:ascii="Times New Roman" w:eastAsia="Times New Roman" w:hAnsi="Times New Roman" w:cs="Times New Roman"/>
      <w:sz w:val="24"/>
    </w:rPr>
  </w:style>
  <w:style w:type="paragraph" w:customStyle="1" w:styleId="Normalny3">
    <w:name w:val="Normalny3"/>
    <w:link w:val="Normalny3Znak"/>
    <w:rsid w:val="00434776"/>
    <w:pPr>
      <w:widowControl w:val="0"/>
      <w:overflowPunct w:val="0"/>
      <w:autoSpaceDE w:val="0"/>
      <w:autoSpaceDN w:val="0"/>
      <w:adjustRightInd w:val="0"/>
      <w:spacing w:after="0" w:line="240" w:lineRule="auto"/>
    </w:pPr>
    <w:rPr>
      <w:rFonts w:ascii="Times New Roman" w:eastAsia="Times New Roman" w:hAnsi="Times New Roman" w:cs="Times New Roman"/>
      <w:sz w:val="24"/>
    </w:rPr>
  </w:style>
  <w:style w:type="paragraph" w:customStyle="1" w:styleId="Tekstpodstawowy31">
    <w:name w:val="Tekst podstawowy 31"/>
    <w:basedOn w:val="Normalny"/>
    <w:uiPriority w:val="99"/>
    <w:rsid w:val="00434776"/>
    <w:pPr>
      <w:suppressAutoHyphens/>
      <w:spacing w:after="0" w:line="360" w:lineRule="auto"/>
      <w:jc w:val="both"/>
    </w:pPr>
    <w:rPr>
      <w:rFonts w:ascii="Arial" w:eastAsia="Times New Roman" w:hAnsi="Arial" w:cs="Arial"/>
      <w:sz w:val="24"/>
      <w:szCs w:val="20"/>
      <w:lang w:eastAsia="zh-CN"/>
    </w:rPr>
  </w:style>
  <w:style w:type="paragraph" w:customStyle="1" w:styleId="Nagwekistopka">
    <w:name w:val="Nagłówek i stopka"/>
    <w:uiPriority w:val="99"/>
    <w:rsid w:val="00434776"/>
    <w:pPr>
      <w:tabs>
        <w:tab w:val="right" w:pos="9020"/>
      </w:tabs>
      <w:spacing w:after="0" w:line="240" w:lineRule="auto"/>
    </w:pPr>
    <w:rPr>
      <w:rFonts w:ascii="Helvetica" w:eastAsia="Arial Unicode MS" w:hAnsi="Helvetica" w:cs="Arial Unicode MS"/>
      <w:color w:val="000000"/>
      <w:sz w:val="24"/>
      <w:szCs w:val="24"/>
      <w:lang w:eastAsia="pl-PL"/>
    </w:rPr>
  </w:style>
  <w:style w:type="paragraph" w:customStyle="1" w:styleId="Podtytu1">
    <w:name w:val="Podtytuł 1"/>
    <w:next w:val="Normalny"/>
    <w:uiPriority w:val="99"/>
    <w:rsid w:val="00434776"/>
    <w:pPr>
      <w:spacing w:after="0" w:line="240" w:lineRule="auto"/>
      <w:outlineLvl w:val="0"/>
    </w:pPr>
    <w:rPr>
      <w:rFonts w:ascii="Helvetica Neue" w:eastAsia="Arial Unicode MS" w:hAnsi="Helvetica Neue" w:cs="Arial Unicode MS"/>
      <w:color w:val="000000"/>
      <w:sz w:val="32"/>
      <w:szCs w:val="32"/>
      <w:lang w:eastAsia="pl-PL"/>
    </w:rPr>
  </w:style>
  <w:style w:type="paragraph" w:customStyle="1" w:styleId="Domylne">
    <w:name w:val="Domyślne"/>
    <w:uiPriority w:val="99"/>
    <w:rsid w:val="00434776"/>
    <w:pPr>
      <w:spacing w:after="0" w:line="240" w:lineRule="auto"/>
    </w:pPr>
    <w:rPr>
      <w:rFonts w:ascii="Helvetica Neue" w:eastAsia="Arial Unicode MS" w:hAnsi="Helvetica Neue" w:cs="Arial Unicode MS"/>
      <w:color w:val="000000"/>
      <w:u w:color="000000"/>
      <w:lang w:val="da-DK" w:eastAsia="pl-PL"/>
    </w:rPr>
  </w:style>
  <w:style w:type="paragraph" w:customStyle="1" w:styleId="Tre">
    <w:name w:val="Treść"/>
    <w:uiPriority w:val="99"/>
    <w:rsid w:val="00434776"/>
    <w:pPr>
      <w:spacing w:after="0" w:line="240" w:lineRule="auto"/>
    </w:pPr>
    <w:rPr>
      <w:rFonts w:ascii="Times New Roman" w:eastAsia="Arial Unicode MS" w:hAnsi="Times New Roman" w:cs="Arial Unicode MS"/>
      <w:color w:val="000000"/>
      <w:sz w:val="24"/>
      <w:szCs w:val="24"/>
      <w:u w:color="000000"/>
      <w:lang w:eastAsia="pl-PL"/>
    </w:rPr>
  </w:style>
  <w:style w:type="paragraph" w:customStyle="1" w:styleId="TreA">
    <w:name w:val="Treść A"/>
    <w:uiPriority w:val="99"/>
    <w:rsid w:val="00434776"/>
    <w:pPr>
      <w:spacing w:after="0" w:line="240" w:lineRule="auto"/>
    </w:pPr>
    <w:rPr>
      <w:rFonts w:ascii="Helvetica Neue" w:eastAsia="Helvetica Neue" w:hAnsi="Helvetica Neue" w:cs="Helvetica Neue"/>
      <w:color w:val="000000"/>
      <w:u w:color="000000"/>
      <w:lang w:eastAsia="pl-PL"/>
    </w:rPr>
  </w:style>
  <w:style w:type="paragraph" w:customStyle="1" w:styleId="Tekstpodstawowy1">
    <w:name w:val="Tekst podstawowy1"/>
    <w:uiPriority w:val="99"/>
    <w:rsid w:val="00434776"/>
    <w:pPr>
      <w:spacing w:after="0" w:line="240" w:lineRule="auto"/>
    </w:pPr>
    <w:rPr>
      <w:rFonts w:ascii="TimesNewRomanPS" w:eastAsia="Times New Roman" w:hAnsi="TimesNewRomanPS" w:cs="Times New Roman"/>
      <w:color w:val="000000"/>
      <w:sz w:val="24"/>
      <w:szCs w:val="20"/>
      <w:lang w:eastAsia="pl-PL"/>
    </w:rPr>
  </w:style>
  <w:style w:type="paragraph" w:customStyle="1" w:styleId="Tekst1">
    <w:name w:val="Tekst1"/>
    <w:uiPriority w:val="99"/>
    <w:rsid w:val="00434776"/>
    <w:pPr>
      <w:suppressAutoHyphens/>
      <w:spacing w:after="0" w:line="240" w:lineRule="auto"/>
      <w:ind w:firstLine="567"/>
      <w:jc w:val="both"/>
    </w:pPr>
    <w:rPr>
      <w:rFonts w:ascii="Arial" w:eastAsia="Arial" w:hAnsi="Arial" w:cs="Arial"/>
      <w:color w:val="000000"/>
      <w:sz w:val="24"/>
      <w:szCs w:val="24"/>
      <w:u w:color="000000"/>
      <w:lang w:eastAsia="pl-PL"/>
    </w:rPr>
  </w:style>
  <w:style w:type="paragraph" w:customStyle="1" w:styleId="punktory0">
    <w:name w:val="punktory"/>
    <w:uiPriority w:val="99"/>
    <w:rsid w:val="00434776"/>
    <w:pPr>
      <w:widowControl w:val="0"/>
      <w:tabs>
        <w:tab w:val="left" w:pos="720"/>
      </w:tabs>
      <w:suppressAutoHyphens/>
      <w:spacing w:after="0" w:line="240" w:lineRule="auto"/>
      <w:ind w:left="720" w:hanging="360"/>
    </w:pPr>
    <w:rPr>
      <w:rFonts w:ascii="Times New Roman" w:eastAsia="Arial Unicode MS" w:hAnsi="Times New Roman" w:cs="Arial Unicode MS"/>
      <w:color w:val="000000"/>
      <w:kern w:val="2"/>
      <w:sz w:val="24"/>
      <w:szCs w:val="24"/>
      <w:u w:color="000000"/>
      <w:lang w:eastAsia="pl-PL"/>
    </w:rPr>
  </w:style>
  <w:style w:type="paragraph" w:customStyle="1" w:styleId="xl80">
    <w:name w:val="xl80"/>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1">
    <w:name w:val="xl81"/>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2">
    <w:name w:val="xl82"/>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83">
    <w:name w:val="xl83"/>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84">
    <w:name w:val="xl84"/>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85">
    <w:name w:val="xl85"/>
    <w:basedOn w:val="Normalny"/>
    <w:uiPriority w:val="99"/>
    <w:rsid w:val="00434776"/>
    <w:pPr>
      <w:spacing w:before="100" w:beforeAutospacing="1" w:after="100" w:afterAutospacing="1" w:line="240" w:lineRule="auto"/>
      <w:jc w:val="center"/>
    </w:pPr>
    <w:rPr>
      <w:rFonts w:ascii="Times New Roman" w:eastAsia="Times New Roman" w:hAnsi="Times New Roman" w:cs="Times New Roman"/>
      <w:b/>
      <w:bCs/>
      <w:sz w:val="24"/>
      <w:szCs w:val="24"/>
      <w:lang w:eastAsia="pl-PL"/>
    </w:rPr>
  </w:style>
  <w:style w:type="paragraph" w:customStyle="1" w:styleId="xl86">
    <w:name w:val="xl86"/>
    <w:basedOn w:val="Normalny"/>
    <w:uiPriority w:val="99"/>
    <w:rsid w:val="00434776"/>
    <w:pPr>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87">
    <w:name w:val="xl87"/>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sz w:val="24"/>
      <w:szCs w:val="24"/>
      <w:lang w:eastAsia="pl-PL"/>
    </w:rPr>
  </w:style>
  <w:style w:type="paragraph" w:customStyle="1" w:styleId="xl88">
    <w:name w:val="xl88"/>
    <w:basedOn w:val="Normalny"/>
    <w:uiPriority w:val="99"/>
    <w:rsid w:val="00434776"/>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89">
    <w:name w:val="xl89"/>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color w:val="00000A"/>
      <w:sz w:val="24"/>
      <w:szCs w:val="24"/>
      <w:lang w:eastAsia="pl-PL"/>
    </w:rPr>
  </w:style>
  <w:style w:type="paragraph" w:customStyle="1" w:styleId="xl90">
    <w:name w:val="xl90"/>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color w:val="00000A"/>
      <w:sz w:val="24"/>
      <w:szCs w:val="24"/>
      <w:lang w:eastAsia="pl-PL"/>
    </w:rPr>
  </w:style>
  <w:style w:type="paragraph" w:customStyle="1" w:styleId="xl91">
    <w:name w:val="xl91"/>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color w:val="000000"/>
      <w:sz w:val="24"/>
      <w:szCs w:val="24"/>
      <w:lang w:eastAsia="pl-PL"/>
    </w:rPr>
  </w:style>
  <w:style w:type="paragraph" w:customStyle="1" w:styleId="xl92">
    <w:name w:val="xl92"/>
    <w:basedOn w:val="Normalny"/>
    <w:uiPriority w:val="99"/>
    <w:rsid w:val="00434776"/>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Times New Roman" w:eastAsia="Times New Roman" w:hAnsi="Times New Roman" w:cs="Times New Roman"/>
      <w:color w:val="000000"/>
      <w:sz w:val="24"/>
      <w:szCs w:val="24"/>
      <w:lang w:eastAsia="pl-PL"/>
    </w:rPr>
  </w:style>
  <w:style w:type="paragraph" w:customStyle="1" w:styleId="xl93">
    <w:name w:val="xl93"/>
    <w:basedOn w:val="Normalny"/>
    <w:uiPriority w:val="99"/>
    <w:rsid w:val="00434776"/>
    <w:pPr>
      <w:pBdr>
        <w:top w:val="single" w:sz="4" w:space="0" w:color="000000"/>
        <w:left w:val="single" w:sz="4" w:space="0" w:color="000000"/>
        <w:bottom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4">
    <w:name w:val="xl94"/>
    <w:basedOn w:val="Normalny"/>
    <w:uiPriority w:val="99"/>
    <w:rsid w:val="00434776"/>
    <w:pPr>
      <w:pBdr>
        <w:top w:val="single" w:sz="4" w:space="0" w:color="000000"/>
        <w:bottom w:val="single" w:sz="4" w:space="0" w:color="000000"/>
        <w:right w:val="single" w:sz="4" w:space="0" w:color="000000"/>
      </w:pBdr>
      <w:shd w:val="clear" w:color="auto" w:fill="CCCCCC"/>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95">
    <w:name w:val="xl95"/>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jc w:val="right"/>
    </w:pPr>
    <w:rPr>
      <w:rFonts w:ascii="Times New Roman" w:eastAsia="Times New Roman" w:hAnsi="Times New Roman" w:cs="Times New Roman"/>
      <w:b/>
      <w:bCs/>
      <w:sz w:val="24"/>
      <w:szCs w:val="24"/>
      <w:lang w:eastAsia="pl-PL"/>
    </w:rPr>
  </w:style>
  <w:style w:type="paragraph" w:customStyle="1" w:styleId="xl96">
    <w:name w:val="xl96"/>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97">
    <w:name w:val="xl97"/>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808080"/>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8">
    <w:name w:val="xl98"/>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CCCCCC"/>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99">
    <w:name w:val="xl99"/>
    <w:basedOn w:val="Normalny"/>
    <w:uiPriority w:val="99"/>
    <w:rsid w:val="00434776"/>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100">
    <w:name w:val="xl100"/>
    <w:basedOn w:val="Normalny"/>
    <w:uiPriority w:val="99"/>
    <w:rsid w:val="00434776"/>
    <w:pPr>
      <w:shd w:val="clear" w:color="auto" w:fill="EF413D"/>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101">
    <w:name w:val="xl101"/>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B2B2B2"/>
      <w:spacing w:before="100" w:beforeAutospacing="1" w:after="100" w:afterAutospacing="1" w:line="240" w:lineRule="auto"/>
    </w:pPr>
    <w:rPr>
      <w:rFonts w:ascii="Arial" w:eastAsia="Times New Roman" w:hAnsi="Arial" w:cs="Arial"/>
      <w:b/>
      <w:bCs/>
      <w:sz w:val="24"/>
      <w:szCs w:val="24"/>
      <w:lang w:eastAsia="pl-PL"/>
    </w:rPr>
  </w:style>
  <w:style w:type="paragraph" w:customStyle="1" w:styleId="xl102">
    <w:name w:val="xl102"/>
    <w:basedOn w:val="Normalny"/>
    <w:uiPriority w:val="99"/>
    <w:rsid w:val="00434776"/>
    <w:pPr>
      <w:pBdr>
        <w:top w:val="single" w:sz="4" w:space="0" w:color="000000"/>
        <w:left w:val="single" w:sz="4" w:space="0" w:color="000000"/>
        <w:bottom w:val="single" w:sz="4" w:space="0" w:color="000000"/>
        <w:right w:val="single" w:sz="4" w:space="0" w:color="000000"/>
      </w:pBdr>
      <w:shd w:val="clear" w:color="auto" w:fill="B2B2B2"/>
      <w:spacing w:before="100" w:beforeAutospacing="1" w:after="100" w:afterAutospacing="1" w:line="240" w:lineRule="auto"/>
      <w:jc w:val="right"/>
    </w:pPr>
    <w:rPr>
      <w:rFonts w:ascii="Arial" w:eastAsia="Times New Roman" w:hAnsi="Arial" w:cs="Arial"/>
      <w:b/>
      <w:bCs/>
      <w:sz w:val="24"/>
      <w:szCs w:val="24"/>
      <w:lang w:eastAsia="pl-PL"/>
    </w:rPr>
  </w:style>
  <w:style w:type="paragraph" w:customStyle="1" w:styleId="product-nr">
    <w:name w:val="product-nr"/>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Textbody">
    <w:name w:val="Text body"/>
    <w:basedOn w:val="Standard"/>
    <w:uiPriority w:val="99"/>
    <w:rsid w:val="00434776"/>
    <w:pPr>
      <w:spacing w:after="120" w:line="247" w:lineRule="auto"/>
      <w:jc w:val="both"/>
    </w:pPr>
    <w:rPr>
      <w:rFonts w:ascii="Calibri" w:eastAsia="SimSun" w:hAnsi="Calibri"/>
      <w:sz w:val="22"/>
      <w:lang w:bidi="hi-IN"/>
    </w:rPr>
  </w:style>
  <w:style w:type="paragraph" w:customStyle="1" w:styleId="TableContents">
    <w:name w:val="Table Contents"/>
    <w:basedOn w:val="Standard"/>
    <w:uiPriority w:val="99"/>
    <w:rsid w:val="00434776"/>
    <w:pPr>
      <w:suppressLineNumbers/>
      <w:spacing w:line="247" w:lineRule="auto"/>
      <w:jc w:val="both"/>
    </w:pPr>
    <w:rPr>
      <w:rFonts w:ascii="Calibri" w:eastAsia="SimSun" w:hAnsi="Calibri"/>
      <w:sz w:val="22"/>
      <w:lang w:bidi="hi-IN"/>
    </w:rPr>
  </w:style>
  <w:style w:type="paragraph" w:customStyle="1" w:styleId="ATEKST">
    <w:name w:val="ATEKST"/>
    <w:basedOn w:val="Normalny"/>
    <w:uiPriority w:val="99"/>
    <w:rsid w:val="00434776"/>
    <w:pPr>
      <w:numPr>
        <w:numId w:val="2"/>
      </w:numPr>
      <w:suppressAutoHyphens/>
      <w:autoSpaceDN w:val="0"/>
      <w:spacing w:after="0" w:line="247" w:lineRule="auto"/>
      <w:jc w:val="both"/>
    </w:pPr>
    <w:rPr>
      <w:rFonts w:ascii="Calibri" w:eastAsia="SimSun" w:hAnsi="Calibri" w:cs="Calibri"/>
      <w:kern w:val="3"/>
      <w:lang w:eastAsia="zh-CN" w:bidi="hi-IN"/>
    </w:rPr>
  </w:style>
  <w:style w:type="paragraph" w:customStyle="1" w:styleId="Zawartotabeli">
    <w:name w:val="Zawartość tabeli"/>
    <w:basedOn w:val="Tekstpodstawowy"/>
    <w:uiPriority w:val="99"/>
    <w:rsid w:val="00434776"/>
    <w:pPr>
      <w:widowControl w:val="0"/>
      <w:suppressLineNumbers/>
      <w:suppressAutoHyphens/>
      <w:spacing w:line="252" w:lineRule="auto"/>
    </w:pPr>
    <w:rPr>
      <w:rFonts w:ascii="Times New Roman" w:eastAsia="Lucida Sans Unicode" w:hAnsi="Times New Roman" w:cs="Times New Roman"/>
      <w:kern w:val="2"/>
      <w:sz w:val="24"/>
      <w:szCs w:val="24"/>
      <w:lang w:eastAsia="zh-CN"/>
    </w:rPr>
  </w:style>
  <w:style w:type="paragraph" w:customStyle="1" w:styleId="Adam">
    <w:name w:val="Adam"/>
    <w:basedOn w:val="Normalny"/>
    <w:uiPriority w:val="99"/>
    <w:rsid w:val="00434776"/>
    <w:pPr>
      <w:widowControl w:val="0"/>
      <w:suppressAutoHyphens/>
      <w:spacing w:after="0" w:line="240" w:lineRule="auto"/>
    </w:pPr>
    <w:rPr>
      <w:rFonts w:ascii="Arial" w:eastAsia="Lucida Sans Unicode" w:hAnsi="Arial" w:cs="Arial"/>
      <w:b/>
      <w:kern w:val="2"/>
      <w:sz w:val="24"/>
      <w:szCs w:val="24"/>
      <w:lang w:eastAsia="zh-CN" w:bidi="pl-PL"/>
    </w:rPr>
  </w:style>
  <w:style w:type="paragraph" w:customStyle="1" w:styleId="Tekstpodstawowy22">
    <w:name w:val="Tekst podstawowy 22"/>
    <w:basedOn w:val="Normalny"/>
    <w:uiPriority w:val="99"/>
    <w:rsid w:val="00434776"/>
    <w:pPr>
      <w:widowControl w:val="0"/>
      <w:suppressAutoHyphens/>
      <w:spacing w:after="120" w:line="480" w:lineRule="auto"/>
    </w:pPr>
    <w:rPr>
      <w:rFonts w:ascii="Times New Roman" w:eastAsia="Lucida Sans Unicode" w:hAnsi="Times New Roman" w:cs="Times New Roman"/>
      <w:kern w:val="2"/>
      <w:sz w:val="24"/>
      <w:szCs w:val="24"/>
      <w:lang w:eastAsia="zh-CN"/>
    </w:rPr>
  </w:style>
  <w:style w:type="paragraph" w:customStyle="1" w:styleId="Styltabeli1">
    <w:name w:val="Styl tabeli 1"/>
    <w:uiPriority w:val="99"/>
    <w:rsid w:val="00434776"/>
    <w:pPr>
      <w:spacing w:after="0" w:line="240" w:lineRule="auto"/>
    </w:pPr>
    <w:rPr>
      <w:rFonts w:ascii="Helvetica Neue" w:eastAsia="Arial Unicode MS" w:hAnsi="Helvetica Neue" w:cs="Arial Unicode MS"/>
      <w:b/>
      <w:bCs/>
      <w:color w:val="000000"/>
      <w:sz w:val="20"/>
      <w:szCs w:val="20"/>
      <w:u w:color="000000"/>
      <w:lang w:val="es-ES_tradnl" w:eastAsia="pl-PL"/>
    </w:rPr>
  </w:style>
  <w:style w:type="paragraph" w:customStyle="1" w:styleId="Styltabeli2">
    <w:name w:val="Styl tabeli 2"/>
    <w:uiPriority w:val="99"/>
    <w:rsid w:val="00434776"/>
    <w:pPr>
      <w:spacing w:after="0" w:line="240" w:lineRule="auto"/>
    </w:pPr>
    <w:rPr>
      <w:rFonts w:ascii="Helvetica Neue" w:eastAsia="Arial Unicode MS" w:hAnsi="Helvetica Neue" w:cs="Arial Unicode MS"/>
      <w:color w:val="000000"/>
      <w:sz w:val="20"/>
      <w:szCs w:val="20"/>
      <w:u w:color="000000"/>
      <w:lang w:val="fr-FR" w:eastAsia="pl-PL"/>
    </w:rPr>
  </w:style>
  <w:style w:type="paragraph" w:customStyle="1" w:styleId="default0">
    <w:name w:val="default"/>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4">
    <w:name w:val="Pa4"/>
    <w:basedOn w:val="Normalny"/>
    <w:next w:val="Normalny"/>
    <w:uiPriority w:val="99"/>
    <w:rsid w:val="00434776"/>
    <w:pPr>
      <w:autoSpaceDE w:val="0"/>
      <w:autoSpaceDN w:val="0"/>
      <w:adjustRightInd w:val="0"/>
      <w:spacing w:after="0" w:line="201" w:lineRule="atLeast"/>
    </w:pPr>
    <w:rPr>
      <w:rFonts w:ascii="Times New Roman" w:hAnsi="Times New Roman" w:cs="Times New Roman"/>
      <w:sz w:val="24"/>
      <w:szCs w:val="24"/>
    </w:rPr>
  </w:style>
  <w:style w:type="paragraph" w:customStyle="1" w:styleId="Pa8">
    <w:name w:val="Pa8"/>
    <w:basedOn w:val="Normalny"/>
    <w:next w:val="Normalny"/>
    <w:uiPriority w:val="99"/>
    <w:rsid w:val="00434776"/>
    <w:pPr>
      <w:autoSpaceDE w:val="0"/>
      <w:autoSpaceDN w:val="0"/>
      <w:adjustRightInd w:val="0"/>
      <w:spacing w:after="0" w:line="201" w:lineRule="atLeast"/>
    </w:pPr>
    <w:rPr>
      <w:rFonts w:ascii="Times New Roman" w:hAnsi="Times New Roman" w:cs="Times New Roman"/>
      <w:sz w:val="24"/>
      <w:szCs w:val="24"/>
    </w:rPr>
  </w:style>
  <w:style w:type="paragraph" w:customStyle="1" w:styleId="Pa3">
    <w:name w:val="Pa3"/>
    <w:basedOn w:val="Default"/>
    <w:next w:val="Default"/>
    <w:uiPriority w:val="99"/>
    <w:rsid w:val="00434776"/>
    <w:pPr>
      <w:spacing w:line="201" w:lineRule="atLeast"/>
    </w:pPr>
    <w:rPr>
      <w:rFonts w:ascii="Times New Roman" w:hAnsi="Times New Roman" w:cs="Times New Roman"/>
      <w:color w:val="auto"/>
    </w:rPr>
  </w:style>
  <w:style w:type="character" w:customStyle="1" w:styleId="MB02-P3Znak">
    <w:name w:val="MB02-P3 Znak"/>
    <w:link w:val="MB02-P3"/>
    <w:locked/>
    <w:rsid w:val="00434776"/>
    <w:rPr>
      <w:rFonts w:ascii="Arial" w:eastAsia="Times New Roman" w:hAnsi="Arial" w:cs="Times New Roman"/>
      <w:b/>
      <w:sz w:val="16"/>
      <w:szCs w:val="28"/>
    </w:rPr>
  </w:style>
  <w:style w:type="paragraph" w:customStyle="1" w:styleId="MB02-P3">
    <w:name w:val="MB02-P3"/>
    <w:basedOn w:val="Normalny"/>
    <w:link w:val="MB02-P3Znak"/>
    <w:rsid w:val="00434776"/>
    <w:pPr>
      <w:tabs>
        <w:tab w:val="num" w:pos="0"/>
      </w:tabs>
      <w:spacing w:after="120" w:line="312" w:lineRule="auto"/>
      <w:jc w:val="both"/>
    </w:pPr>
    <w:rPr>
      <w:rFonts w:ascii="Arial" w:eastAsia="Times New Roman" w:hAnsi="Arial" w:cs="Times New Roman"/>
      <w:b/>
      <w:sz w:val="16"/>
      <w:szCs w:val="28"/>
    </w:rPr>
  </w:style>
  <w:style w:type="character" w:customStyle="1" w:styleId="STYL3-TEKSTZnakZnak">
    <w:name w:val="STYL 3 - TEKST Znak Znak"/>
    <w:basedOn w:val="Domylnaczcionkaakapitu"/>
    <w:link w:val="STYL3-TEKST"/>
    <w:locked/>
    <w:rsid w:val="00434776"/>
    <w:rPr>
      <w:rFonts w:ascii="Arial" w:eastAsia="Times New Roman" w:hAnsi="Arial" w:cs="Arial"/>
      <w:sz w:val="24"/>
      <w:szCs w:val="24"/>
      <w:lang w:eastAsia="de-DE"/>
    </w:rPr>
  </w:style>
  <w:style w:type="paragraph" w:customStyle="1" w:styleId="STYL3-TEKST">
    <w:name w:val="STYL 3 - TEKST"/>
    <w:basedOn w:val="Normalny"/>
    <w:link w:val="STYL3-TEKSTZnakZnak"/>
    <w:rsid w:val="00434776"/>
    <w:pPr>
      <w:spacing w:after="0" w:line="240" w:lineRule="auto"/>
      <w:ind w:left="539"/>
      <w:jc w:val="both"/>
    </w:pPr>
    <w:rPr>
      <w:rFonts w:ascii="Arial" w:eastAsia="Times New Roman" w:hAnsi="Arial" w:cs="Arial"/>
      <w:sz w:val="24"/>
      <w:szCs w:val="24"/>
      <w:lang w:eastAsia="de-DE"/>
    </w:rPr>
  </w:style>
  <w:style w:type="character" w:customStyle="1" w:styleId="STYL5Znak">
    <w:name w:val="STYL 5 Znak"/>
    <w:basedOn w:val="Domylnaczcionkaakapitu"/>
    <w:link w:val="STYL5"/>
    <w:locked/>
    <w:rsid w:val="00434776"/>
    <w:rPr>
      <w:rFonts w:ascii="Arial" w:eastAsia="Times New Roman" w:hAnsi="Arial" w:cs="Arial"/>
      <w:sz w:val="24"/>
      <w:szCs w:val="24"/>
      <w:lang w:eastAsia="de-DE"/>
    </w:rPr>
  </w:style>
  <w:style w:type="paragraph" w:customStyle="1" w:styleId="STYL5">
    <w:name w:val="STYL 5"/>
    <w:basedOn w:val="Normalny"/>
    <w:link w:val="STYL5Znak"/>
    <w:rsid w:val="00434776"/>
    <w:pPr>
      <w:numPr>
        <w:numId w:val="3"/>
      </w:numPr>
      <w:autoSpaceDE w:val="0"/>
      <w:autoSpaceDN w:val="0"/>
      <w:adjustRightInd w:val="0"/>
      <w:spacing w:after="0" w:line="240" w:lineRule="auto"/>
      <w:ind w:left="703" w:hanging="170"/>
      <w:jc w:val="both"/>
    </w:pPr>
    <w:rPr>
      <w:rFonts w:ascii="Arial" w:eastAsia="Times New Roman" w:hAnsi="Arial" w:cs="Arial"/>
      <w:sz w:val="24"/>
      <w:szCs w:val="24"/>
      <w:lang w:eastAsia="de-DE"/>
    </w:rPr>
  </w:style>
  <w:style w:type="paragraph" w:customStyle="1" w:styleId="DomylneA">
    <w:name w:val="Domyślne A"/>
    <w:uiPriority w:val="99"/>
    <w:rsid w:val="00434776"/>
    <w:pPr>
      <w:spacing w:after="0" w:line="240" w:lineRule="auto"/>
    </w:pPr>
    <w:rPr>
      <w:rFonts w:ascii="Times New Roman" w:eastAsia="Times New Roman" w:hAnsi="Times New Roman" w:cs="Times New Roman"/>
      <w:color w:val="000000"/>
      <w:u w:color="000000"/>
      <w:lang w:val="da-DK" w:eastAsia="pl-PL"/>
    </w:rPr>
  </w:style>
  <w:style w:type="paragraph" w:customStyle="1" w:styleId="Styltabeli1A">
    <w:name w:val="Styl tabeli 1 A"/>
    <w:uiPriority w:val="99"/>
    <w:rsid w:val="00434776"/>
    <w:pPr>
      <w:spacing w:after="0" w:line="240" w:lineRule="auto"/>
    </w:pPr>
    <w:rPr>
      <w:rFonts w:ascii="Times New Roman" w:eastAsia="Arial Unicode MS" w:hAnsi="Times New Roman" w:cs="Arial Unicode MS"/>
      <w:b/>
      <w:bCs/>
      <w:color w:val="000000"/>
      <w:sz w:val="20"/>
      <w:szCs w:val="20"/>
      <w:u w:color="000000"/>
      <w:lang w:val="es-ES_tradnl" w:eastAsia="pl-PL"/>
    </w:rPr>
  </w:style>
  <w:style w:type="paragraph" w:customStyle="1" w:styleId="Styltabeli2A">
    <w:name w:val="Styl tabeli 2 A"/>
    <w:uiPriority w:val="99"/>
    <w:rsid w:val="00434776"/>
    <w:pPr>
      <w:spacing w:after="0" w:line="240" w:lineRule="auto"/>
    </w:pPr>
    <w:rPr>
      <w:rFonts w:ascii="Times New Roman" w:eastAsia="Arial Unicode MS" w:hAnsi="Times New Roman" w:cs="Arial Unicode MS"/>
      <w:color w:val="000000"/>
      <w:sz w:val="20"/>
      <w:szCs w:val="20"/>
      <w:u w:color="000000"/>
      <w:lang w:val="fr-FR" w:eastAsia="pl-PL"/>
    </w:rPr>
  </w:style>
  <w:style w:type="paragraph" w:customStyle="1" w:styleId="Nagwek30">
    <w:name w:val="Nagłówek_3"/>
    <w:basedOn w:val="Normalny"/>
    <w:uiPriority w:val="99"/>
    <w:rsid w:val="00434776"/>
    <w:pPr>
      <w:keepNext/>
      <w:spacing w:before="240" w:after="120" w:line="240" w:lineRule="auto"/>
      <w:ind w:left="1080" w:hanging="720"/>
    </w:pPr>
    <w:rPr>
      <w:rFonts w:ascii="Segoe UI" w:hAnsi="Segoe UI" w:cs="Segoe UI"/>
      <w:b/>
      <w:bCs/>
    </w:rPr>
  </w:style>
  <w:style w:type="paragraph" w:customStyle="1" w:styleId="MB02-P2-1Tekst">
    <w:name w:val="MB02-P2-1.Tekst"/>
    <w:basedOn w:val="Normalny"/>
    <w:uiPriority w:val="99"/>
    <w:rsid w:val="00434776"/>
    <w:pPr>
      <w:spacing w:after="120" w:line="312" w:lineRule="auto"/>
      <w:ind w:left="624"/>
      <w:jc w:val="both"/>
    </w:pPr>
    <w:rPr>
      <w:rFonts w:ascii="Arial" w:eastAsia="Times New Roman" w:hAnsi="Arial" w:cs="Times New Roman"/>
      <w:sz w:val="16"/>
      <w:szCs w:val="28"/>
    </w:rPr>
  </w:style>
  <w:style w:type="paragraph" w:customStyle="1" w:styleId="MB02-P2-2Lista">
    <w:name w:val="MB02-P2-2.Lista"/>
    <w:basedOn w:val="MB02-P2-1Tekst"/>
    <w:uiPriority w:val="99"/>
    <w:rsid w:val="00434776"/>
    <w:pPr>
      <w:numPr>
        <w:numId w:val="4"/>
      </w:numPr>
      <w:tabs>
        <w:tab w:val="right" w:pos="1620"/>
        <w:tab w:val="left" w:pos="5812"/>
        <w:tab w:val="right" w:pos="6660"/>
      </w:tabs>
    </w:pPr>
    <w:rPr>
      <w:rFonts w:eastAsia="Arial"/>
    </w:rPr>
  </w:style>
  <w:style w:type="paragraph" w:customStyle="1" w:styleId="LANSTERTABELA">
    <w:name w:val="LANSTER_TABELA"/>
    <w:basedOn w:val="Normalny"/>
    <w:uiPriority w:val="99"/>
    <w:rsid w:val="00434776"/>
    <w:pPr>
      <w:spacing w:after="120" w:line="360" w:lineRule="auto"/>
      <w:jc w:val="both"/>
    </w:pPr>
    <w:rPr>
      <w:rFonts w:ascii="Times New Roman" w:eastAsia="Times New Roman" w:hAnsi="Times New Roman" w:cs="Times New Roman"/>
      <w:sz w:val="24"/>
      <w:szCs w:val="20"/>
      <w:lang w:eastAsia="pl-PL"/>
    </w:rPr>
  </w:style>
  <w:style w:type="paragraph" w:customStyle="1" w:styleId="MB02-P1">
    <w:name w:val="MB02-P1"/>
    <w:basedOn w:val="Normalny"/>
    <w:uiPriority w:val="99"/>
    <w:rsid w:val="00434776"/>
    <w:pPr>
      <w:numPr>
        <w:ilvl w:val="1"/>
        <w:numId w:val="5"/>
      </w:numPr>
      <w:spacing w:before="120" w:after="120" w:line="312" w:lineRule="auto"/>
      <w:jc w:val="both"/>
    </w:pPr>
    <w:rPr>
      <w:rFonts w:ascii="Arial" w:eastAsia="Times New Roman" w:hAnsi="Arial" w:cs="Times New Roman"/>
      <w:b/>
      <w:caps/>
      <w:sz w:val="16"/>
      <w:szCs w:val="28"/>
    </w:rPr>
  </w:style>
  <w:style w:type="paragraph" w:customStyle="1" w:styleId="MB02-P2">
    <w:name w:val="MB02-P2"/>
    <w:basedOn w:val="MB02-P1"/>
    <w:uiPriority w:val="99"/>
    <w:rsid w:val="00434776"/>
    <w:pPr>
      <w:numPr>
        <w:ilvl w:val="2"/>
      </w:numPr>
      <w:tabs>
        <w:tab w:val="num" w:pos="454"/>
      </w:tabs>
      <w:ind w:left="454" w:hanging="454"/>
    </w:pPr>
  </w:style>
  <w:style w:type="paragraph" w:customStyle="1" w:styleId="StylLANSTERPODPUNKTInterlinia15wiersza">
    <w:name w:val="Styl LANSTER_PODPUNKT + Interlinia:  15 wiersza"/>
    <w:basedOn w:val="Normalny"/>
    <w:uiPriority w:val="99"/>
    <w:rsid w:val="00434776"/>
    <w:pPr>
      <w:spacing w:after="120" w:line="360" w:lineRule="auto"/>
      <w:jc w:val="both"/>
    </w:pPr>
    <w:rPr>
      <w:rFonts w:ascii="Times New Roman" w:eastAsia="Times New Roman" w:hAnsi="Times New Roman" w:cs="Times New Roman"/>
      <w:sz w:val="24"/>
      <w:szCs w:val="20"/>
      <w:lang w:eastAsia="pl-PL"/>
    </w:rPr>
  </w:style>
  <w:style w:type="paragraph" w:customStyle="1" w:styleId="nagwek20">
    <w:name w:val="nagłówek 2"/>
    <w:basedOn w:val="Normalny"/>
    <w:autoRedefine/>
    <w:uiPriority w:val="99"/>
    <w:qFormat/>
    <w:rsid w:val="00434776"/>
    <w:pPr>
      <w:keepNext/>
      <w:spacing w:before="240" w:after="60" w:line="240" w:lineRule="auto"/>
      <w:jc w:val="both"/>
      <w:outlineLvl w:val="1"/>
    </w:pPr>
    <w:rPr>
      <w:rFonts w:ascii="Calibri" w:eastAsia="Times New Roman" w:hAnsi="Calibri" w:cs="Arial"/>
      <w:b/>
      <w:iCs/>
      <w:lang w:eastAsia="pl-PL"/>
    </w:rPr>
  </w:style>
  <w:style w:type="character" w:customStyle="1" w:styleId="Wypunktowanie2Znak">
    <w:name w:val="Wypunktowanie 2 Znak"/>
    <w:link w:val="Wypunktowanie2"/>
    <w:locked/>
    <w:rsid w:val="00434776"/>
    <w:rPr>
      <w:rFonts w:ascii="Arial" w:eastAsia="Times New Roman" w:hAnsi="Arial" w:cs="Arial"/>
      <w:color w:val="000000"/>
      <w:lang w:eastAsia="pl-PL"/>
    </w:rPr>
  </w:style>
  <w:style w:type="paragraph" w:customStyle="1" w:styleId="Wypunktowanie2">
    <w:name w:val="Wypunktowanie 2"/>
    <w:basedOn w:val="Normalny"/>
    <w:link w:val="Wypunktowanie2Znak"/>
    <w:qFormat/>
    <w:rsid w:val="00434776"/>
    <w:pPr>
      <w:widowControl w:val="0"/>
      <w:tabs>
        <w:tab w:val="num" w:pos="-20"/>
      </w:tabs>
      <w:spacing w:after="0" w:line="240" w:lineRule="auto"/>
      <w:ind w:left="417" w:right="-104" w:hanging="360"/>
      <w:jc w:val="both"/>
    </w:pPr>
    <w:rPr>
      <w:rFonts w:ascii="Arial" w:eastAsia="Times New Roman" w:hAnsi="Arial" w:cs="Arial"/>
      <w:color w:val="000000"/>
      <w:lang w:eastAsia="pl-PL"/>
    </w:rPr>
  </w:style>
  <w:style w:type="paragraph" w:customStyle="1" w:styleId="MB-Tyturozdziau">
    <w:name w:val="MB-Tytuł rozdziału"/>
    <w:basedOn w:val="Normalny"/>
    <w:uiPriority w:val="99"/>
    <w:rsid w:val="00434776"/>
    <w:pPr>
      <w:numPr>
        <w:numId w:val="6"/>
      </w:numPr>
      <w:spacing w:after="200" w:line="276" w:lineRule="auto"/>
    </w:pPr>
  </w:style>
  <w:style w:type="paragraph" w:customStyle="1" w:styleId="MB-Poziom2">
    <w:name w:val="MB-Poziom 2"/>
    <w:basedOn w:val="Normalny"/>
    <w:uiPriority w:val="99"/>
    <w:rsid w:val="00434776"/>
    <w:pPr>
      <w:numPr>
        <w:ilvl w:val="1"/>
        <w:numId w:val="6"/>
      </w:numPr>
      <w:spacing w:after="200" w:line="276" w:lineRule="auto"/>
    </w:pPr>
  </w:style>
  <w:style w:type="paragraph" w:customStyle="1" w:styleId="MB-Poziom3">
    <w:name w:val="MB-Poziom 3"/>
    <w:basedOn w:val="Normalny"/>
    <w:uiPriority w:val="99"/>
    <w:rsid w:val="00434776"/>
    <w:pPr>
      <w:numPr>
        <w:ilvl w:val="2"/>
        <w:numId w:val="6"/>
      </w:numPr>
      <w:spacing w:after="200" w:line="276" w:lineRule="auto"/>
    </w:pPr>
  </w:style>
  <w:style w:type="paragraph" w:customStyle="1" w:styleId="MB-Poziom4">
    <w:name w:val="MB-Poziom 4"/>
    <w:basedOn w:val="Normalny"/>
    <w:uiPriority w:val="99"/>
    <w:rsid w:val="00434776"/>
    <w:pPr>
      <w:numPr>
        <w:ilvl w:val="3"/>
        <w:numId w:val="6"/>
      </w:numPr>
      <w:spacing w:after="200" w:line="276" w:lineRule="auto"/>
    </w:pPr>
  </w:style>
  <w:style w:type="paragraph" w:customStyle="1" w:styleId="DEMIURGNumeracja1">
    <w:name w:val="DEMIURG Numeracja 1"/>
    <w:basedOn w:val="Normalny"/>
    <w:uiPriority w:val="99"/>
    <w:rsid w:val="00434776"/>
    <w:pPr>
      <w:numPr>
        <w:numId w:val="7"/>
      </w:numPr>
      <w:spacing w:before="120" w:after="120" w:line="360" w:lineRule="auto"/>
      <w:ind w:left="720" w:firstLine="0"/>
    </w:pPr>
    <w:rPr>
      <w:rFonts w:ascii="Century Gothic" w:hAnsi="Century Gothic" w:cs="Times New Roman"/>
      <w:b/>
      <w:bCs/>
      <w:sz w:val="16"/>
      <w:szCs w:val="16"/>
    </w:rPr>
  </w:style>
  <w:style w:type="paragraph" w:customStyle="1" w:styleId="DEMIURGNumeracja2">
    <w:name w:val="DEMIURG Numeracja 2"/>
    <w:basedOn w:val="Normalny"/>
    <w:uiPriority w:val="99"/>
    <w:rsid w:val="00434776"/>
    <w:pPr>
      <w:numPr>
        <w:ilvl w:val="1"/>
        <w:numId w:val="7"/>
      </w:numPr>
      <w:spacing w:before="120" w:after="120" w:line="360" w:lineRule="auto"/>
      <w:ind w:left="720" w:firstLine="0"/>
      <w:jc w:val="both"/>
    </w:pPr>
    <w:rPr>
      <w:rFonts w:ascii="Century Gothic" w:hAnsi="Century Gothic" w:cs="Times New Roman"/>
      <w:b/>
      <w:bCs/>
      <w:sz w:val="16"/>
      <w:szCs w:val="16"/>
    </w:rPr>
  </w:style>
  <w:style w:type="character" w:customStyle="1" w:styleId="DEMIURGNumeracja3Znak">
    <w:name w:val="DEMIURG Numeracja 3 Znak"/>
    <w:basedOn w:val="Domylnaczcionkaakapitu"/>
    <w:link w:val="DEMIURGNumeracja3"/>
    <w:locked/>
    <w:rsid w:val="00434776"/>
    <w:rPr>
      <w:rFonts w:ascii="Century Gothic" w:hAnsi="Century Gothic"/>
      <w:b/>
      <w:bCs/>
    </w:rPr>
  </w:style>
  <w:style w:type="paragraph" w:customStyle="1" w:styleId="DEMIURGNumeracja3">
    <w:name w:val="DEMIURG Numeracja 3"/>
    <w:basedOn w:val="Normalny"/>
    <w:link w:val="DEMIURGNumeracja3Znak"/>
    <w:rsid w:val="00434776"/>
    <w:pPr>
      <w:numPr>
        <w:ilvl w:val="2"/>
        <w:numId w:val="7"/>
      </w:numPr>
      <w:spacing w:before="120" w:after="120" w:line="360" w:lineRule="auto"/>
      <w:jc w:val="both"/>
    </w:pPr>
    <w:rPr>
      <w:rFonts w:ascii="Century Gothic" w:hAnsi="Century Gothic"/>
      <w:b/>
      <w:bCs/>
    </w:rPr>
  </w:style>
  <w:style w:type="paragraph" w:customStyle="1" w:styleId="DEMIURGNumeracja4">
    <w:name w:val="DEMIURG Numeracja 4"/>
    <w:basedOn w:val="Normalny"/>
    <w:uiPriority w:val="99"/>
    <w:rsid w:val="00434776"/>
    <w:pPr>
      <w:numPr>
        <w:ilvl w:val="3"/>
        <w:numId w:val="7"/>
      </w:numPr>
      <w:spacing w:before="120" w:after="120" w:line="360" w:lineRule="auto"/>
      <w:ind w:left="0" w:firstLine="0"/>
      <w:jc w:val="both"/>
    </w:pPr>
    <w:rPr>
      <w:rFonts w:ascii="Century Gothic" w:hAnsi="Century Gothic" w:cs="Times New Roman"/>
      <w:b/>
      <w:bCs/>
      <w:sz w:val="16"/>
      <w:szCs w:val="16"/>
    </w:rPr>
  </w:style>
  <w:style w:type="paragraph" w:customStyle="1" w:styleId="StandardTGIS">
    <w:name w:val="Standard TGIS"/>
    <w:basedOn w:val="Normalny"/>
    <w:uiPriority w:val="99"/>
    <w:rsid w:val="00434776"/>
    <w:pPr>
      <w:spacing w:after="0" w:line="276" w:lineRule="auto"/>
      <w:jc w:val="both"/>
    </w:pPr>
    <w:rPr>
      <w:rFonts w:ascii="Calibri" w:hAnsi="Calibri" w:cs="Times New Roman"/>
      <w:sz w:val="24"/>
      <w:szCs w:val="24"/>
    </w:rPr>
  </w:style>
  <w:style w:type="paragraph" w:customStyle="1" w:styleId="Pa6">
    <w:name w:val="Pa6"/>
    <w:basedOn w:val="Default"/>
    <w:next w:val="Default"/>
    <w:uiPriority w:val="99"/>
    <w:rsid w:val="00434776"/>
    <w:pPr>
      <w:spacing w:line="161" w:lineRule="atLeast"/>
    </w:pPr>
    <w:rPr>
      <w:rFonts w:ascii="Geometric415MdEU" w:hAnsi="Geometric415MdEU" w:cstheme="minorBidi"/>
      <w:color w:val="auto"/>
    </w:rPr>
  </w:style>
  <w:style w:type="paragraph" w:customStyle="1" w:styleId="Pa5">
    <w:name w:val="Pa5"/>
    <w:basedOn w:val="Default"/>
    <w:next w:val="Default"/>
    <w:uiPriority w:val="99"/>
    <w:rsid w:val="00434776"/>
    <w:pPr>
      <w:spacing w:line="161" w:lineRule="atLeast"/>
    </w:pPr>
    <w:rPr>
      <w:rFonts w:ascii="Geometric415LtEU" w:hAnsi="Geometric415LtEU" w:cstheme="minorBidi"/>
      <w:color w:val="auto"/>
    </w:rPr>
  </w:style>
  <w:style w:type="paragraph" w:customStyle="1" w:styleId="gmail-msolistparagraph">
    <w:name w:val="gmail-msolistparagraph"/>
    <w:basedOn w:val="Normalny"/>
    <w:uiPriority w:val="99"/>
    <w:rsid w:val="00434776"/>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Odwoanieprzypisudolnego">
    <w:name w:val="footnote reference"/>
    <w:basedOn w:val="Domylnaczcionkaakapitu"/>
    <w:semiHidden/>
    <w:unhideWhenUsed/>
    <w:rsid w:val="00434776"/>
    <w:rPr>
      <w:vertAlign w:val="superscript"/>
    </w:rPr>
  </w:style>
  <w:style w:type="character" w:styleId="Odwoaniedokomentarza">
    <w:name w:val="annotation reference"/>
    <w:basedOn w:val="Domylnaczcionkaakapitu"/>
    <w:uiPriority w:val="99"/>
    <w:semiHidden/>
    <w:unhideWhenUsed/>
    <w:rsid w:val="00434776"/>
    <w:rPr>
      <w:sz w:val="16"/>
      <w:szCs w:val="16"/>
    </w:rPr>
  </w:style>
  <w:style w:type="character" w:styleId="Odwoanieprzypisukocowego">
    <w:name w:val="endnote reference"/>
    <w:basedOn w:val="Domylnaczcionkaakapitu"/>
    <w:uiPriority w:val="99"/>
    <w:semiHidden/>
    <w:unhideWhenUsed/>
    <w:rsid w:val="00434776"/>
    <w:rPr>
      <w:vertAlign w:val="superscript"/>
    </w:rPr>
  </w:style>
  <w:style w:type="character" w:styleId="Tekstzastpczy">
    <w:name w:val="Placeholder Text"/>
    <w:basedOn w:val="Domylnaczcionkaakapitu"/>
    <w:uiPriority w:val="99"/>
    <w:semiHidden/>
    <w:rsid w:val="00434776"/>
    <w:rPr>
      <w:color w:val="808080"/>
    </w:rPr>
  </w:style>
  <w:style w:type="character" w:customStyle="1" w:styleId="FontStyle49">
    <w:name w:val="Font Style49"/>
    <w:rsid w:val="00434776"/>
    <w:rPr>
      <w:rFonts w:ascii="Times New Roman" w:hAnsi="Times New Roman" w:cs="Times New Roman" w:hint="default"/>
      <w:sz w:val="22"/>
      <w:szCs w:val="22"/>
    </w:rPr>
  </w:style>
  <w:style w:type="character" w:customStyle="1" w:styleId="Tytu1">
    <w:name w:val="Tytuł1"/>
    <w:basedOn w:val="Domylnaczcionkaakapitu"/>
    <w:rsid w:val="00434776"/>
  </w:style>
  <w:style w:type="character" w:customStyle="1" w:styleId="Tekstpodstawowywcity2Znak1">
    <w:name w:val="Tekst podstawowy wcięty 2 Znak1"/>
    <w:basedOn w:val="Domylnaczcionkaakapitu"/>
    <w:uiPriority w:val="99"/>
    <w:semiHidden/>
    <w:rsid w:val="00434776"/>
  </w:style>
  <w:style w:type="character" w:customStyle="1" w:styleId="TekstpodstawowyZnak1">
    <w:name w:val="Tekst podstawowy Znak1"/>
    <w:basedOn w:val="Domylnaczcionkaakapitu"/>
    <w:link w:val="Tekstpodstawowy"/>
    <w:uiPriority w:val="99"/>
    <w:locked/>
    <w:rsid w:val="00434776"/>
    <w:rPr>
      <w:rFonts w:eastAsiaTheme="minorEastAsia"/>
      <w:lang w:eastAsia="pl-PL"/>
    </w:rPr>
  </w:style>
  <w:style w:type="character" w:customStyle="1" w:styleId="Nierozpoznanawzmianka1">
    <w:name w:val="Nierozpoznana wzmianka1"/>
    <w:basedOn w:val="Domylnaczcionkaakapitu"/>
    <w:uiPriority w:val="99"/>
    <w:semiHidden/>
    <w:rsid w:val="00434776"/>
    <w:rPr>
      <w:color w:val="808080"/>
      <w:shd w:val="clear" w:color="auto" w:fill="E6E6E6"/>
    </w:rPr>
  </w:style>
  <w:style w:type="character" w:customStyle="1" w:styleId="text1">
    <w:name w:val="text1"/>
    <w:rsid w:val="00434776"/>
    <w:rPr>
      <w:rFonts w:ascii="Verdana" w:hAnsi="Verdana" w:hint="default"/>
      <w:color w:val="565656"/>
      <w:sz w:val="18"/>
      <w:szCs w:val="18"/>
    </w:rPr>
  </w:style>
  <w:style w:type="character" w:customStyle="1" w:styleId="FontStyle68">
    <w:name w:val="Font Style68"/>
    <w:uiPriority w:val="99"/>
    <w:rsid w:val="00434776"/>
    <w:rPr>
      <w:rFonts w:ascii="Times New Roman" w:hAnsi="Times New Roman" w:cs="Times New Roman" w:hint="default"/>
      <w:sz w:val="22"/>
      <w:szCs w:val="22"/>
    </w:rPr>
  </w:style>
  <w:style w:type="character" w:customStyle="1" w:styleId="Znakiprzypiswdolnych">
    <w:name w:val="Znaki przypisów dolnych"/>
    <w:rsid w:val="00434776"/>
    <w:rPr>
      <w:vertAlign w:val="superscript"/>
    </w:rPr>
  </w:style>
  <w:style w:type="character" w:customStyle="1" w:styleId="Hyperlink0">
    <w:name w:val="Hyperlink.0"/>
    <w:basedOn w:val="Hipercze"/>
    <w:rsid w:val="00434776"/>
    <w:rPr>
      <w:color w:val="0000FF"/>
      <w:u w:val="single"/>
    </w:rPr>
  </w:style>
  <w:style w:type="character" w:customStyle="1" w:styleId="Nierozpoznanawzmianka2">
    <w:name w:val="Nierozpoznana wzmianka2"/>
    <w:basedOn w:val="Domylnaczcionkaakapitu"/>
    <w:uiPriority w:val="99"/>
    <w:semiHidden/>
    <w:rsid w:val="00434776"/>
    <w:rPr>
      <w:color w:val="808080"/>
      <w:shd w:val="clear" w:color="auto" w:fill="E6E6E6"/>
    </w:rPr>
  </w:style>
  <w:style w:type="character" w:customStyle="1" w:styleId="A4">
    <w:name w:val="A4"/>
    <w:uiPriority w:val="99"/>
    <w:rsid w:val="00434776"/>
    <w:rPr>
      <w:color w:val="000000"/>
      <w:sz w:val="13"/>
      <w:szCs w:val="13"/>
    </w:rPr>
  </w:style>
  <w:style w:type="character" w:customStyle="1" w:styleId="cze">
    <w:name w:val="Łącze"/>
    <w:rsid w:val="00434776"/>
    <w:rPr>
      <w:color w:val="0000FF"/>
      <w:u w:val="single" w:color="0000FF"/>
    </w:rPr>
  </w:style>
  <w:style w:type="character" w:customStyle="1" w:styleId="Hyperlink1">
    <w:name w:val="Hyperlink.1"/>
    <w:basedOn w:val="cze"/>
    <w:rsid w:val="00434776"/>
    <w:rPr>
      <w:rFonts w:ascii="Arial" w:eastAsia="Arial" w:hAnsi="Arial" w:cs="Arial" w:hint="default"/>
      <w:color w:val="000000"/>
      <w:sz w:val="20"/>
      <w:szCs w:val="20"/>
      <w:u w:val="single" w:color="000000"/>
    </w:rPr>
  </w:style>
  <w:style w:type="character" w:customStyle="1" w:styleId="Hyperlink2">
    <w:name w:val="Hyperlink.2"/>
    <w:basedOn w:val="cze"/>
    <w:rsid w:val="00434776"/>
    <w:rPr>
      <w:rFonts w:ascii="Arial" w:eastAsia="Arial" w:hAnsi="Arial" w:cs="Arial" w:hint="default"/>
      <w:strike w:val="0"/>
      <w:dstrike w:val="0"/>
      <w:color w:val="000000"/>
      <w:u w:val="none" w:color="000000"/>
      <w:effect w:val="none"/>
    </w:rPr>
  </w:style>
  <w:style w:type="character" w:customStyle="1" w:styleId="Brak">
    <w:name w:val="Brak"/>
    <w:rsid w:val="00434776"/>
  </w:style>
  <w:style w:type="character" w:customStyle="1" w:styleId="Hyperlink3">
    <w:name w:val="Hyperlink.3"/>
    <w:basedOn w:val="Brak"/>
    <w:rsid w:val="00434776"/>
    <w:rPr>
      <w:rFonts w:ascii="Arial" w:eastAsia="Arial" w:hAnsi="Arial" w:cs="Arial" w:hint="default"/>
    </w:rPr>
  </w:style>
  <w:style w:type="character" w:customStyle="1" w:styleId="Hyperlink4">
    <w:name w:val="Hyperlink.4"/>
    <w:basedOn w:val="Brak"/>
    <w:rsid w:val="00434776"/>
    <w:rPr>
      <w:rFonts w:ascii="Arial" w:eastAsia="Arial" w:hAnsi="Arial" w:cs="Arial" w:hint="default"/>
      <w:sz w:val="20"/>
      <w:szCs w:val="20"/>
    </w:rPr>
  </w:style>
  <w:style w:type="character" w:customStyle="1" w:styleId="fontstyle01">
    <w:name w:val="fontstyle01"/>
    <w:basedOn w:val="Domylnaczcionkaakapitu"/>
    <w:rsid w:val="00434776"/>
    <w:rPr>
      <w:rFonts w:ascii="Calibri-Light-Identity-H" w:hAnsi="Calibri-Light-Identity-H" w:hint="default"/>
      <w:b w:val="0"/>
      <w:bCs w:val="0"/>
      <w:i w:val="0"/>
      <w:iCs w:val="0"/>
      <w:color w:val="FFFFFF"/>
      <w:sz w:val="24"/>
      <w:szCs w:val="24"/>
    </w:rPr>
  </w:style>
  <w:style w:type="character" w:customStyle="1" w:styleId="A1">
    <w:name w:val="A1"/>
    <w:uiPriority w:val="99"/>
    <w:rsid w:val="00434776"/>
    <w:rPr>
      <w:rFonts w:ascii="Geometric415MdEU" w:hAnsi="Geometric415MdEU" w:cs="Geometric415MdEU" w:hint="default"/>
      <w:color w:val="000000"/>
      <w:sz w:val="15"/>
      <w:szCs w:val="15"/>
    </w:rPr>
  </w:style>
  <w:style w:type="character" w:customStyle="1" w:styleId="il">
    <w:name w:val="il"/>
    <w:basedOn w:val="Domylnaczcionkaakapitu"/>
    <w:rsid w:val="00434776"/>
  </w:style>
  <w:style w:type="table" w:styleId="Tabela-Siatka">
    <w:name w:val="Table Grid"/>
    <w:basedOn w:val="Standardowy"/>
    <w:uiPriority w:val="59"/>
    <w:rsid w:val="0043477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qFormat/>
    <w:rsid w:val="00434776"/>
    <w:pPr>
      <w:spacing w:after="0" w:line="240" w:lineRule="auto"/>
    </w:pPr>
    <w:rPr>
      <w:rFonts w:ascii="Times New Roman" w:eastAsia="Arial Unicode MS" w:hAnsi="Times New Roman" w:cs="Times New Roman"/>
      <w:sz w:val="20"/>
      <w:szCs w:val="20"/>
    </w:rPr>
    <w:tblPr>
      <w:tblCellMar>
        <w:top w:w="0" w:type="dxa"/>
        <w:left w:w="0" w:type="dxa"/>
        <w:bottom w:w="0" w:type="dxa"/>
        <w:right w:w="0" w:type="dxa"/>
      </w:tblCellMar>
    </w:tblPr>
  </w:style>
  <w:style w:type="character" w:styleId="Pogrubienie">
    <w:name w:val="Strong"/>
    <w:basedOn w:val="Domylnaczcionkaakapitu"/>
    <w:uiPriority w:val="22"/>
    <w:qFormat/>
    <w:rsid w:val="00434776"/>
    <w:rPr>
      <w:b/>
      <w:bCs/>
    </w:rPr>
  </w:style>
  <w:style w:type="numbering" w:customStyle="1" w:styleId="WW8Num2">
    <w:name w:val="WW8Num2"/>
    <w:rsid w:val="00434776"/>
    <w:pPr>
      <w:numPr>
        <w:numId w:val="2"/>
      </w:numPr>
    </w:pPr>
  </w:style>
  <w:style w:type="numbering" w:customStyle="1" w:styleId="Zaimportowanystyl42">
    <w:name w:val="Zaimportowany styl 42"/>
    <w:rsid w:val="00434776"/>
    <w:pPr>
      <w:numPr>
        <w:numId w:val="11"/>
      </w:numPr>
    </w:pPr>
  </w:style>
  <w:style w:type="numbering" w:customStyle="1" w:styleId="Zaimportowanystyl50">
    <w:name w:val="Zaimportowany styl 50"/>
    <w:rsid w:val="00434776"/>
    <w:pPr>
      <w:numPr>
        <w:numId w:val="12"/>
      </w:numPr>
    </w:pPr>
  </w:style>
  <w:style w:type="numbering" w:customStyle="1" w:styleId="Zaimportowanystyl56">
    <w:name w:val="Zaimportowany styl 56"/>
    <w:rsid w:val="00434776"/>
    <w:pPr>
      <w:numPr>
        <w:numId w:val="13"/>
      </w:numPr>
    </w:pPr>
  </w:style>
  <w:style w:type="numbering" w:customStyle="1" w:styleId="Zaimportowanystyl17">
    <w:name w:val="Zaimportowany styl 17"/>
    <w:rsid w:val="00434776"/>
    <w:pPr>
      <w:numPr>
        <w:numId w:val="14"/>
      </w:numPr>
    </w:pPr>
  </w:style>
  <w:style w:type="numbering" w:customStyle="1" w:styleId="Zaimportowanystyl30">
    <w:name w:val="Zaimportowany styl 30"/>
    <w:rsid w:val="00434776"/>
    <w:pPr>
      <w:numPr>
        <w:numId w:val="15"/>
      </w:numPr>
    </w:pPr>
  </w:style>
  <w:style w:type="numbering" w:customStyle="1" w:styleId="Zaimportowanystyl19">
    <w:name w:val="Zaimportowany styl 19"/>
    <w:rsid w:val="00434776"/>
    <w:pPr>
      <w:numPr>
        <w:numId w:val="16"/>
      </w:numPr>
    </w:pPr>
  </w:style>
  <w:style w:type="numbering" w:customStyle="1" w:styleId="Zaimportowanystyl3">
    <w:name w:val="Zaimportowany styl 3"/>
    <w:rsid w:val="00434776"/>
    <w:pPr>
      <w:numPr>
        <w:numId w:val="17"/>
      </w:numPr>
    </w:pPr>
  </w:style>
  <w:style w:type="numbering" w:customStyle="1" w:styleId="Zaimportowanystyl48">
    <w:name w:val="Zaimportowany styl 48"/>
    <w:rsid w:val="00434776"/>
    <w:pPr>
      <w:numPr>
        <w:numId w:val="18"/>
      </w:numPr>
    </w:pPr>
  </w:style>
  <w:style w:type="numbering" w:customStyle="1" w:styleId="Zaimportowanystyl5">
    <w:name w:val="Zaimportowany styl 5"/>
    <w:rsid w:val="00434776"/>
    <w:pPr>
      <w:numPr>
        <w:numId w:val="19"/>
      </w:numPr>
    </w:pPr>
  </w:style>
  <w:style w:type="numbering" w:customStyle="1" w:styleId="Zaimportowanystyl35">
    <w:name w:val="Zaimportowany styl 35"/>
    <w:rsid w:val="00434776"/>
    <w:pPr>
      <w:numPr>
        <w:numId w:val="20"/>
      </w:numPr>
    </w:pPr>
  </w:style>
  <w:style w:type="numbering" w:customStyle="1" w:styleId="Zaimportowanystyl10">
    <w:name w:val="Zaimportowany styl 1.0"/>
    <w:rsid w:val="00434776"/>
    <w:pPr>
      <w:numPr>
        <w:numId w:val="21"/>
      </w:numPr>
    </w:pPr>
  </w:style>
  <w:style w:type="numbering" w:customStyle="1" w:styleId="Zaimportowanystyl40">
    <w:name w:val="Zaimportowany styl 4.0"/>
    <w:rsid w:val="00434776"/>
    <w:pPr>
      <w:numPr>
        <w:numId w:val="22"/>
      </w:numPr>
    </w:pPr>
  </w:style>
  <w:style w:type="numbering" w:customStyle="1" w:styleId="Zaimportowanystyl39">
    <w:name w:val="Zaimportowany styl 39"/>
    <w:rsid w:val="00434776"/>
    <w:pPr>
      <w:numPr>
        <w:numId w:val="23"/>
      </w:numPr>
    </w:pPr>
  </w:style>
  <w:style w:type="numbering" w:customStyle="1" w:styleId="Zaimportowanystyl43">
    <w:name w:val="Zaimportowany styl 43"/>
    <w:rsid w:val="00434776"/>
    <w:pPr>
      <w:numPr>
        <w:numId w:val="24"/>
      </w:numPr>
    </w:pPr>
  </w:style>
  <w:style w:type="numbering" w:customStyle="1" w:styleId="Zaimportowanystyl38">
    <w:name w:val="Zaimportowany styl 38"/>
    <w:rsid w:val="00434776"/>
    <w:pPr>
      <w:numPr>
        <w:numId w:val="25"/>
      </w:numPr>
    </w:pPr>
  </w:style>
  <w:style w:type="numbering" w:customStyle="1" w:styleId="Zaimportowanystyl20">
    <w:name w:val="Zaimportowany styl 20"/>
    <w:rsid w:val="00434776"/>
    <w:pPr>
      <w:numPr>
        <w:numId w:val="26"/>
      </w:numPr>
    </w:pPr>
  </w:style>
  <w:style w:type="numbering" w:customStyle="1" w:styleId="Zaimportowanystyl100">
    <w:name w:val="Zaimportowany styl 10"/>
    <w:rsid w:val="00434776"/>
    <w:pPr>
      <w:numPr>
        <w:numId w:val="27"/>
      </w:numPr>
    </w:pPr>
  </w:style>
  <w:style w:type="numbering" w:customStyle="1" w:styleId="Zaimportowanystyl45">
    <w:name w:val="Zaimportowany styl 45"/>
    <w:rsid w:val="00434776"/>
    <w:pPr>
      <w:numPr>
        <w:numId w:val="28"/>
      </w:numPr>
    </w:pPr>
  </w:style>
  <w:style w:type="numbering" w:customStyle="1" w:styleId="Zaimportowanystyl53">
    <w:name w:val="Zaimportowany styl 53"/>
    <w:rsid w:val="00434776"/>
    <w:pPr>
      <w:numPr>
        <w:numId w:val="29"/>
      </w:numPr>
    </w:pPr>
  </w:style>
  <w:style w:type="numbering" w:customStyle="1" w:styleId="Zaimportowanystyl21">
    <w:name w:val="Zaimportowany styl 21"/>
    <w:rsid w:val="00434776"/>
    <w:pPr>
      <w:numPr>
        <w:numId w:val="30"/>
      </w:numPr>
    </w:pPr>
  </w:style>
  <w:style w:type="numbering" w:customStyle="1" w:styleId="Zaimportowanystyl27">
    <w:name w:val="Zaimportowany styl 27"/>
    <w:rsid w:val="00434776"/>
    <w:pPr>
      <w:numPr>
        <w:numId w:val="31"/>
      </w:numPr>
    </w:pPr>
  </w:style>
  <w:style w:type="numbering" w:customStyle="1" w:styleId="Zaimportowanystyl41">
    <w:name w:val="Zaimportowany styl 41"/>
    <w:rsid w:val="00434776"/>
    <w:pPr>
      <w:numPr>
        <w:numId w:val="32"/>
      </w:numPr>
    </w:pPr>
  </w:style>
  <w:style w:type="numbering" w:customStyle="1" w:styleId="Zaimportowanystyl34">
    <w:name w:val="Zaimportowany styl 34"/>
    <w:rsid w:val="00434776"/>
    <w:pPr>
      <w:numPr>
        <w:numId w:val="33"/>
      </w:numPr>
    </w:pPr>
  </w:style>
  <w:style w:type="numbering" w:customStyle="1" w:styleId="Zaimportowanystyl32">
    <w:name w:val="Zaimportowany styl 32"/>
    <w:rsid w:val="00434776"/>
    <w:pPr>
      <w:numPr>
        <w:numId w:val="34"/>
      </w:numPr>
    </w:pPr>
  </w:style>
  <w:style w:type="numbering" w:customStyle="1" w:styleId="Zaimportowanystyl2">
    <w:name w:val="Zaimportowany styl 2"/>
    <w:rsid w:val="00434776"/>
    <w:pPr>
      <w:numPr>
        <w:numId w:val="35"/>
      </w:numPr>
    </w:pPr>
  </w:style>
  <w:style w:type="numbering" w:customStyle="1" w:styleId="Zaimportowanystyl13">
    <w:name w:val="Zaimportowany styl 13"/>
    <w:rsid w:val="00434776"/>
    <w:pPr>
      <w:numPr>
        <w:numId w:val="36"/>
      </w:numPr>
    </w:pPr>
  </w:style>
  <w:style w:type="numbering" w:customStyle="1" w:styleId="Zaimportowanystyl16">
    <w:name w:val="Zaimportowany styl 16"/>
    <w:rsid w:val="00434776"/>
    <w:pPr>
      <w:numPr>
        <w:numId w:val="37"/>
      </w:numPr>
    </w:pPr>
  </w:style>
  <w:style w:type="numbering" w:customStyle="1" w:styleId="Zaimportowanystyl1">
    <w:name w:val="Zaimportowany styl 1"/>
    <w:rsid w:val="00434776"/>
    <w:pPr>
      <w:numPr>
        <w:numId w:val="38"/>
      </w:numPr>
    </w:pPr>
  </w:style>
  <w:style w:type="numbering" w:customStyle="1" w:styleId="Zaimportowanystyl26">
    <w:name w:val="Zaimportowany styl 26"/>
    <w:rsid w:val="00434776"/>
    <w:pPr>
      <w:numPr>
        <w:numId w:val="39"/>
      </w:numPr>
    </w:pPr>
  </w:style>
  <w:style w:type="numbering" w:customStyle="1" w:styleId="Zaimportowanystyl14">
    <w:name w:val="Zaimportowany styl 14"/>
    <w:rsid w:val="00434776"/>
    <w:pPr>
      <w:numPr>
        <w:numId w:val="40"/>
      </w:numPr>
    </w:pPr>
  </w:style>
  <w:style w:type="numbering" w:customStyle="1" w:styleId="Zaimportowanystyl44">
    <w:name w:val="Zaimportowany styl 44"/>
    <w:rsid w:val="00434776"/>
    <w:pPr>
      <w:numPr>
        <w:numId w:val="41"/>
      </w:numPr>
    </w:pPr>
  </w:style>
  <w:style w:type="numbering" w:customStyle="1" w:styleId="Zaimportowanystyl57">
    <w:name w:val="Zaimportowany styl 57"/>
    <w:rsid w:val="00434776"/>
    <w:pPr>
      <w:numPr>
        <w:numId w:val="42"/>
      </w:numPr>
    </w:pPr>
  </w:style>
  <w:style w:type="numbering" w:customStyle="1" w:styleId="Zaimportowanystyl22">
    <w:name w:val="Zaimportowany styl 22"/>
    <w:rsid w:val="00434776"/>
    <w:pPr>
      <w:numPr>
        <w:numId w:val="43"/>
      </w:numPr>
    </w:pPr>
  </w:style>
  <w:style w:type="numbering" w:customStyle="1" w:styleId="Zaimportowanystyl36">
    <w:name w:val="Zaimportowany styl 36"/>
    <w:rsid w:val="00434776"/>
    <w:pPr>
      <w:numPr>
        <w:numId w:val="44"/>
      </w:numPr>
    </w:pPr>
  </w:style>
  <w:style w:type="numbering" w:customStyle="1" w:styleId="Zaimportowanystyl37">
    <w:name w:val="Zaimportowany styl 37"/>
    <w:rsid w:val="00434776"/>
    <w:pPr>
      <w:numPr>
        <w:numId w:val="45"/>
      </w:numPr>
    </w:pPr>
  </w:style>
  <w:style w:type="numbering" w:customStyle="1" w:styleId="Zaimportowanystyl55">
    <w:name w:val="Zaimportowany styl 55"/>
    <w:rsid w:val="00434776"/>
    <w:pPr>
      <w:numPr>
        <w:numId w:val="46"/>
      </w:numPr>
    </w:pPr>
  </w:style>
  <w:style w:type="numbering" w:customStyle="1" w:styleId="Zaimportowanystyl11">
    <w:name w:val="Zaimportowany styl 1.1"/>
    <w:rsid w:val="00434776"/>
    <w:pPr>
      <w:numPr>
        <w:numId w:val="47"/>
      </w:numPr>
    </w:pPr>
  </w:style>
  <w:style w:type="numbering" w:customStyle="1" w:styleId="Zaimportowanystyl400">
    <w:name w:val="Zaimportowany styl 40"/>
    <w:rsid w:val="00434776"/>
    <w:pPr>
      <w:numPr>
        <w:numId w:val="48"/>
      </w:numPr>
    </w:pPr>
  </w:style>
  <w:style w:type="numbering" w:customStyle="1" w:styleId="Zaimportowanystyl8">
    <w:name w:val="Zaimportowany styl 8"/>
    <w:rsid w:val="00434776"/>
    <w:pPr>
      <w:numPr>
        <w:numId w:val="49"/>
      </w:numPr>
    </w:pPr>
  </w:style>
  <w:style w:type="numbering" w:customStyle="1" w:styleId="Zaimportowanystyl54">
    <w:name w:val="Zaimportowany styl 54"/>
    <w:rsid w:val="00434776"/>
    <w:pPr>
      <w:numPr>
        <w:numId w:val="50"/>
      </w:numPr>
    </w:pPr>
  </w:style>
  <w:style w:type="numbering" w:customStyle="1" w:styleId="Zaimportowanystyl9">
    <w:name w:val="Zaimportowany styl 9"/>
    <w:rsid w:val="00434776"/>
    <w:pPr>
      <w:numPr>
        <w:numId w:val="51"/>
      </w:numPr>
    </w:pPr>
  </w:style>
  <w:style w:type="numbering" w:customStyle="1" w:styleId="Zaimportowanystyl24">
    <w:name w:val="Zaimportowany styl 24"/>
    <w:rsid w:val="00434776"/>
    <w:pPr>
      <w:numPr>
        <w:numId w:val="52"/>
      </w:numPr>
    </w:pPr>
  </w:style>
  <w:style w:type="numbering" w:customStyle="1" w:styleId="Zaimportowanystyl51">
    <w:name w:val="Zaimportowany styl 51"/>
    <w:rsid w:val="00434776"/>
    <w:pPr>
      <w:numPr>
        <w:numId w:val="53"/>
      </w:numPr>
    </w:pPr>
  </w:style>
  <w:style w:type="numbering" w:customStyle="1" w:styleId="Zaimportowanystyl59">
    <w:name w:val="Zaimportowany styl 59"/>
    <w:rsid w:val="00434776"/>
    <w:pPr>
      <w:numPr>
        <w:numId w:val="54"/>
      </w:numPr>
    </w:pPr>
  </w:style>
  <w:style w:type="numbering" w:customStyle="1" w:styleId="Zaimportowanystyl28">
    <w:name w:val="Zaimportowany styl 28"/>
    <w:rsid w:val="00434776"/>
    <w:pPr>
      <w:numPr>
        <w:numId w:val="55"/>
      </w:numPr>
    </w:pPr>
  </w:style>
  <w:style w:type="numbering" w:customStyle="1" w:styleId="Zaimportowanystyl25">
    <w:name w:val="Zaimportowany styl 25"/>
    <w:rsid w:val="00434776"/>
    <w:pPr>
      <w:numPr>
        <w:numId w:val="56"/>
      </w:numPr>
    </w:pPr>
  </w:style>
  <w:style w:type="numbering" w:customStyle="1" w:styleId="Zaimportowanystyl52">
    <w:name w:val="Zaimportowany styl 52"/>
    <w:rsid w:val="00434776"/>
    <w:pPr>
      <w:numPr>
        <w:numId w:val="57"/>
      </w:numPr>
    </w:pPr>
  </w:style>
  <w:style w:type="numbering" w:customStyle="1" w:styleId="Zaimportowanystyl33">
    <w:name w:val="Zaimportowany styl 33"/>
    <w:rsid w:val="00434776"/>
    <w:pPr>
      <w:numPr>
        <w:numId w:val="58"/>
      </w:numPr>
    </w:pPr>
  </w:style>
  <w:style w:type="numbering" w:customStyle="1" w:styleId="Zaimportowanystyl6">
    <w:name w:val="Zaimportowany styl 6"/>
    <w:rsid w:val="00434776"/>
    <w:pPr>
      <w:numPr>
        <w:numId w:val="59"/>
      </w:numPr>
    </w:pPr>
  </w:style>
  <w:style w:type="numbering" w:customStyle="1" w:styleId="Zaimportowanystyl18">
    <w:name w:val="Zaimportowany styl 18"/>
    <w:rsid w:val="00434776"/>
    <w:pPr>
      <w:numPr>
        <w:numId w:val="60"/>
      </w:numPr>
    </w:pPr>
  </w:style>
  <w:style w:type="numbering" w:customStyle="1" w:styleId="Zaimportowanystyl60">
    <w:name w:val="Zaimportowany styl 60"/>
    <w:rsid w:val="00434776"/>
    <w:pPr>
      <w:numPr>
        <w:numId w:val="61"/>
      </w:numPr>
    </w:pPr>
  </w:style>
  <w:style w:type="numbering" w:customStyle="1" w:styleId="Zaimportowanystyl110">
    <w:name w:val="Zaimportowany styl 11"/>
    <w:rsid w:val="00434776"/>
    <w:pPr>
      <w:numPr>
        <w:numId w:val="62"/>
      </w:numPr>
    </w:pPr>
  </w:style>
  <w:style w:type="numbering" w:customStyle="1" w:styleId="Zaimportowanystyl15">
    <w:name w:val="Zaimportowany styl 15"/>
    <w:rsid w:val="00434776"/>
    <w:pPr>
      <w:numPr>
        <w:numId w:val="63"/>
      </w:numPr>
    </w:pPr>
  </w:style>
  <w:style w:type="numbering" w:customStyle="1" w:styleId="Zaimportowanystyl29">
    <w:name w:val="Zaimportowany styl 29"/>
    <w:rsid w:val="00434776"/>
    <w:pPr>
      <w:numPr>
        <w:numId w:val="64"/>
      </w:numPr>
    </w:pPr>
  </w:style>
  <w:style w:type="numbering" w:customStyle="1" w:styleId="Zaimportowanystyl47">
    <w:name w:val="Zaimportowany styl 47"/>
    <w:rsid w:val="00434776"/>
    <w:pPr>
      <w:numPr>
        <w:numId w:val="65"/>
      </w:numPr>
    </w:pPr>
  </w:style>
  <w:style w:type="numbering" w:customStyle="1" w:styleId="Zaimportowanystyl31">
    <w:name w:val="Zaimportowany styl 31"/>
    <w:rsid w:val="00434776"/>
    <w:pPr>
      <w:numPr>
        <w:numId w:val="66"/>
      </w:numPr>
    </w:pPr>
  </w:style>
  <w:style w:type="numbering" w:customStyle="1" w:styleId="Zaimportowanystyl46">
    <w:name w:val="Zaimportowany styl 46"/>
    <w:rsid w:val="00434776"/>
    <w:pPr>
      <w:numPr>
        <w:numId w:val="67"/>
      </w:numPr>
    </w:pPr>
  </w:style>
  <w:style w:type="numbering" w:customStyle="1" w:styleId="Punktory">
    <w:name w:val="Punktory"/>
    <w:rsid w:val="00434776"/>
    <w:pPr>
      <w:numPr>
        <w:numId w:val="68"/>
      </w:numPr>
    </w:pPr>
  </w:style>
  <w:style w:type="numbering" w:customStyle="1" w:styleId="Zaimportowanystyl58">
    <w:name w:val="Zaimportowany styl 58"/>
    <w:rsid w:val="00434776"/>
    <w:pPr>
      <w:numPr>
        <w:numId w:val="69"/>
      </w:numPr>
    </w:pPr>
  </w:style>
  <w:style w:type="numbering" w:customStyle="1" w:styleId="Zaimportowanystyl4">
    <w:name w:val="Zaimportowany styl 4"/>
    <w:rsid w:val="00434776"/>
    <w:pPr>
      <w:numPr>
        <w:numId w:val="70"/>
      </w:numPr>
    </w:pPr>
  </w:style>
  <w:style w:type="numbering" w:customStyle="1" w:styleId="Zaimportowanystyl61">
    <w:name w:val="Zaimportowany styl 61"/>
    <w:rsid w:val="00434776"/>
    <w:pPr>
      <w:numPr>
        <w:numId w:val="71"/>
      </w:numPr>
    </w:pPr>
  </w:style>
  <w:style w:type="numbering" w:customStyle="1" w:styleId="Zaimportowanystyl300">
    <w:name w:val="Zaimportowany styl 3.0"/>
    <w:rsid w:val="00434776"/>
    <w:pPr>
      <w:numPr>
        <w:numId w:val="72"/>
      </w:numPr>
    </w:pPr>
  </w:style>
  <w:style w:type="numbering" w:customStyle="1" w:styleId="Zaimportowanystyl49">
    <w:name w:val="Zaimportowany styl 49"/>
    <w:rsid w:val="00434776"/>
    <w:pPr>
      <w:numPr>
        <w:numId w:val="73"/>
      </w:numPr>
    </w:pPr>
  </w:style>
  <w:style w:type="numbering" w:customStyle="1" w:styleId="Zaimportowanystyl23">
    <w:name w:val="Zaimportowany styl 23"/>
    <w:rsid w:val="00434776"/>
    <w:pPr>
      <w:numPr>
        <w:numId w:val="74"/>
      </w:numPr>
    </w:pPr>
  </w:style>
  <w:style w:type="numbering" w:customStyle="1" w:styleId="Zaimportowanystyl12">
    <w:name w:val="Zaimportowany styl 12"/>
    <w:rsid w:val="00434776"/>
    <w:pPr>
      <w:numPr>
        <w:numId w:val="75"/>
      </w:numPr>
    </w:pPr>
  </w:style>
  <w:style w:type="numbering" w:customStyle="1" w:styleId="Zaimportowanystyl7">
    <w:name w:val="Zaimportowany styl 7"/>
    <w:rsid w:val="00434776"/>
    <w:pPr>
      <w:numPr>
        <w:numId w:val="76"/>
      </w:numPr>
    </w:pPr>
  </w:style>
  <w:style w:type="table" w:customStyle="1" w:styleId="TableNormal1">
    <w:name w:val="Table Normal1"/>
    <w:uiPriority w:val="2"/>
    <w:semiHidden/>
    <w:unhideWhenUsed/>
    <w:qFormat/>
    <w:rsid w:val="00A1499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1499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6C3998"/>
    <w:pPr>
      <w:widowControl w:val="0"/>
      <w:autoSpaceDE w:val="0"/>
      <w:autoSpaceDN w:val="0"/>
      <w:spacing w:before="3" w:after="0" w:line="240" w:lineRule="auto"/>
      <w:ind w:left="108"/>
    </w:pPr>
    <w:rPr>
      <w:rFonts w:ascii="Arial" w:eastAsia="Arial" w:hAnsi="Arial" w:cs="Arial"/>
      <w:lang w:eastAsia="pl-PL" w:bidi="pl-PL"/>
    </w:rPr>
  </w:style>
  <w:style w:type="paragraph" w:styleId="Listapunktowana">
    <w:name w:val="List Bullet"/>
    <w:basedOn w:val="Normalny"/>
    <w:link w:val="ListapunktowanaZnak"/>
    <w:rsid w:val="00E6665D"/>
    <w:pPr>
      <w:numPr>
        <w:numId w:val="93"/>
      </w:numPr>
      <w:spacing w:after="0" w:line="240" w:lineRule="auto"/>
      <w:jc w:val="both"/>
    </w:pPr>
    <w:rPr>
      <w:rFonts w:ascii="Arial Narrow" w:eastAsia="Times New Roman" w:hAnsi="Arial Narrow" w:cs="Times New Roman"/>
      <w:sz w:val="24"/>
      <w:szCs w:val="24"/>
      <w:lang w:eastAsia="pl-PL"/>
    </w:rPr>
  </w:style>
  <w:style w:type="character" w:customStyle="1" w:styleId="ListapunktowanaZnak">
    <w:name w:val="Lista punktowana Znak"/>
    <w:link w:val="Listapunktowana"/>
    <w:rsid w:val="00E6665D"/>
    <w:rPr>
      <w:rFonts w:ascii="Arial Narrow" w:eastAsia="Times New Roman" w:hAnsi="Arial Narrow"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736472">
      <w:bodyDiv w:val="1"/>
      <w:marLeft w:val="0"/>
      <w:marRight w:val="0"/>
      <w:marTop w:val="0"/>
      <w:marBottom w:val="0"/>
      <w:divBdr>
        <w:top w:val="none" w:sz="0" w:space="0" w:color="auto"/>
        <w:left w:val="none" w:sz="0" w:space="0" w:color="auto"/>
        <w:bottom w:val="none" w:sz="0" w:space="0" w:color="auto"/>
        <w:right w:val="none" w:sz="0" w:space="0" w:color="auto"/>
      </w:divBdr>
    </w:div>
    <w:div w:id="773718871">
      <w:bodyDiv w:val="1"/>
      <w:marLeft w:val="0"/>
      <w:marRight w:val="0"/>
      <w:marTop w:val="0"/>
      <w:marBottom w:val="0"/>
      <w:divBdr>
        <w:top w:val="none" w:sz="0" w:space="0" w:color="auto"/>
        <w:left w:val="none" w:sz="0" w:space="0" w:color="auto"/>
        <w:bottom w:val="none" w:sz="0" w:space="0" w:color="auto"/>
        <w:right w:val="none" w:sz="0" w:space="0" w:color="auto"/>
      </w:divBdr>
      <w:divsChild>
        <w:div w:id="895163509">
          <w:marLeft w:val="0"/>
          <w:marRight w:val="0"/>
          <w:marTop w:val="0"/>
          <w:marBottom w:val="0"/>
          <w:divBdr>
            <w:top w:val="none" w:sz="0" w:space="0" w:color="auto"/>
            <w:left w:val="none" w:sz="0" w:space="0" w:color="auto"/>
            <w:bottom w:val="none" w:sz="0" w:space="0" w:color="auto"/>
            <w:right w:val="none" w:sz="0" w:space="0" w:color="auto"/>
          </w:divBdr>
        </w:div>
        <w:div w:id="1453747893">
          <w:marLeft w:val="0"/>
          <w:marRight w:val="0"/>
          <w:marTop w:val="0"/>
          <w:marBottom w:val="0"/>
          <w:divBdr>
            <w:top w:val="none" w:sz="0" w:space="0" w:color="auto"/>
            <w:left w:val="none" w:sz="0" w:space="0" w:color="auto"/>
            <w:bottom w:val="none" w:sz="0" w:space="0" w:color="auto"/>
            <w:right w:val="none" w:sz="0" w:space="0" w:color="auto"/>
          </w:divBdr>
        </w:div>
      </w:divsChild>
    </w:div>
    <w:div w:id="819419062">
      <w:bodyDiv w:val="1"/>
      <w:marLeft w:val="0"/>
      <w:marRight w:val="0"/>
      <w:marTop w:val="0"/>
      <w:marBottom w:val="0"/>
      <w:divBdr>
        <w:top w:val="none" w:sz="0" w:space="0" w:color="auto"/>
        <w:left w:val="none" w:sz="0" w:space="0" w:color="auto"/>
        <w:bottom w:val="none" w:sz="0" w:space="0" w:color="auto"/>
        <w:right w:val="none" w:sz="0" w:space="0" w:color="auto"/>
      </w:divBdr>
    </w:div>
    <w:div w:id="932784794">
      <w:bodyDiv w:val="1"/>
      <w:marLeft w:val="0"/>
      <w:marRight w:val="0"/>
      <w:marTop w:val="0"/>
      <w:marBottom w:val="0"/>
      <w:divBdr>
        <w:top w:val="none" w:sz="0" w:space="0" w:color="auto"/>
        <w:left w:val="none" w:sz="0" w:space="0" w:color="auto"/>
        <w:bottom w:val="none" w:sz="0" w:space="0" w:color="auto"/>
        <w:right w:val="none" w:sz="0" w:space="0" w:color="auto"/>
      </w:divBdr>
    </w:div>
    <w:div w:id="936252912">
      <w:bodyDiv w:val="1"/>
      <w:marLeft w:val="0"/>
      <w:marRight w:val="0"/>
      <w:marTop w:val="0"/>
      <w:marBottom w:val="0"/>
      <w:divBdr>
        <w:top w:val="none" w:sz="0" w:space="0" w:color="auto"/>
        <w:left w:val="none" w:sz="0" w:space="0" w:color="auto"/>
        <w:bottom w:val="none" w:sz="0" w:space="0" w:color="auto"/>
        <w:right w:val="none" w:sz="0" w:space="0" w:color="auto"/>
      </w:divBdr>
    </w:div>
    <w:div w:id="1085766756">
      <w:bodyDiv w:val="1"/>
      <w:marLeft w:val="0"/>
      <w:marRight w:val="0"/>
      <w:marTop w:val="0"/>
      <w:marBottom w:val="0"/>
      <w:divBdr>
        <w:top w:val="none" w:sz="0" w:space="0" w:color="auto"/>
        <w:left w:val="none" w:sz="0" w:space="0" w:color="auto"/>
        <w:bottom w:val="none" w:sz="0" w:space="0" w:color="auto"/>
        <w:right w:val="none" w:sz="0" w:space="0" w:color="auto"/>
      </w:divBdr>
    </w:div>
    <w:div w:id="1692997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2.xml"/><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eader" Target="header2.xml"/><Relationship Id="rId23" Type="http://schemas.microsoft.com/office/2011/relationships/people" Target="people.xml"/><Relationship Id="rId10" Type="http://schemas.openxmlformats.org/officeDocument/2006/relationships/image" Target="media/image2.emf"/><Relationship Id="rId19"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EE471E-57A3-4481-BC98-CBC85AFFC8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50</Pages>
  <Words>17848</Words>
  <Characters>107091</Characters>
  <Application>Microsoft Office Word</Application>
  <DocSecurity>0</DocSecurity>
  <Lines>892</Lines>
  <Paragraphs>249</Paragraphs>
  <ScaleCrop>false</ScaleCrop>
  <HeadingPairs>
    <vt:vector size="2" baseType="variant">
      <vt:variant>
        <vt:lpstr>Tytuł</vt:lpstr>
      </vt:variant>
      <vt:variant>
        <vt:i4>1</vt:i4>
      </vt:variant>
    </vt:vector>
  </HeadingPairs>
  <TitlesOfParts>
    <vt:vector size="1" baseType="lpstr">
      <vt:lpstr/>
    </vt:vector>
  </TitlesOfParts>
  <Manager>lb</Manager>
  <Company/>
  <LinksUpToDate>false</LinksUpToDate>
  <CharactersWithSpaces>124690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Joanna</dc:creator>
  <cp:lastModifiedBy>Joanna Lange</cp:lastModifiedBy>
  <cp:revision>6</cp:revision>
  <cp:lastPrinted>2019-07-08T17:23:00Z</cp:lastPrinted>
  <dcterms:created xsi:type="dcterms:W3CDTF">2019-07-08T18:17:00Z</dcterms:created>
  <dcterms:modified xsi:type="dcterms:W3CDTF">2019-07-08T18:45:00Z</dcterms:modified>
</cp:coreProperties>
</file>